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sz w:val="36"/>
          <w:szCs w:val="21"/>
        </w:rPr>
      </w:pPr>
      <w:r>
        <w:rPr>
          <w:rFonts w:hint="eastAsia"/>
          <w:sz w:val="36"/>
          <w:szCs w:val="21"/>
        </w:rPr>
        <w:t>供应商技术（服务）要求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为提升安顺供电局2024年新员工培训效果，</w:t>
      </w:r>
      <w:r>
        <w:rPr>
          <w:rFonts w:hint="eastAsia"/>
          <w:lang w:val="en-US" w:eastAsia="zh-CN"/>
        </w:rPr>
        <w:t>现</w:t>
      </w:r>
      <w:bookmarkStart w:id="0" w:name="_GoBack"/>
      <w:bookmarkEnd w:id="0"/>
      <w:r>
        <w:rPr>
          <w:rFonts w:hint="eastAsia"/>
        </w:rPr>
        <w:t>将新员工培训素质拓展委托第三方进行</w:t>
      </w:r>
    </w:p>
    <w:p>
      <w:pPr>
        <w:rPr>
          <w:rFonts w:hint="eastAsia"/>
        </w:rPr>
      </w:pPr>
      <w:r>
        <w:rPr>
          <w:rFonts w:hint="eastAsia"/>
        </w:rPr>
        <w:t>相关要求如下：</w:t>
      </w:r>
    </w:p>
    <w:p>
      <w:pPr>
        <w:rPr>
          <w:rFonts w:hint="eastAsia"/>
        </w:rPr>
      </w:pPr>
      <w:r>
        <w:rPr>
          <w:rFonts w:hint="eastAsia"/>
        </w:rPr>
        <w:t>1.服务基本情况</w:t>
      </w:r>
    </w:p>
    <w:p>
      <w:pPr>
        <w:rPr>
          <w:rFonts w:hint="eastAsia"/>
          <w:lang w:val="en-US" w:eastAsia="zh-CN"/>
        </w:rPr>
      </w:pPr>
      <w:r>
        <w:rPr>
          <w:rFonts w:hint="eastAsia"/>
        </w:rPr>
        <w:t>1.1地点：</w:t>
      </w:r>
      <w:r>
        <w:rPr>
          <w:rFonts w:hint="eastAsia"/>
          <w:lang w:val="en-US" w:eastAsia="zh-CN"/>
        </w:rPr>
        <w:t>黄果树培训基地</w:t>
      </w:r>
    </w:p>
    <w:p>
      <w:pPr>
        <w:rPr>
          <w:rFonts w:hint="eastAsia"/>
        </w:rPr>
      </w:pPr>
      <w:r>
        <w:rPr>
          <w:rFonts w:hint="eastAsia"/>
        </w:rPr>
        <w:t>1.2对象：本单位2024年新员工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1.3时间：</w:t>
      </w:r>
      <w:r>
        <w:rPr>
          <w:rFonts w:hint="eastAsia"/>
          <w:lang w:val="en-US" w:eastAsia="zh-CN"/>
        </w:rPr>
        <w:t>2024年9月1日、9月2日、9月3日、9月4日、9月6日，每晚19:00--21:00（具体时间视情况确定）</w:t>
      </w:r>
    </w:p>
    <w:p>
      <w:pPr>
        <w:rPr>
          <w:rFonts w:hint="eastAsia"/>
        </w:rPr>
      </w:pPr>
      <w:r>
        <w:rPr>
          <w:rFonts w:hint="eastAsia"/>
        </w:rPr>
        <w:t>服务内容与要求</w:t>
      </w:r>
    </w:p>
    <w:p>
      <w:pPr>
        <w:rPr>
          <w:rFonts w:hint="eastAsia"/>
        </w:rPr>
      </w:pPr>
      <w:r>
        <w:rPr>
          <w:rFonts w:hint="eastAsia"/>
        </w:rPr>
        <w:t>2.1 投标企业必须具备相关资格并具有合法营业执照。</w:t>
      </w:r>
    </w:p>
    <w:p>
      <w:pPr>
        <w:rPr>
          <w:rFonts w:hint="eastAsia"/>
        </w:rPr>
      </w:pPr>
      <w:r>
        <w:rPr>
          <w:rFonts w:hint="eastAsia"/>
        </w:rPr>
        <w:t>2.2投标企业</w:t>
      </w:r>
      <w:r>
        <w:rPr>
          <w:rFonts w:hint="eastAsia"/>
          <w:lang w:eastAsia="zh-CN"/>
        </w:rPr>
        <w:t>方案内</w:t>
      </w:r>
      <w:r>
        <w:rPr>
          <w:rFonts w:hint="eastAsia"/>
        </w:rPr>
        <w:t>需</w:t>
      </w:r>
      <w:r>
        <w:rPr>
          <w:rFonts w:hint="eastAsia"/>
          <w:lang w:eastAsia="zh-CN"/>
        </w:rPr>
        <w:t>包含</w:t>
      </w:r>
      <w:r>
        <w:rPr>
          <w:rFonts w:hint="eastAsia"/>
        </w:rPr>
        <w:t>安全管理</w:t>
      </w:r>
      <w:r>
        <w:rPr>
          <w:rFonts w:hint="eastAsia"/>
          <w:lang w:eastAsia="zh-CN"/>
        </w:rPr>
        <w:t>的内容</w:t>
      </w:r>
      <w:r>
        <w:rPr>
          <w:rFonts w:hint="eastAsia"/>
        </w:rPr>
        <w:t>，包括风险评估、应急预案、急救措施等。</w:t>
      </w:r>
    </w:p>
    <w:p>
      <w:pPr>
        <w:rPr>
          <w:rFonts w:hint="eastAsia"/>
        </w:rPr>
      </w:pPr>
      <w:r>
        <w:rPr>
          <w:rFonts w:hint="eastAsia"/>
        </w:rPr>
        <w:t>2.3投标企业必须</w:t>
      </w:r>
      <w:r>
        <w:rPr>
          <w:rFonts w:hint="eastAsia"/>
          <w:lang w:eastAsia="zh-CN"/>
        </w:rPr>
        <w:t>有</w:t>
      </w:r>
      <w:r>
        <w:rPr>
          <w:rFonts w:hint="eastAsia"/>
        </w:rPr>
        <w:t>成功举办</w:t>
      </w:r>
      <w:r>
        <w:rPr>
          <w:rFonts w:hint="eastAsia"/>
          <w:lang w:eastAsia="zh-CN"/>
        </w:rPr>
        <w:t>同类项目的</w:t>
      </w:r>
      <w:r>
        <w:rPr>
          <w:rFonts w:hint="eastAsia"/>
        </w:rPr>
        <w:t>经验，尤其是面向大型机构或企业的服务案例。（参加投标人在相同报价下，与本单位有过业务往来者优先）</w:t>
      </w:r>
    </w:p>
    <w:p>
      <w:pPr>
        <w:rPr>
          <w:rFonts w:hint="eastAsia"/>
        </w:rPr>
      </w:pPr>
      <w:r>
        <w:rPr>
          <w:rFonts w:hint="eastAsia"/>
        </w:rPr>
        <w:t>2.4企业要拥有一支专业、经验丰富的教练和管理团队</w:t>
      </w:r>
      <w:r>
        <w:rPr>
          <w:rFonts w:hint="eastAsia"/>
          <w:lang w:eastAsia="zh-CN"/>
        </w:rPr>
        <w:t>，并至少提供一位主教练的资质证书</w:t>
      </w:r>
      <w:r>
        <w:rPr>
          <w:rFonts w:hint="eastAsia"/>
        </w:rPr>
        <w:t>。</w:t>
      </w:r>
    </w:p>
    <w:p>
      <w:pPr>
        <w:rPr>
          <w:rFonts w:hint="eastAsia"/>
        </w:rPr>
      </w:pPr>
      <w:r>
        <w:rPr>
          <w:rFonts w:hint="eastAsia"/>
        </w:rPr>
        <w:t>2.5投标企业必须配备专门的</w:t>
      </w:r>
      <w:r>
        <w:rPr>
          <w:rFonts w:hint="eastAsia"/>
          <w:lang w:eastAsia="zh-CN"/>
        </w:rPr>
        <w:t>运动</w:t>
      </w:r>
      <w:r>
        <w:rPr>
          <w:rFonts w:hint="eastAsia"/>
        </w:rPr>
        <w:t>器材和辅助设备，提高活动效率和体验质量。</w:t>
      </w:r>
    </w:p>
    <w:p>
      <w:pPr>
        <w:rPr>
          <w:rFonts w:hint="eastAsia"/>
        </w:rPr>
      </w:pPr>
      <w:r>
        <w:rPr>
          <w:rFonts w:hint="eastAsia"/>
        </w:rPr>
        <w:t>2.6</w:t>
      </w:r>
      <w:r>
        <w:rPr>
          <w:rFonts w:hint="eastAsia"/>
          <w:lang w:eastAsia="zh-CN"/>
        </w:rPr>
        <w:t>投标企业</w:t>
      </w:r>
      <w:r>
        <w:rPr>
          <w:rFonts w:hint="eastAsia"/>
        </w:rPr>
        <w:t>应</w:t>
      </w:r>
      <w:r>
        <w:rPr>
          <w:rFonts w:hint="eastAsia"/>
          <w:lang w:eastAsia="zh-CN"/>
        </w:rPr>
        <w:t>合理设计活动强度，</w:t>
      </w:r>
      <w:r>
        <w:rPr>
          <w:rFonts w:hint="eastAsia"/>
        </w:rPr>
        <w:t>及时关注职工健康情况</w:t>
      </w:r>
      <w:r>
        <w:rPr>
          <w:rFonts w:hint="eastAsia"/>
          <w:lang w:eastAsia="zh-CN"/>
        </w:rPr>
        <w:t>，为职工购买意外保险</w:t>
      </w:r>
      <w:r>
        <w:rPr>
          <w:rFonts w:hint="eastAsia"/>
        </w:rPr>
        <w:t>。</w:t>
      </w:r>
    </w:p>
    <w:p>
      <w:pPr>
        <w:rPr>
          <w:rFonts w:hint="eastAsia"/>
        </w:rPr>
      </w:pPr>
      <w:r>
        <w:rPr>
          <w:rFonts w:hint="eastAsia"/>
        </w:rPr>
        <w:t>2.7</w:t>
      </w:r>
      <w:r>
        <w:rPr>
          <w:rFonts w:hint="eastAsia"/>
          <w:lang w:eastAsia="zh-CN"/>
        </w:rPr>
        <w:t>投标企业按采购人要求合理安排课程课时、活动项目等</w:t>
      </w:r>
      <w:r>
        <w:rPr>
          <w:rFonts w:hint="eastAsia"/>
        </w:rPr>
        <w:t>。</w:t>
      </w:r>
    </w:p>
    <w:p>
      <w:pPr>
        <w:rPr>
          <w:rFonts w:hint="eastAsia"/>
        </w:rPr>
      </w:pPr>
      <w:r>
        <w:rPr>
          <w:rFonts w:hint="eastAsia"/>
        </w:rPr>
        <w:t>2.8</w:t>
      </w:r>
      <w:r>
        <w:rPr>
          <w:rFonts w:hint="eastAsia"/>
          <w:lang w:eastAsia="zh-CN"/>
        </w:rPr>
        <w:t>投标企业</w:t>
      </w:r>
      <w:r>
        <w:rPr>
          <w:rFonts w:hint="eastAsia"/>
        </w:rPr>
        <w:t>每天至少安排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人在岗，</w:t>
      </w:r>
      <w:r>
        <w:rPr>
          <w:rFonts w:hint="eastAsia"/>
          <w:lang w:eastAsia="zh-CN"/>
        </w:rPr>
        <w:t>合理设计晚训内容，保证课程形式丰富，内容丰满</w:t>
      </w:r>
      <w:r>
        <w:rPr>
          <w:rFonts w:hint="eastAsia"/>
        </w:rPr>
        <w:t>。</w:t>
      </w:r>
    </w:p>
    <w:p>
      <w:pPr>
        <w:rPr>
          <w:rFonts w:hint="eastAsia"/>
        </w:rPr>
      </w:pPr>
      <w:r>
        <w:rPr>
          <w:rFonts w:hint="eastAsia"/>
        </w:rPr>
        <w:t>（参加投标人在相同报价下，</w:t>
      </w:r>
      <w:r>
        <w:rPr>
          <w:rFonts w:hint="eastAsia"/>
          <w:lang w:eastAsia="zh-CN"/>
        </w:rPr>
        <w:t>课程包含沙盘课程者</w:t>
      </w:r>
      <w:r>
        <w:rPr>
          <w:rFonts w:hint="eastAsia"/>
        </w:rPr>
        <w:t>优先）</w:t>
      </w:r>
    </w:p>
    <w:p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服务费用与支付</w:t>
      </w:r>
    </w:p>
    <w:p>
      <w:pPr>
        <w:numPr>
          <w:ilvl w:val="0"/>
          <w:numId w:val="0"/>
        </w:numPr>
        <w:rPr>
          <w:rFonts w:hint="eastAsia"/>
        </w:rPr>
      </w:pPr>
      <w:r>
        <w:rPr>
          <w:rFonts w:hint="eastAsia"/>
        </w:rPr>
        <w:t>3.1投标报价应包括：师资费、</w:t>
      </w:r>
      <w:r>
        <w:rPr>
          <w:rFonts w:hint="eastAsia"/>
          <w:lang w:eastAsia="zh-CN"/>
        </w:rPr>
        <w:t>后勤</w:t>
      </w:r>
      <w:r>
        <w:rPr>
          <w:rFonts w:hint="eastAsia"/>
        </w:rPr>
        <w:t>费、培训期间</w:t>
      </w:r>
      <w:r>
        <w:rPr>
          <w:rFonts w:hint="eastAsia"/>
          <w:lang w:eastAsia="zh-CN"/>
        </w:rPr>
        <w:t>差旅</w:t>
      </w:r>
      <w:r>
        <w:rPr>
          <w:rFonts w:hint="eastAsia"/>
        </w:rPr>
        <w:t>费、讲解费</w:t>
      </w:r>
      <w:r>
        <w:rPr>
          <w:rFonts w:hint="eastAsia"/>
          <w:lang w:eastAsia="zh-CN"/>
        </w:rPr>
        <w:t>、</w:t>
      </w:r>
      <w:r>
        <w:rPr>
          <w:rFonts w:hint="eastAsia"/>
        </w:rPr>
        <w:t>器材费等所有费用，投标企业应提供详细的明细和合理报价，不得由隐形费用。</w:t>
      </w:r>
    </w:p>
    <w:p>
      <w:pPr>
        <w:numPr>
          <w:ilvl w:val="0"/>
          <w:numId w:val="0"/>
        </w:numPr>
        <w:rPr>
          <w:rFonts w:hint="eastAsia"/>
        </w:rPr>
      </w:pPr>
      <w:r>
        <w:rPr>
          <w:rFonts w:hint="eastAsia"/>
        </w:rPr>
        <w:t>3.2费用按履行日期结束后一次性结算。</w:t>
      </w:r>
    </w:p>
    <w:p>
      <w:pPr>
        <w:numPr>
          <w:ilvl w:val="0"/>
          <w:numId w:val="0"/>
        </w:numPr>
        <w:rPr>
          <w:rFonts w:hint="eastAsia"/>
        </w:rPr>
      </w:pPr>
      <w:r>
        <w:rPr>
          <w:rFonts w:hint="eastAsia"/>
        </w:rPr>
        <w:t>3.3</w:t>
      </w:r>
      <w:r>
        <w:rPr>
          <w:rFonts w:hint="eastAsia"/>
          <w:lang w:eastAsia="zh-CN"/>
        </w:rPr>
        <w:t>服务</w:t>
      </w:r>
      <w:r>
        <w:rPr>
          <w:rFonts w:hint="eastAsia"/>
        </w:rPr>
        <w:t>方按实际服务时间计算费用，并开具等额的增值税普通发票。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</w:rPr>
      </w:pPr>
      <w:r>
        <w:rPr>
          <w:rFonts w:hint="eastAsia"/>
        </w:rPr>
        <w:t>权利义务</w:t>
      </w:r>
    </w:p>
    <w:p>
      <w:pPr>
        <w:numPr>
          <w:ilvl w:val="0"/>
          <w:numId w:val="0"/>
        </w:numPr>
        <w:ind w:leftChars="0"/>
        <w:rPr>
          <w:rFonts w:hint="eastAsia"/>
        </w:rPr>
      </w:pPr>
      <w:r>
        <w:rPr>
          <w:rFonts w:hint="eastAsia"/>
        </w:rPr>
        <w:t>4.1公司认为</w:t>
      </w:r>
      <w:r>
        <w:rPr>
          <w:rFonts w:hint="eastAsia"/>
          <w:lang w:eastAsia="zh-CN"/>
        </w:rPr>
        <w:t>服务</w:t>
      </w:r>
      <w:r>
        <w:rPr>
          <w:rFonts w:hint="eastAsia"/>
        </w:rPr>
        <w:t>方的工作人员不能胜任服务工作的，有权要求</w:t>
      </w:r>
      <w:r>
        <w:rPr>
          <w:rFonts w:hint="eastAsia"/>
          <w:lang w:eastAsia="zh-CN"/>
        </w:rPr>
        <w:t>服务</w:t>
      </w:r>
      <w:r>
        <w:rPr>
          <w:rFonts w:hint="eastAsia"/>
        </w:rPr>
        <w:t>予以调换。</w:t>
      </w:r>
    </w:p>
    <w:p>
      <w:pPr>
        <w:numPr>
          <w:ilvl w:val="0"/>
          <w:numId w:val="0"/>
        </w:numPr>
        <w:ind w:leftChars="0"/>
        <w:rPr>
          <w:rFonts w:hint="eastAsia"/>
        </w:rPr>
      </w:pPr>
      <w:r>
        <w:rPr>
          <w:rFonts w:hint="eastAsia"/>
        </w:rPr>
        <w:t>4.2因</w:t>
      </w:r>
      <w:r>
        <w:rPr>
          <w:rFonts w:hint="eastAsia"/>
          <w:lang w:eastAsia="zh-CN"/>
        </w:rPr>
        <w:t>投标企业</w:t>
      </w:r>
      <w:r>
        <w:rPr>
          <w:rFonts w:hint="eastAsia"/>
        </w:rPr>
        <w:t>活动造成他人财产或人身损害的，产生的法律责任由</w:t>
      </w:r>
      <w:r>
        <w:rPr>
          <w:rFonts w:hint="eastAsia"/>
          <w:lang w:eastAsia="zh-CN"/>
        </w:rPr>
        <w:t>服务</w:t>
      </w:r>
      <w:r>
        <w:rPr>
          <w:rFonts w:hint="eastAsia"/>
        </w:rPr>
        <w:t>方承担。</w:t>
      </w:r>
    </w:p>
    <w:p>
      <w:pPr>
        <w:numPr>
          <w:ilvl w:val="0"/>
          <w:numId w:val="0"/>
        </w:numPr>
        <w:ind w:leftChars="0"/>
      </w:pPr>
      <w:r>
        <w:rPr>
          <w:rFonts w:hint="eastAsia"/>
        </w:rPr>
        <w:t>4.3不得将本</w:t>
      </w:r>
      <w:r>
        <w:rPr>
          <w:rFonts w:hint="eastAsia"/>
          <w:lang w:eastAsia="zh-CN"/>
        </w:rPr>
        <w:t>服务</w:t>
      </w:r>
      <w:r>
        <w:rPr>
          <w:rFonts w:hint="eastAsia"/>
        </w:rPr>
        <w:t>服务工作转包或违法分包给第三方。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D2C427A"/>
    <w:multiLevelType w:val="singleLevel"/>
    <w:tmpl w:val="FD2C427A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YwMDUwYTQ2YTA4Mzg0Yjk3OWUxYjRlMmI2YmE3MWQifQ=="/>
  </w:docVars>
  <w:rsids>
    <w:rsidRoot w:val="6C682E48"/>
    <w:rsid w:val="27DA321C"/>
    <w:rsid w:val="6A106F53"/>
    <w:rsid w:val="6C682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2024-08-22T07:16:00Z</dcterms:created>
  <dc:creator>Joy</dc:creator>
  <cp:lastModifiedBy>杨娜</cp:lastModifiedBy>
  <dcterms:modified xsi:type="dcterms:W3CDTF">2024-08-22T08:39:18Z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8846616F1CFB4DE9A793672B4CAA4217_11</vt:lpwstr>
  </property>
</Properties>
</file>