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</w:rPr>
      </w:pPr>
      <w:r>
        <w:rPr>
          <w:rFonts w:hint="eastAsia" w:ascii="黑体" w:hAnsi="宋体" w:eastAsia="黑体"/>
          <w:sz w:val="52"/>
          <w:lang w:eastAsia="zh-CN"/>
        </w:rPr>
        <w:t>10kV干式电压互感器</w:t>
      </w:r>
      <w:r>
        <w:rPr>
          <w:rFonts w:hint="eastAsia" w:ascii="黑体" w:hAnsi="宋体" w:eastAsia="黑体"/>
          <w:sz w:val="52"/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项目名称：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2023年都安供电公司35kV都北站10kVII母PT更换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</w:rPr>
      </w:pPr>
      <w:r>
        <w:rPr>
          <w:rFonts w:hint="eastAsia" w:ascii="黑体" w:hAnsi="宋体" w:eastAsia="黑体"/>
          <w:sz w:val="52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</w:t>
      </w:r>
    </w:p>
    <w:p>
      <w:pPr>
        <w:spacing w:line="360" w:lineRule="auto"/>
        <w:ind w:right="-19"/>
        <w:jc w:val="both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  <w:lang w:eastAsia="zh-CN"/>
        </w:rPr>
        <w:t>河池</w:t>
      </w:r>
      <w:r>
        <w:rPr>
          <w:rFonts w:hint="eastAsia" w:hAnsi="宋体"/>
          <w:b w:val="0"/>
          <w:szCs w:val="28"/>
        </w:rPr>
        <w:t>供电局</w:t>
      </w: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</w:rPr>
        <w:t>20</w:t>
      </w:r>
      <w:r>
        <w:rPr>
          <w:rFonts w:hint="eastAsia" w:hAnsi="宋体"/>
          <w:b w:val="0"/>
          <w:szCs w:val="28"/>
          <w:lang w:val="en-US" w:eastAsia="zh-CN"/>
        </w:rPr>
        <w:t>23</w:t>
      </w:r>
      <w:r>
        <w:rPr>
          <w:rFonts w:hint="eastAsia" w:hAnsi="宋体"/>
          <w:b w:val="0"/>
          <w:szCs w:val="28"/>
        </w:rPr>
        <w:t>年</w:t>
      </w:r>
      <w:r>
        <w:rPr>
          <w:rFonts w:hint="eastAsia" w:hAnsi="宋体"/>
          <w:b w:val="0"/>
          <w:szCs w:val="28"/>
          <w:lang w:val="en-US" w:eastAsia="zh-CN"/>
        </w:rPr>
        <w:t>09</w:t>
      </w:r>
      <w:r>
        <w:rPr>
          <w:rFonts w:hint="eastAsia" w:hAnsi="宋体"/>
          <w:b w:val="0"/>
          <w:szCs w:val="28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目</w:t>
      </w:r>
      <w:r>
        <w:rPr>
          <w:b/>
          <w:sz w:val="28"/>
          <w:szCs w:val="28"/>
        </w:rPr>
        <w:t xml:space="preserve">     </w:t>
      </w:r>
      <w:r>
        <w:rPr>
          <w:rFonts w:hint="eastAsia"/>
          <w:b/>
          <w:sz w:val="28"/>
          <w:szCs w:val="28"/>
        </w:rPr>
        <w:t>次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总则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Calibri" w:eastAsia="黑体"/>
          <w:sz w:val="28"/>
          <w:szCs w:val="28"/>
        </w:rPr>
        <w:t>主要技术说明</w:t>
      </w:r>
    </w:p>
    <w:p>
      <w:pPr>
        <w:numPr>
          <w:ilvl w:val="0"/>
          <w:numId w:val="1"/>
        </w:numPr>
        <w:spacing w:line="300" w:lineRule="auto"/>
        <w:rPr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技术服务和售后服务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供货范围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jc w:val="center"/>
        <w:rPr>
          <w:rFonts w:hint="eastAsia"/>
          <w:sz w:val="36"/>
          <w:lang w:eastAsia="zh-CN"/>
        </w:rPr>
      </w:pPr>
    </w:p>
    <w:p>
      <w:pPr>
        <w:jc w:val="center"/>
        <w:rPr>
          <w:sz w:val="36"/>
        </w:rPr>
      </w:pPr>
      <w:r>
        <w:rPr>
          <w:rFonts w:hint="eastAsia"/>
          <w:sz w:val="36"/>
          <w:lang w:eastAsia="zh-CN"/>
        </w:rPr>
        <w:t>10kV干式电压互感器</w:t>
      </w:r>
      <w:r>
        <w:rPr>
          <w:rFonts w:hint="eastAsia"/>
          <w:sz w:val="36"/>
        </w:rPr>
        <w:t>技术规范书要求</w:t>
      </w:r>
    </w:p>
    <w:p>
      <w:pPr>
        <w:rPr>
          <w:rFonts w:hint="eastAsia"/>
        </w:rPr>
      </w:pPr>
      <w:r>
        <w:rPr>
          <w:rFonts w:hint="eastAsia"/>
          <w:b/>
        </w:rPr>
        <w:t xml:space="preserve">1 </w:t>
      </w:r>
      <w:r>
        <w:rPr>
          <w:rFonts w:hint="eastAsia"/>
        </w:rPr>
        <w:t xml:space="preserve"> 总则</w:t>
      </w:r>
    </w:p>
    <w:p>
      <w:pPr>
        <w:rPr>
          <w:rFonts w:hint="eastAsia"/>
        </w:rPr>
      </w:pPr>
      <w:r>
        <w:rPr>
          <w:rFonts w:hint="eastAsia"/>
        </w:rPr>
        <w:t>1.1本规范书适用于</w:t>
      </w:r>
      <w:r>
        <w:rPr>
          <w:rFonts w:hint="eastAsia"/>
          <w:lang w:eastAsia="zh-CN"/>
        </w:rPr>
        <w:t>10kV干式电压互感器</w:t>
      </w:r>
      <w:r>
        <w:rPr>
          <w:rFonts w:hint="eastAsia"/>
        </w:rPr>
        <w:t>，它提出</w:t>
      </w:r>
      <w:r>
        <w:rPr>
          <w:rFonts w:hint="eastAsia"/>
          <w:lang w:eastAsia="zh-CN"/>
        </w:rPr>
        <w:t>10kV干式电压互感器</w:t>
      </w:r>
      <w:r>
        <w:rPr>
          <w:rFonts w:hint="eastAsia"/>
        </w:rPr>
        <w:t>的技术性能、要求、标志等。</w:t>
      </w:r>
    </w:p>
    <w:p>
      <w:pPr>
        <w:rPr>
          <w:rFonts w:hint="eastAsia"/>
        </w:rPr>
      </w:pPr>
      <w:r>
        <w:rPr>
          <w:rFonts w:hint="eastAsia"/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/>
        </w:rPr>
      </w:pPr>
      <w:r>
        <w:rPr>
          <w:rFonts w:hint="eastAsia"/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/>
        </w:rPr>
      </w:pPr>
      <w:r>
        <w:rPr>
          <w:rFonts w:hint="eastAsia"/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/>
        </w:rPr>
      </w:pPr>
      <w:r>
        <w:rPr>
          <w:rFonts w:hint="eastAsia"/>
        </w:rPr>
        <w:t>1.5本规范书经供需双方确认后作为订货合同的技术附件，与合同正文具有同等法律效力。</w:t>
      </w:r>
    </w:p>
    <w:p>
      <w:pPr>
        <w:rPr>
          <w:rFonts w:hint="eastAsia"/>
        </w:rPr>
      </w:pPr>
      <w:r>
        <w:rPr>
          <w:rFonts w:hint="eastAsia"/>
        </w:rPr>
        <w:t>1.6 本规范书未尽事宜，由供需双方协商确定。</w:t>
      </w:r>
    </w:p>
    <w:p>
      <w:pPr>
        <w:rPr>
          <w:rFonts w:hint="eastAsia"/>
        </w:rPr>
      </w:pPr>
      <w:r>
        <w:rPr>
          <w:rFonts w:hint="eastAsia"/>
          <w:b/>
        </w:rPr>
        <w:t xml:space="preserve">2 </w:t>
      </w:r>
      <w:r>
        <w:rPr>
          <w:rFonts w:hint="eastAsia"/>
        </w:rPr>
        <w:t xml:space="preserve"> 技术要求</w:t>
      </w:r>
    </w:p>
    <w:p>
      <w:r>
        <w:rPr>
          <w:rFonts w:hint="eastAsia"/>
        </w:rPr>
        <w:t xml:space="preserve">2.1 </w:t>
      </w:r>
      <w:r>
        <w:t>技术性能要求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设备名称：10kV干式电压互感器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该产品适用于</w:t>
      </w:r>
      <w:r>
        <w:rPr>
          <w:rFonts w:hint="eastAsia"/>
          <w:lang w:val="en-US" w:eastAsia="zh-CN"/>
        </w:rPr>
        <w:t>10kV母线电压互感器（户外）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基本参数：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频率50Hz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额定一次电压10/</w:t>
      </w:r>
      <w:r>
        <w:rPr>
          <w:rFonts w:hint="eastAsia"/>
          <w:position w:val="-8"/>
          <w:lang w:val="en-US" w:eastAsia="zh-CN"/>
        </w:rPr>
        <w:object>
          <v:shape id="_x0000_i1025" o:spt="75" type="#_x0000_t75" style="height:18pt;width:18pt;" o:ole="t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7">
            <o:LockedField>false</o:LockedField>
          </o:OLEObject>
        </w:object>
      </w:r>
      <w:r>
        <w:rPr>
          <w:rFonts w:hint="eastAsia"/>
          <w:lang w:val="en-US" w:eastAsia="zh-CN"/>
        </w:rPr>
        <w:t>kV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额定二次电压100/</w:t>
      </w:r>
      <w:r>
        <w:rPr>
          <w:rFonts w:hint="eastAsia"/>
          <w:position w:val="-8"/>
          <w:lang w:val="en-US" w:eastAsia="zh-CN"/>
        </w:rPr>
        <w:object>
          <v:shape id="_x0000_i1026" o:spt="75" type="#_x0000_t75" style="height:18pt;width:18pt;" o:ole="t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9">
            <o:LockedField>false</o:LockedField>
          </o:OLEObject>
        </w:object>
      </w:r>
      <w:r>
        <w:rPr>
          <w:rFonts w:hint="eastAsia"/>
          <w:lang w:val="en-US" w:eastAsia="zh-CN"/>
        </w:rPr>
        <w:t>/100/</w:t>
      </w:r>
      <w:r>
        <w:rPr>
          <w:rFonts w:hint="eastAsia"/>
          <w:position w:val="-8"/>
          <w:lang w:val="en-US" w:eastAsia="zh-CN"/>
        </w:rPr>
        <w:object>
          <v:shape id="_x0000_i1027" o:spt="75" type="#_x0000_t75" style="height:18pt;width:18pt;" o:ole="t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10">
            <o:LockedField>false</o:LockedField>
          </o:OLEObject>
        </w:object>
      </w:r>
      <w:r>
        <w:rPr>
          <w:rFonts w:hint="eastAsia"/>
          <w:lang w:val="en-US" w:eastAsia="zh-CN"/>
        </w:rPr>
        <w:t>V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剩余二次电压100/3V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准确级：0.2   0.5   6P 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容量30VA  30VA  100VA</w:t>
      </w:r>
      <w:bookmarkStart w:id="0" w:name="_GoBack"/>
      <w:bookmarkEnd w:id="0"/>
    </w:p>
    <w:p>
      <w:pPr>
        <w:rPr>
          <w:rFonts w:hint="eastAsia" w:ascii="宋体" w:hAnsi="宋体"/>
          <w:szCs w:val="30"/>
          <w:lang w:val="en-US" w:eastAsia="zh-CN"/>
        </w:rPr>
      </w:pPr>
      <w:r>
        <w:rPr>
          <w:rFonts w:hint="eastAsia" w:ascii="宋体" w:hAnsi="宋体"/>
          <w:szCs w:val="30"/>
          <w:lang w:val="en-US" w:eastAsia="zh-CN"/>
        </w:rPr>
        <w:t>参考图片：</w:t>
      </w:r>
    </w:p>
    <w:p>
      <w:pPr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drawing>
          <wp:inline distT="0" distB="0" distL="114300" distR="114300">
            <wp:extent cx="5265420" cy="2642235"/>
            <wp:effectExtent l="0" t="0" r="11430" b="5715"/>
            <wp:docPr id="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4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47005" cy="6995795"/>
            <wp:effectExtent l="0" t="0" r="10795" b="14605"/>
            <wp:docPr id="5" name="图片 5" descr="A��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���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699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center"/>
        <w:rPr>
          <w:b/>
          <w:bCs/>
        </w:rPr>
      </w:pPr>
      <w:r>
        <w:rPr>
          <w:rFonts w:hint="eastAsia" w:eastAsia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eastAsia"/>
          <w:lang w:eastAsia="zh-CN"/>
        </w:rPr>
      </w:pP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b/>
          <w:szCs w:val="30"/>
        </w:rPr>
        <w:t>3</w:t>
      </w:r>
      <w:r>
        <w:rPr>
          <w:rFonts w:hint="eastAsia" w:ascii="宋体" w:hAnsi="宋体"/>
          <w:szCs w:val="30"/>
        </w:rPr>
        <w:t xml:space="preserve">  验收</w:t>
      </w:r>
    </w:p>
    <w:p>
      <w:pPr>
        <w:ind w:firstLine="600" w:firstLineChars="20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>物资到达需方指定的地点后，由需方按相关标准要求进行抽验，发现不合格的，供方必须将该产品整批运回厂家，重新供货。</w:t>
      </w:r>
    </w:p>
    <w:p>
      <w:pPr>
        <w:numPr>
          <w:ilvl w:val="0"/>
          <w:numId w:val="2"/>
        </w:num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 xml:space="preserve"> 供货范围</w:t>
      </w:r>
    </w:p>
    <w:tbl>
      <w:tblPr>
        <w:tblStyle w:val="5"/>
        <w:tblW w:w="851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2217"/>
        <w:gridCol w:w="1800"/>
        <w:gridCol w:w="1140"/>
        <w:gridCol w:w="1391"/>
        <w:gridCol w:w="1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2217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物资名称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规格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计量单位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2217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10kV干式电压互感器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台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</w:p>
        </w:tc>
      </w:tr>
    </w:tbl>
    <w:p/>
    <w:p/>
    <w:p/>
    <w:p/>
    <w:p/>
    <w:p/>
    <w:p/>
    <w:p/>
    <w:p/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6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14426496"/>
    <w:multiLevelType w:val="multilevel"/>
    <w:tmpl w:val="14426496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DF2AE1"/>
    <w:rsid w:val="0EB754DC"/>
    <w:rsid w:val="124D3DBF"/>
    <w:rsid w:val="176F238B"/>
    <w:rsid w:val="21424377"/>
    <w:rsid w:val="2BDF2AE1"/>
    <w:rsid w:val="3D031AB2"/>
    <w:rsid w:val="438B475E"/>
    <w:rsid w:val="47DA37F1"/>
    <w:rsid w:val="507A4D97"/>
    <w:rsid w:val="5A8D1F1E"/>
    <w:rsid w:val="71CD1741"/>
    <w:rsid w:val="78D1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2.bin"/><Relationship Id="rId8" Type="http://schemas.openxmlformats.org/officeDocument/2006/relationships/image" Target="media/image1.wmf"/><Relationship Id="rId7" Type="http://schemas.openxmlformats.org/officeDocument/2006/relationships/oleObject" Target="embeddings/oleObject1.bin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3.jpeg"/><Relationship Id="rId11" Type="http://schemas.openxmlformats.org/officeDocument/2006/relationships/image" Target="media/image2.png"/><Relationship Id="rId10" Type="http://schemas.openxmlformats.org/officeDocument/2006/relationships/oleObject" Target="embeddings/oleObject3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77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2022-11-15T02:02:00Z</dcterms:created>
  <dc:creator>weihuamao.hcg</dc:creator>
  <cp:lastModifiedBy>蓝振理</cp:lastModifiedBy>
  <dcterms:modified xsi:type="dcterms:W3CDTF">2024-07-26T09:02:35Z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8E497336067C435EBE8A36CA52BEDA7A</vt:lpwstr>
  </property>
</Properties>
</file>