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  <w:t>信通公司承办南网数字集团乒乓球竞赛活动策划及实施服务方案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一、项目概述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（一）背景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为丰富员工文体活动，加强各单位间互动交流，培养团队合作精神和集体荣誉感，增强企业的凝聚力和向心力，推动集团体育文化建设和发展。信通公司承办南网数字集团第四届“数字集团杯”职工乒乓球赛，现开展2024年乒乓球竞赛活动策划及实施服务采购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（二）服务内容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活动策划与实施服务包括策划服务、裁判服务、宣传用料服务、后勤服务等工作，实施方需符合活动方案要求（包括但不限于），详见以下具体要求。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二、比赛及服务要求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（一）正式比赛要求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zh-CN" w:eastAsia="zh-CN"/>
        </w:rPr>
        <w:t>（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需细化比赛形式，具体按实际方案设计执行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1.竞赛规则：比赛执行中国乒乓球协会最新审定的《乒乓球竞赛规则》。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2.比赛项目：混合团体赛、单打比赛（包括男子单打、女子单打）。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比赛办法：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（1）比赛项目：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赛事分为混合团体、男子单打、女子单打三个项目，运动员可同时报名混合团体赛及单打比赛，也可以单独报名参加单打比赛。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）混合团体赛制：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 xml:space="preserve">①混合团体赛出场顺序如下：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第一场：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男子单打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第二场：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干部/专家单打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第三场：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女子单打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第四场：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男子双打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第五场：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男子单打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其中，混合团体赛五场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中运动员不可兼项，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同时无让分机制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②比赛分为两个阶段进行；第一阶段采用分组循环，第二阶段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采用淘汰加附加赛，最终决出比赛名次。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③第一阶段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各小组按积分高低排名，前两名的队伍进入甲组进行第二阶段淘汰附加赛，其他名次的队伍进入乙组进行第二阶段淘汰赛。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④在分组循环赛中，小组里的每支队伍均应与组内所有其他队伍进行单循环比赛。赢一场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得2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分，输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一场得1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分，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弃权得0分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⑤第一阶段每场比赛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五盘三胜（不打满五盘），每盘三局两胜，每局11分制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⑥第二阶段淘汰附加赛决出名次。每场五盘三胜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（不打满五盘）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，每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盘三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局两胜，每局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11分制。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）男女单打赛制：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男女子单打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比赛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采用单败淘汰制: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每场三局二胜,11分制。胜者进级，直至冠军产生。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4.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比赛用球：比赛采用白色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双鱼三星40+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zh-CN" w:eastAsia="zh-CN" w:bidi="ar-SA"/>
        </w:rPr>
        <w:t>系列国际比赛用球。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（二）趣味比赛要求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zh-CN" w:eastAsia="zh-CN"/>
        </w:rPr>
        <w:t>（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需细化比赛形式内容，具体按实际方案设计执行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1.提供趣味乒乓球拍、乒乓球趣味游戏道具、奖品。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2.提供至少5个具有竞技性、组织性、娱乐性趣味性乒乓球游戏项目（适合儿童及成人）。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（三）裁判要求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zh-CN" w:eastAsia="zh-CN"/>
        </w:rPr>
        <w:t>（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提供不低于此标准的裁判要求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裁判长要求为国际级（蓝牌）裁判资格，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副裁判长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要求为国际级裁判员，编排记录员为国家级裁判员；现场执法裁判为国家一级裁判员。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（四）宣传物料要求（摄影、奖杯）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zh-CN" w:eastAsia="zh-CN"/>
        </w:rPr>
        <w:t>（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需细化奖品内容，具体按实际方案设计执行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958" w:leftChars="304" w:hanging="320" w:hanging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1.提供单打、团体奖杯、小沙牌。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2.乒乓球趣味游戏奖品预计100份。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（五）后勤服务要求（比赛用水、医生、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午餐）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（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提供不低于此标准的要求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32"/>
          <w:szCs w:val="32"/>
          <w:lang w:val="zh-CN" w:eastAsia="zh-CN" w:bidi="ar-SA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1.赛事支撑人员主要负责维护现场秩序、闭幕式现场设备撤场、布置、维持秩序等后勤工作。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2.医疗费用,配置医生，具备医师资格证，负责比赛全程现场医务工作；配置药箱，云南白药、酒精、碘酒、棉花、速冻喷雾等常规药品。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3.赛事用水，矿泉水（一箱24瓶），预计20箱。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4.队伍午餐，每人餐标35元，不少于三菜一汤标准，规格参照真功夫、都城快餐等规格，预计200份。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三、服务人员工作指标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zh-CN" w:eastAsia="zh-CN"/>
        </w:rPr>
        <w:t>（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提供不低于此标准的要求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（一）工作时间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服务方能在甲方所需要的任何时间段提供响应服务，7*24小时。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（二）工作效率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签订合同后安排比赛规则、组队最终设计，需在3个自然日完成比赛整体规则制定，安排后续比赛具体内容。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（三）工作效果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服务方严格按照甲方要求进行方案设计，给予专业的比赛意见，服务方的设计须满足甲方要求并经甲方确认，需修改至甲方满意为止。服务方应当在完成方案设计的同时，将甲方提供的全部资料一并归还甲方。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四、服务人员及相关要求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zh-CN" w:eastAsia="zh-CN"/>
        </w:rPr>
        <w:t>（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提供不低于此标准的要求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zh-CN"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（一）服务人员工作时间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甲方需要任何时间段，乙方均可提供服务。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（二）服务人员相关要求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1.比赛设计师应具备较强的文字表达能力，具有良好的沟通协调能力、分析判断能力，逻辑思维强等。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2.服务人员保密意识强，且严格遵守保密协议的相关规定，保护甲方隐私不泄漏给任何第三方。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3.服务人员要有良好的身体状况，良好的职业道德操守，做事认真细致负责、主动积极、吃苦耐劳，且具备较强的学习能力、沟通能力。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（三）服务承诺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服务方能在甲方所需要的任何时间段提供响应服务，并在30分钟内抵达甲方现场，承诺提供每周7天，24小时响应服务。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23AEE"/>
    <w:rsid w:val="00952955"/>
    <w:rsid w:val="036771A9"/>
    <w:rsid w:val="04CB4831"/>
    <w:rsid w:val="05853496"/>
    <w:rsid w:val="05901208"/>
    <w:rsid w:val="081C38A2"/>
    <w:rsid w:val="0C186F91"/>
    <w:rsid w:val="0C472E03"/>
    <w:rsid w:val="0CE231D1"/>
    <w:rsid w:val="1064157D"/>
    <w:rsid w:val="1169489B"/>
    <w:rsid w:val="15503316"/>
    <w:rsid w:val="15940AB1"/>
    <w:rsid w:val="161D63C0"/>
    <w:rsid w:val="1697672D"/>
    <w:rsid w:val="18145428"/>
    <w:rsid w:val="18BF4DFE"/>
    <w:rsid w:val="1E3E339C"/>
    <w:rsid w:val="1E477BC2"/>
    <w:rsid w:val="202F5786"/>
    <w:rsid w:val="209D18BF"/>
    <w:rsid w:val="20E91C1A"/>
    <w:rsid w:val="24171B57"/>
    <w:rsid w:val="25C9482E"/>
    <w:rsid w:val="26F12473"/>
    <w:rsid w:val="29F236C4"/>
    <w:rsid w:val="2D0932AB"/>
    <w:rsid w:val="2D0A300C"/>
    <w:rsid w:val="2DA37A52"/>
    <w:rsid w:val="30175B9C"/>
    <w:rsid w:val="30734572"/>
    <w:rsid w:val="30B970D0"/>
    <w:rsid w:val="30F170F7"/>
    <w:rsid w:val="31D616CE"/>
    <w:rsid w:val="33015BA8"/>
    <w:rsid w:val="33C27E34"/>
    <w:rsid w:val="34665397"/>
    <w:rsid w:val="377D28AB"/>
    <w:rsid w:val="3A273721"/>
    <w:rsid w:val="3E0B26B1"/>
    <w:rsid w:val="40657DC8"/>
    <w:rsid w:val="420E529E"/>
    <w:rsid w:val="45920A2D"/>
    <w:rsid w:val="478E0D78"/>
    <w:rsid w:val="48B25E95"/>
    <w:rsid w:val="492F4C31"/>
    <w:rsid w:val="49FC11EF"/>
    <w:rsid w:val="4AE60E5F"/>
    <w:rsid w:val="4BAE48D0"/>
    <w:rsid w:val="4DB20D86"/>
    <w:rsid w:val="4DB45A88"/>
    <w:rsid w:val="55037844"/>
    <w:rsid w:val="5B515C88"/>
    <w:rsid w:val="5C485133"/>
    <w:rsid w:val="5DBD0B3E"/>
    <w:rsid w:val="5DE373B3"/>
    <w:rsid w:val="5E8A717C"/>
    <w:rsid w:val="5EF251FD"/>
    <w:rsid w:val="603A07ED"/>
    <w:rsid w:val="619F5D7E"/>
    <w:rsid w:val="628C55A3"/>
    <w:rsid w:val="62D446FC"/>
    <w:rsid w:val="653906F1"/>
    <w:rsid w:val="66982721"/>
    <w:rsid w:val="677E7088"/>
    <w:rsid w:val="68E5599D"/>
    <w:rsid w:val="697F58F8"/>
    <w:rsid w:val="6AAD72A3"/>
    <w:rsid w:val="6ADA712D"/>
    <w:rsid w:val="6AFE4500"/>
    <w:rsid w:val="6C0C37CF"/>
    <w:rsid w:val="6C7619AE"/>
    <w:rsid w:val="6CDD3C30"/>
    <w:rsid w:val="6D0733C1"/>
    <w:rsid w:val="70054E8B"/>
    <w:rsid w:val="70161117"/>
    <w:rsid w:val="70445DE0"/>
    <w:rsid w:val="70E762F3"/>
    <w:rsid w:val="71A175F8"/>
    <w:rsid w:val="739C23F1"/>
    <w:rsid w:val="73C802CF"/>
    <w:rsid w:val="75850D3E"/>
    <w:rsid w:val="78F17DF2"/>
    <w:rsid w:val="7B5D7B9F"/>
    <w:rsid w:val="7CCF3CC9"/>
    <w:rsid w:val="7D2F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tabs>
        <w:tab w:val="left" w:pos="360"/>
      </w:tabs>
      <w:ind w:firstLine="643" w:firstLineChars="200"/>
    </w:pPr>
    <w:rPr>
      <w:rFonts w:cs="仿宋_GB2312"/>
      <w:color w:val="000000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Normal (Web)"/>
    <w:basedOn w:val="1"/>
    <w:qFormat/>
    <w:uiPriority w:val="0"/>
    <w:pPr>
      <w:tabs>
        <w:tab w:val="left" w:pos="360"/>
      </w:tabs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2021-06-22T08:05:00Z</dcterms:created>
  <dc:creator>chenhj3</dc:creator>
  <cp:lastModifiedBy>陈慧君</cp:lastModifiedBy>
  <dcterms:modified xsi:type="dcterms:W3CDTF">2024-08-22T02:35:20Z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0C39D780819146968933517305347A8C</vt:lpwstr>
  </property>
</Properties>
</file>