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信通公司工会职工之家阵地文化墙建设</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服务项目技术规范书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bCs/>
          <w:color w:val="auto"/>
          <w:kern w:val="2"/>
          <w:sz w:val="36"/>
          <w:szCs w:val="36"/>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一、项目概述</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项目背景</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为加强工会阵地建设，进一步提升职工对工会的认同感和归属感，增强队伍的凝聚力和向心力，促进工会工作的高质量发展，现开展公司工会职工之家阵地文化墙建设服务。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项目内容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提供工会职工之家阵地设计，阵地文化墙建设服务。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黑体" w:hAnsi="黑体" w:eastAsia="黑体" w:cs="黑体"/>
          <w:b w:val="0"/>
          <w:bCs w:val="0"/>
          <w:sz w:val="32"/>
          <w:szCs w:val="32"/>
          <w:lang w:val="en-US" w:eastAsia="zh-CN"/>
        </w:rPr>
        <w:t>二、技术安装要求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1.服务要求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8m*2.8m职工之家阵地文化墙，主要以磁性材料UV为主，版面及图片通过磁性材料雕刻成型、防水防潮处理，10mmPVC切割造型并烤漆、UV5厘白色富丽板覆水晶片，加装射灯、标题字为亚克力水晶字/亚克力烤漆立体字，包括现场勘察、设计、制作、配送、安装等费用，符合技术规范书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（2）职工作品展板，提供展板、设计安装、80*180cm铝合金立屏展架，包括现场勘察、设计、制作、配送、安装等费用，符合技术规范书要求，按实结算。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（3）80*60cm宣传设计海报，提供海报、设计安装</w:t>
      </w:r>
      <w:bookmarkStart w:id="0" w:name="_GoBack"/>
      <w:bookmarkEnd w:id="0"/>
      <w:r>
        <w:rPr>
          <w:rFonts w:hint="eastAsia" w:ascii="仿宋_GB2312" w:hAnsi="仿宋_GB2312" w:eastAsia="仿宋_GB2312" w:cs="仿宋_GB2312"/>
          <w:b w:val="0"/>
          <w:bCs w:val="0"/>
          <w:color w:val="auto"/>
          <w:kern w:val="2"/>
          <w:sz w:val="32"/>
          <w:szCs w:val="32"/>
          <w:highlight w:val="none"/>
          <w:lang w:val="en-US" w:eastAsia="zh-CN" w:bidi="ar-SA"/>
        </w:rPr>
        <w:t>，包括现场勘察、设计、制作、配送、安装等费用，符合技术规范书要求，按实结算。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2.南方电网公司VIS手册规范要求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（1）应依据</w:t>
      </w:r>
      <w:r>
        <w:rPr>
          <w:rFonts w:hint="eastAsia" w:ascii="仿宋_GB2312" w:hAnsi="仿宋_GB2312" w:eastAsia="仿宋_GB2312" w:cs="仿宋_GB2312"/>
          <w:b/>
          <w:bCs/>
          <w:color w:val="auto"/>
          <w:kern w:val="2"/>
          <w:sz w:val="32"/>
          <w:szCs w:val="32"/>
          <w:highlight w:val="none"/>
          <w:lang w:val="en-US" w:eastAsia="zh-CN" w:bidi="ar-SA"/>
        </w:rPr>
        <w:t>《中国南方电网有限责任公司视觉识别系统管理手册》</w:t>
      </w:r>
      <w:r>
        <w:rPr>
          <w:rFonts w:hint="eastAsia" w:ascii="仿宋_GB2312" w:hAnsi="仿宋_GB2312" w:eastAsia="仿宋_GB2312" w:cs="仿宋_GB2312"/>
          <w:b w:val="0"/>
          <w:bCs w:val="0"/>
          <w:color w:val="auto"/>
          <w:kern w:val="2"/>
          <w:sz w:val="32"/>
          <w:szCs w:val="32"/>
          <w:highlight w:val="none"/>
          <w:lang w:val="en-US" w:eastAsia="zh-CN" w:bidi="ar-SA"/>
        </w:rPr>
        <w:t>(称VIS手册,如有更新，按照最新标准执行)的要求使用标准设计、标准颜色、标准字体、标准组合。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（2）制作的阵地文化墙所用材料、成品质量符合国家及行业现行有效标准。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（3）制定详细的方案(包括技术规范、安装方案、质量保证方案及后期维护方案)，方案需修改至甲方确稿。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（4）所制作的阵地文化墙美观、大方，与周围建筑物相协调。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（5）阵地文化墙所涉及的公司名称或简称的内容，</w:t>
      </w:r>
      <w:r>
        <w:rPr>
          <w:rFonts w:hint="eastAsia" w:ascii="仿宋_GB2312" w:hAnsi="仿宋_GB2312" w:eastAsia="仿宋_GB2312" w:cs="仿宋_GB2312"/>
          <w:b/>
          <w:bCs/>
          <w:color w:val="auto"/>
          <w:kern w:val="2"/>
          <w:sz w:val="32"/>
          <w:szCs w:val="32"/>
          <w:highlight w:val="none"/>
          <w:lang w:val="en-US" w:eastAsia="zh-CN" w:bidi="ar-SA"/>
        </w:rPr>
        <w:t>遵照中国南方电网有限责任公司的相关规定执行。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三、服务人员工作指标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服务方能在甲方所需要的任何时间段提供响应服务，7*24小时。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（二）工作效率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签订合同后安排现场勘察、设计排版，</w:t>
      </w:r>
      <w:r>
        <w:rPr>
          <w:rFonts w:hint="eastAsia" w:ascii="仿宋_GB2312" w:hAnsi="仿宋_GB2312" w:eastAsia="仿宋_GB2312" w:cs="仿宋_GB2312"/>
          <w:b/>
          <w:bCs/>
          <w:color w:val="auto"/>
          <w:kern w:val="2"/>
          <w:sz w:val="32"/>
          <w:szCs w:val="32"/>
          <w:highlight w:val="none"/>
          <w:lang w:val="en-US" w:eastAsia="zh-CN" w:bidi="ar-SA"/>
        </w:rPr>
        <w:t>在方案确稿后2个自然日内完成制作并安装上墙</w:t>
      </w:r>
      <w:r>
        <w:rPr>
          <w:rFonts w:hint="eastAsia" w:ascii="仿宋_GB2312" w:hAnsi="仿宋_GB2312" w:eastAsia="仿宋_GB2312" w:cs="仿宋_GB2312"/>
          <w:b w:val="0"/>
          <w:bCs w:val="0"/>
          <w:color w:val="auto"/>
          <w:kern w:val="2"/>
          <w:sz w:val="32"/>
          <w:szCs w:val="32"/>
          <w:highlight w:val="none"/>
          <w:lang w:val="en-US" w:eastAsia="zh-CN" w:bidi="ar-SA"/>
        </w:rPr>
        <w:t>。如遇突发事件，可连夜加班制作并安装上墙。</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（三）工作效果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服务方严格按照甲方提供的基础材料及要求进行设计、制作、安装和维护，服务方的设计须满足甲方要求并经甲方确认，需修改至甲方满意为止。服务方应当在完成制作安装工作的同时，将甲方提供的全部资料一并归还甲方、不得自行留存。服务方应当具备履行本合同相关资质及条件，并持有自己的制作、安装生产设备。且严格执行有关安装施工现场管理的规定，不得妨碍甲方人员工作，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验收标准根据以上服务对人员考核工作质量，如出现服务方不满足甲方工作要求的，服务机构应对其未完成的部分承担相应的责任，如:延期服务时间或扣减相应的服务费。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四、服务人员及相关要求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（一）服务人员工作时间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1.工期为自合同生效之日起15个工作日内。</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2.甲方需要任何时间段乙方均可提供服务。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（二）服务人员相关要求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安装制作服务人员应具备场地范围规范的相关安全知识，设计师、生产工、安装员至少具备3年及以上相关工作经验，设计师应具备较强的文字表达能力，具有良好的沟通协调能力、分析判断能力，逻辑思维强等。熟悉电力服务行业设计、制作、安装为一体的管理流程和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2.服务人员保密意识强，且严格遵守保密协议的相关规定，保护甲方隐私不泄漏给任何第三方。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3.服务方严格执行安全施工操作规范、防火规定、施工规定及质量标准，不得妨碍甲方人员工作，施工同时不得大声喧哗，不得污染办公环境。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4.服务人员要有良好的身体状况，良好的职业道德操守，做事认真细致负责、主动积极、吃苦耐劳，且具备较强的学习能力、沟通能力。</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（三）服务承诺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1.服务方能在甲方所需要的任何时间段提供响应服务，并在30分钟内抵达甲方现场，对本次采购供货有效期内所生产的所有产品，</w:t>
      </w:r>
      <w:r>
        <w:rPr>
          <w:rFonts w:hint="eastAsia" w:ascii="仿宋_GB2312" w:hAnsi="仿宋_GB2312" w:eastAsia="仿宋_GB2312" w:cs="仿宋_GB2312"/>
          <w:b/>
          <w:bCs/>
          <w:color w:val="auto"/>
          <w:kern w:val="2"/>
          <w:sz w:val="32"/>
          <w:szCs w:val="32"/>
          <w:highlight w:val="none"/>
          <w:lang w:val="en-US" w:eastAsia="zh-CN" w:bidi="ar-SA"/>
        </w:rPr>
        <w:t>承诺坚持每周7天，24小时响应服务。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2.服务方要对所提供的货物进行保修服务，</w:t>
      </w:r>
      <w:r>
        <w:rPr>
          <w:rFonts w:hint="eastAsia" w:ascii="仿宋_GB2312" w:hAnsi="仿宋_GB2312" w:eastAsia="仿宋_GB2312" w:cs="仿宋_GB2312"/>
          <w:b/>
          <w:bCs/>
          <w:color w:val="auto"/>
          <w:kern w:val="2"/>
          <w:sz w:val="32"/>
          <w:szCs w:val="32"/>
          <w:highlight w:val="none"/>
          <w:lang w:val="en-US" w:eastAsia="zh-CN" w:bidi="ar-SA"/>
        </w:rPr>
        <w:t>保修服务期限为供货验收合格后12个月</w:t>
      </w:r>
      <w:r>
        <w:rPr>
          <w:rFonts w:hint="eastAsia" w:ascii="仿宋_GB2312" w:hAnsi="仿宋_GB2312" w:eastAsia="仿宋_GB2312" w:cs="仿宋_GB2312"/>
          <w:b w:val="0"/>
          <w:bCs w:val="0"/>
          <w:color w:val="auto"/>
          <w:kern w:val="2"/>
          <w:sz w:val="32"/>
          <w:szCs w:val="32"/>
          <w:highlight w:val="none"/>
          <w:lang w:val="en-US" w:eastAsia="zh-CN" w:bidi="ar-SA"/>
        </w:rPr>
        <w:t>。在保修服务期内，服务方无偿更换由于原材料缺陷及制造工艺等产生的质量问题及费用。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6094A"/>
    <w:multiLevelType w:val="singleLevel"/>
    <w:tmpl w:val="FA06094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3168E5"/>
    <w:rsid w:val="0C3C706B"/>
    <w:rsid w:val="15F01725"/>
    <w:rsid w:val="163168E5"/>
    <w:rsid w:val="1696109A"/>
    <w:rsid w:val="1815130E"/>
    <w:rsid w:val="1AD13C8D"/>
    <w:rsid w:val="1D7546D3"/>
    <w:rsid w:val="29EA01E1"/>
    <w:rsid w:val="2CB97693"/>
    <w:rsid w:val="4D3E6489"/>
    <w:rsid w:val="50FD7F67"/>
    <w:rsid w:val="73506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2024-07-19T03:35:00Z</dcterms:created>
  <dc:creator>wx-zhengfeifei</dc:creator>
  <cp:lastModifiedBy>陈慧君</cp:lastModifiedBy>
  <dcterms:modified xsi:type="dcterms:W3CDTF">2024-08-22T08:35:41Z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284EA7AE226B450D85320553168CAD8B</vt:lpwstr>
  </property>
</Properties>
</file>