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tabs>
          <w:tab w:val="left" w:pos="360"/>
        </w:tabs>
        <w:jc w:val="center"/>
      </w:pPr>
      <w:bookmarkStart w:id="0" w:name="_Toc24516"/>
      <w:r>
        <w:rPr>
          <w:rFonts w:hint="eastAsia"/>
        </w:rPr>
        <w:t>报价</w:t>
      </w:r>
      <w:bookmarkEnd w:id="0"/>
      <w:r>
        <w:rPr>
          <w:rFonts w:hint="eastAsia"/>
        </w:rPr>
        <w:t>明细</w:t>
      </w:r>
      <w:r>
        <w:rPr>
          <w:rFonts w:hint="eastAsia"/>
          <w:lang w:val="en-US" w:eastAsia="zh-CN"/>
        </w:rPr>
        <w:t>表</w:t>
      </w:r>
    </w:p>
    <w:p>
      <w:pPr>
        <w:spacing w:before="72" w:after="72" w:line="360" w:lineRule="auto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项目名称： </w:t>
      </w:r>
    </w:p>
    <w:p>
      <w:pPr>
        <w:spacing w:before="72" w:after="72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项目编号：</w:t>
      </w:r>
    </w:p>
    <w:tbl>
      <w:tblPr>
        <w:tblStyle w:val="8"/>
        <w:tblW w:w="497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290"/>
        <w:gridCol w:w="1116"/>
        <w:gridCol w:w="1185"/>
        <w:gridCol w:w="1324"/>
        <w:gridCol w:w="1579"/>
        <w:gridCol w:w="1137"/>
        <w:gridCol w:w="1137"/>
        <w:gridCol w:w="1219"/>
        <w:gridCol w:w="1592"/>
        <w:gridCol w:w="1000"/>
        <w:gridCol w:w="13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2" w:hRule="atLeast"/>
        </w:trPr>
        <w:tc>
          <w:tcPr>
            <w:tcW w:w="240" w:type="pct"/>
            <w:shd w:val="clear" w:color="auto" w:fill="CCCCCC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序号</w:t>
            </w:r>
          </w:p>
        </w:tc>
        <w:tc>
          <w:tcPr>
            <w:tcW w:w="440" w:type="pct"/>
            <w:shd w:val="clear" w:color="auto" w:fill="CCCCCC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分项</w:t>
            </w:r>
          </w:p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名称</w:t>
            </w:r>
          </w:p>
        </w:tc>
        <w:tc>
          <w:tcPr>
            <w:tcW w:w="380" w:type="pct"/>
            <w:shd w:val="clear" w:color="auto" w:fill="CCCCCC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品牌</w:t>
            </w:r>
          </w:p>
        </w:tc>
        <w:tc>
          <w:tcPr>
            <w:tcW w:w="404" w:type="pct"/>
            <w:shd w:val="clear" w:color="auto" w:fill="CCCCCC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规格型号</w:t>
            </w:r>
          </w:p>
        </w:tc>
        <w:tc>
          <w:tcPr>
            <w:tcW w:w="451" w:type="pct"/>
            <w:shd w:val="clear" w:color="auto" w:fill="CCCCCC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主要技术参数</w:t>
            </w:r>
          </w:p>
        </w:tc>
        <w:tc>
          <w:tcPr>
            <w:tcW w:w="538" w:type="pct"/>
            <w:shd w:val="clear" w:color="auto" w:fill="CCCCCC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制造商</w:t>
            </w:r>
          </w:p>
        </w:tc>
        <w:tc>
          <w:tcPr>
            <w:tcW w:w="387" w:type="pct"/>
            <w:shd w:val="clear" w:color="auto" w:fill="CCCCCC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产地</w:t>
            </w:r>
          </w:p>
        </w:tc>
        <w:tc>
          <w:tcPr>
            <w:tcW w:w="387" w:type="pct"/>
            <w:shd w:val="clear" w:color="auto" w:fill="CCCCCC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数量</w:t>
            </w:r>
          </w:p>
        </w:tc>
        <w:tc>
          <w:tcPr>
            <w:tcW w:w="415" w:type="pct"/>
            <w:shd w:val="clear" w:color="auto" w:fill="CCCCCC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单价</w:t>
            </w:r>
          </w:p>
        </w:tc>
        <w:tc>
          <w:tcPr>
            <w:tcW w:w="543" w:type="pct"/>
            <w:shd w:val="clear" w:color="auto" w:fill="CCCCCC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合计（</w:t>
            </w:r>
            <w:r>
              <w:rPr>
                <w:rFonts w:hint="eastAsia"/>
                <w:b/>
                <w:sz w:val="24"/>
                <w:lang w:val="en-US" w:eastAsia="zh-CN"/>
              </w:rPr>
              <w:t>年/</w:t>
            </w:r>
            <w:r>
              <w:rPr>
                <w:rFonts w:hint="eastAsia"/>
                <w:b/>
                <w:sz w:val="24"/>
              </w:rPr>
              <w:t>元）</w:t>
            </w:r>
          </w:p>
        </w:tc>
        <w:tc>
          <w:tcPr>
            <w:tcW w:w="341" w:type="pct"/>
            <w:shd w:val="clear" w:color="auto" w:fill="CCCCCC"/>
            <w:vAlign w:val="center"/>
          </w:tcPr>
          <w:p>
            <w:pPr>
              <w:jc w:val="center"/>
              <w:rPr>
                <w:rFonts w:hint="default" w:eastAsiaTheme="minorEastAsia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交货期（天）</w:t>
            </w:r>
          </w:p>
        </w:tc>
        <w:tc>
          <w:tcPr>
            <w:tcW w:w="467" w:type="pct"/>
            <w:shd w:val="clear" w:color="auto" w:fill="CCCCCC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3" w:hRule="atLeast"/>
        </w:trPr>
        <w:tc>
          <w:tcPr>
            <w:tcW w:w="240" w:type="pct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440" w:type="pct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380" w:type="pct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404" w:type="pct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451" w:type="pct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538" w:type="pct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387" w:type="pct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387" w:type="pct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415" w:type="pct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543" w:type="pct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341" w:type="pct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467" w:type="pct"/>
            <w:vAlign w:val="center"/>
          </w:tcPr>
          <w:p>
            <w:pPr>
              <w:rPr>
                <w:rFonts w:hint="default" w:eastAsiaTheme="minorEastAsia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16" w:hRule="atLeast"/>
        </w:trPr>
        <w:tc>
          <w:tcPr>
            <w:tcW w:w="3648" w:type="pct"/>
            <w:gridSpan w:val="9"/>
            <w:shd w:val="clear" w:color="auto" w:fill="D7D7D7"/>
            <w:vAlign w:val="center"/>
          </w:tcPr>
          <w:p>
            <w:pPr>
              <w:jc w:val="center"/>
              <w:rPr>
                <w:rFonts w:hint="eastAsia" w:eastAsia="宋体"/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2年</w:t>
            </w:r>
            <w:r>
              <w:rPr>
                <w:rFonts w:hint="eastAsia"/>
                <w:b/>
                <w:bCs/>
                <w:sz w:val="24"/>
              </w:rPr>
              <w:t>合计总价</w:t>
            </w:r>
          </w:p>
        </w:tc>
        <w:tc>
          <w:tcPr>
            <w:tcW w:w="1351" w:type="pct"/>
            <w:gridSpan w:val="3"/>
            <w:shd w:val="clear" w:color="auto" w:fill="D7D7D7"/>
            <w:vAlign w:val="center"/>
          </w:tcPr>
          <w:p>
            <w:pPr>
              <w:rPr>
                <w:rFonts w:ascii="宋体" w:hAnsi="宋体" w:cs="宋体"/>
                <w:b/>
                <w:bCs/>
                <w:sz w:val="24"/>
              </w:rPr>
            </w:pPr>
          </w:p>
          <w:p>
            <w:pPr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小写：￥</w:t>
            </w:r>
          </w:p>
          <w:p>
            <w:pPr>
              <w:rPr>
                <w:rFonts w:ascii="宋体" w:hAnsi="宋体" w:cs="宋体"/>
                <w:b/>
                <w:bCs/>
                <w:sz w:val="24"/>
              </w:rPr>
            </w:pPr>
          </w:p>
          <w:p>
            <w:pPr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大写：人民币</w:t>
            </w:r>
          </w:p>
          <w:p>
            <w:pPr>
              <w:rPr>
                <w:rFonts w:ascii="宋体" w:hAnsi="宋体" w:cs="宋体"/>
                <w:b/>
                <w:bCs/>
                <w:sz w:val="24"/>
              </w:rPr>
            </w:pPr>
          </w:p>
        </w:tc>
      </w:tr>
    </w:tbl>
    <w:p>
      <w:pPr>
        <w:spacing w:before="72" w:after="72" w:line="360" w:lineRule="auto"/>
        <w:rPr>
          <w:rFonts w:hint="eastAsia" w:ascii="宋体" w:hAnsi="宋体" w:cs="宋体"/>
          <w:bCs/>
          <w:sz w:val="24"/>
          <w:lang w:val="en-US" w:eastAsia="zh-CN"/>
        </w:rPr>
      </w:pPr>
      <w:r>
        <w:rPr>
          <w:rFonts w:hint="eastAsia" w:ascii="宋体" w:hAnsi="宋体" w:cs="宋体"/>
          <w:bCs/>
          <w:sz w:val="24"/>
        </w:rPr>
        <w:t>注：</w:t>
      </w:r>
      <w:r>
        <w:rPr>
          <w:rFonts w:hint="eastAsia" w:ascii="宋体" w:hAnsi="宋体" w:cs="宋体"/>
          <w:bCs/>
          <w:sz w:val="24"/>
          <w:lang w:val="en-US" w:eastAsia="zh-CN"/>
        </w:rPr>
        <w:t>1、</w:t>
      </w:r>
      <w:r>
        <w:rPr>
          <w:rFonts w:hint="eastAsia"/>
          <w:sz w:val="24"/>
          <w:lang w:val="en-US" w:eastAsia="zh-CN"/>
        </w:rPr>
        <w:t>该报价为3台直饮水机2年租赁期的合计总价。</w:t>
      </w:r>
    </w:p>
    <w:p>
      <w:pPr>
        <w:spacing w:before="72" w:after="72"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2、</w:t>
      </w:r>
      <w:bookmarkStart w:id="3" w:name="_GoBack"/>
      <w:bookmarkEnd w:id="3"/>
      <w:r>
        <w:rPr>
          <w:rFonts w:hint="eastAsia" w:ascii="宋体" w:hAnsi="宋体" w:cs="宋体"/>
          <w:sz w:val="24"/>
        </w:rPr>
        <w:t>以上内容参数必须与用户需求书</w:t>
      </w:r>
      <w:r>
        <w:rPr>
          <w:rFonts w:hint="eastAsia" w:ascii="宋体" w:hAnsi="宋体" w:cs="宋体"/>
          <w:sz w:val="24"/>
          <w:lang w:eastAsia="zh-CN"/>
        </w:rPr>
        <w:t>、</w:t>
      </w:r>
      <w:r>
        <w:rPr>
          <w:rFonts w:hint="eastAsia" w:ascii="宋体" w:hAnsi="宋体" w:cs="宋体"/>
          <w:sz w:val="24"/>
          <w:lang w:val="en-US" w:eastAsia="zh-CN"/>
        </w:rPr>
        <w:t>产品说明书</w:t>
      </w:r>
      <w:r>
        <w:rPr>
          <w:rFonts w:hint="eastAsia" w:ascii="宋体" w:hAnsi="宋体" w:cs="宋体"/>
          <w:sz w:val="24"/>
        </w:rPr>
        <w:t>一致。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left="420" w:leftChars="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3、</w:t>
      </w:r>
      <w:r>
        <w:rPr>
          <w:rFonts w:hint="eastAsia" w:ascii="宋体" w:hAnsi="宋体" w:cs="宋体"/>
          <w:sz w:val="24"/>
        </w:rPr>
        <w:t>投标</w:t>
      </w:r>
      <w:r>
        <w:rPr>
          <w:rFonts w:hint="eastAsia" w:ascii="宋体" w:hAnsi="宋体" w:cs="宋体"/>
          <w:sz w:val="24"/>
          <w:lang w:val="en-US" w:eastAsia="zh-CN"/>
        </w:rPr>
        <w:t>总</w:t>
      </w:r>
      <w:r>
        <w:rPr>
          <w:rFonts w:hint="eastAsia" w:ascii="宋体" w:hAnsi="宋体" w:cs="宋体"/>
          <w:sz w:val="24"/>
        </w:rPr>
        <w:t>报价必须包含货物及零配件的购置和</w:t>
      </w:r>
      <w:r>
        <w:rPr>
          <w:rFonts w:hint="eastAsia" w:ascii="宋体" w:hAnsi="宋体" w:cs="宋体"/>
          <w:sz w:val="24"/>
          <w:lang w:val="en-US" w:eastAsia="zh-CN"/>
        </w:rPr>
        <w:t>施工</w:t>
      </w:r>
      <w:r>
        <w:rPr>
          <w:rFonts w:hint="eastAsia" w:ascii="宋体" w:hAnsi="宋体" w:cs="宋体"/>
          <w:sz w:val="24"/>
        </w:rPr>
        <w:t>安装</w:t>
      </w:r>
      <w:r>
        <w:rPr>
          <w:rFonts w:hint="eastAsia" w:ascii="宋体" w:hAnsi="宋体" w:cs="宋体"/>
          <w:sz w:val="24"/>
          <w:lang w:val="en-US" w:eastAsia="zh-CN"/>
        </w:rPr>
        <w:t>（含305单元及301单元公区茶水间改造、水电接入）</w:t>
      </w:r>
      <w:r>
        <w:rPr>
          <w:rFonts w:hint="eastAsia" w:ascii="宋体" w:hAnsi="宋体" w:cs="宋体"/>
          <w:sz w:val="24"/>
        </w:rPr>
        <w:t>、运输保险、装卸、培训辅导、质保期售后服务、全额含税发票、雇员费用、合同实施过程中应预见和不可预见费用等。所有价格均应以人民币报价，金额单位为元。</w:t>
      </w:r>
      <w:bookmarkStart w:id="1" w:name="_Toc18207"/>
      <w:bookmarkStart w:id="2" w:name="_Toc423021983"/>
    </w:p>
    <w:p>
      <w:pPr>
        <w:adjustRightInd w:val="0"/>
        <w:snapToGrid w:val="0"/>
        <w:spacing w:before="72" w:after="72" w:line="480" w:lineRule="auto"/>
        <w:ind w:firstLine="8246" w:firstLineChars="3436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投标人名称（加盖公章）：</w:t>
      </w:r>
    </w:p>
    <w:p>
      <w:pPr>
        <w:adjustRightInd w:val="0"/>
        <w:snapToGrid w:val="0"/>
        <w:spacing w:before="72" w:after="72" w:line="480" w:lineRule="auto"/>
        <w:ind w:firstLine="5848" w:firstLineChars="2437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投标人法定代表人或其授权代表（签字或盖章）：</w:t>
      </w:r>
    </w:p>
    <w:p>
      <w:pPr>
        <w:spacing w:before="72" w:after="72" w:line="400" w:lineRule="exact"/>
        <w:ind w:firstLine="8246" w:firstLineChars="3436"/>
        <w:rPr>
          <w:rFonts w:hint="eastAsia" w:ascii="宋体" w:hAnsi="宋体" w:cs="宋体"/>
          <w:sz w:val="24"/>
        </w:rPr>
        <w:sectPr>
          <w:pgSz w:w="16838" w:h="11906" w:orient="landscape"/>
          <w:pgMar w:top="782" w:right="1157" w:bottom="839" w:left="1157" w:header="851" w:footer="822" w:gutter="0"/>
          <w:cols w:space="720" w:num="1"/>
          <w:docGrid w:linePitch="312" w:charSpace="0"/>
        </w:sectPr>
      </w:pPr>
      <w:r>
        <w:rPr>
          <w:rFonts w:hint="eastAsia" w:ascii="宋体" w:hAnsi="宋体" w:cs="宋体"/>
          <w:sz w:val="24"/>
        </w:rPr>
        <w:t>日期：   年   月   日</w:t>
      </w:r>
      <w:bookmarkEnd w:id="1"/>
      <w:bookmarkEnd w:id="2"/>
    </w:p>
    <w:p>
      <w:pPr>
        <w:rPr>
          <w:rFonts w:hint="eastAsia"/>
        </w:rPr>
      </w:pP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BlNjhjODE0ODhkMTIzODI3ODZlMGFhZmU0YWEzMTIifQ=="/>
  </w:docVars>
  <w:rsids>
    <w:rsidRoot w:val="00FC31B9"/>
    <w:rsid w:val="00004E41"/>
    <w:rsid w:val="00092F7E"/>
    <w:rsid w:val="000B7D7D"/>
    <w:rsid w:val="000C1014"/>
    <w:rsid w:val="000D5771"/>
    <w:rsid w:val="00105A84"/>
    <w:rsid w:val="00132B29"/>
    <w:rsid w:val="00141100"/>
    <w:rsid w:val="001539CD"/>
    <w:rsid w:val="001962DE"/>
    <w:rsid w:val="001A05AF"/>
    <w:rsid w:val="001B7613"/>
    <w:rsid w:val="001E2169"/>
    <w:rsid w:val="00237497"/>
    <w:rsid w:val="00242098"/>
    <w:rsid w:val="0026164E"/>
    <w:rsid w:val="002716C3"/>
    <w:rsid w:val="002949E1"/>
    <w:rsid w:val="00296D76"/>
    <w:rsid w:val="002B06CB"/>
    <w:rsid w:val="002C474F"/>
    <w:rsid w:val="002C771F"/>
    <w:rsid w:val="002D3FE9"/>
    <w:rsid w:val="00331B43"/>
    <w:rsid w:val="00391690"/>
    <w:rsid w:val="003C6A8D"/>
    <w:rsid w:val="003E59FA"/>
    <w:rsid w:val="00407C2E"/>
    <w:rsid w:val="004366F8"/>
    <w:rsid w:val="004735F5"/>
    <w:rsid w:val="004A26FB"/>
    <w:rsid w:val="004C430B"/>
    <w:rsid w:val="004D2168"/>
    <w:rsid w:val="004D2C5C"/>
    <w:rsid w:val="004E234E"/>
    <w:rsid w:val="00505C26"/>
    <w:rsid w:val="005079DF"/>
    <w:rsid w:val="00532649"/>
    <w:rsid w:val="0054118D"/>
    <w:rsid w:val="0056359D"/>
    <w:rsid w:val="00590AEA"/>
    <w:rsid w:val="00594EFE"/>
    <w:rsid w:val="005B122D"/>
    <w:rsid w:val="005B2123"/>
    <w:rsid w:val="005D171B"/>
    <w:rsid w:val="005D6662"/>
    <w:rsid w:val="005D6758"/>
    <w:rsid w:val="005E546F"/>
    <w:rsid w:val="00604829"/>
    <w:rsid w:val="00604B30"/>
    <w:rsid w:val="00633874"/>
    <w:rsid w:val="00686B9A"/>
    <w:rsid w:val="006C0E0E"/>
    <w:rsid w:val="006C22FD"/>
    <w:rsid w:val="006D1D54"/>
    <w:rsid w:val="006F202E"/>
    <w:rsid w:val="00720CC7"/>
    <w:rsid w:val="00745B80"/>
    <w:rsid w:val="00783AC7"/>
    <w:rsid w:val="007873BE"/>
    <w:rsid w:val="007A0722"/>
    <w:rsid w:val="007B33B6"/>
    <w:rsid w:val="007C15D9"/>
    <w:rsid w:val="007E0315"/>
    <w:rsid w:val="007E1AFD"/>
    <w:rsid w:val="007F0716"/>
    <w:rsid w:val="00800967"/>
    <w:rsid w:val="00830B8E"/>
    <w:rsid w:val="00843CF8"/>
    <w:rsid w:val="00847665"/>
    <w:rsid w:val="00861284"/>
    <w:rsid w:val="00874F11"/>
    <w:rsid w:val="00875F5C"/>
    <w:rsid w:val="00876814"/>
    <w:rsid w:val="00884211"/>
    <w:rsid w:val="008F2047"/>
    <w:rsid w:val="009171D6"/>
    <w:rsid w:val="009210DB"/>
    <w:rsid w:val="00925F5D"/>
    <w:rsid w:val="00941A46"/>
    <w:rsid w:val="009469AA"/>
    <w:rsid w:val="00946E7F"/>
    <w:rsid w:val="00952D59"/>
    <w:rsid w:val="0095363E"/>
    <w:rsid w:val="009550EA"/>
    <w:rsid w:val="009719AD"/>
    <w:rsid w:val="00976F7E"/>
    <w:rsid w:val="009838FD"/>
    <w:rsid w:val="00983E53"/>
    <w:rsid w:val="00997A63"/>
    <w:rsid w:val="009B4043"/>
    <w:rsid w:val="009C39AF"/>
    <w:rsid w:val="009F0090"/>
    <w:rsid w:val="009F1E2B"/>
    <w:rsid w:val="00A67A08"/>
    <w:rsid w:val="00A75D5D"/>
    <w:rsid w:val="00A86B42"/>
    <w:rsid w:val="00A979D4"/>
    <w:rsid w:val="00AA0FF8"/>
    <w:rsid w:val="00AB2F08"/>
    <w:rsid w:val="00AF1C7E"/>
    <w:rsid w:val="00B01B73"/>
    <w:rsid w:val="00B05748"/>
    <w:rsid w:val="00B13076"/>
    <w:rsid w:val="00B13191"/>
    <w:rsid w:val="00B200C9"/>
    <w:rsid w:val="00B43D8D"/>
    <w:rsid w:val="00B47601"/>
    <w:rsid w:val="00B74535"/>
    <w:rsid w:val="00B774C1"/>
    <w:rsid w:val="00B8103A"/>
    <w:rsid w:val="00BA5AAD"/>
    <w:rsid w:val="00BB245F"/>
    <w:rsid w:val="00BC7D75"/>
    <w:rsid w:val="00BD41A3"/>
    <w:rsid w:val="00C01513"/>
    <w:rsid w:val="00C27B3A"/>
    <w:rsid w:val="00C52C28"/>
    <w:rsid w:val="00C92C77"/>
    <w:rsid w:val="00CC4C84"/>
    <w:rsid w:val="00CD5B91"/>
    <w:rsid w:val="00D03661"/>
    <w:rsid w:val="00D37A0D"/>
    <w:rsid w:val="00D416AB"/>
    <w:rsid w:val="00D7355B"/>
    <w:rsid w:val="00DB0600"/>
    <w:rsid w:val="00DF22AF"/>
    <w:rsid w:val="00E1007C"/>
    <w:rsid w:val="00E1773C"/>
    <w:rsid w:val="00E701F3"/>
    <w:rsid w:val="00E9074C"/>
    <w:rsid w:val="00EB699B"/>
    <w:rsid w:val="00EE351A"/>
    <w:rsid w:val="00F13301"/>
    <w:rsid w:val="00F1676A"/>
    <w:rsid w:val="00F20280"/>
    <w:rsid w:val="00F22440"/>
    <w:rsid w:val="00F64DD0"/>
    <w:rsid w:val="00F7718A"/>
    <w:rsid w:val="00FA4F07"/>
    <w:rsid w:val="00FB0DA8"/>
    <w:rsid w:val="00FB5971"/>
    <w:rsid w:val="00FC31B9"/>
    <w:rsid w:val="00FE0389"/>
    <w:rsid w:val="00FE3E45"/>
    <w:rsid w:val="01393769"/>
    <w:rsid w:val="054D592E"/>
    <w:rsid w:val="072D7CE2"/>
    <w:rsid w:val="0837576D"/>
    <w:rsid w:val="088776BF"/>
    <w:rsid w:val="094445B2"/>
    <w:rsid w:val="09FC33A0"/>
    <w:rsid w:val="0AB56138"/>
    <w:rsid w:val="0AEC0B99"/>
    <w:rsid w:val="0B260413"/>
    <w:rsid w:val="0E93111F"/>
    <w:rsid w:val="10DE5181"/>
    <w:rsid w:val="11361FF1"/>
    <w:rsid w:val="115F5B02"/>
    <w:rsid w:val="116C234C"/>
    <w:rsid w:val="118966A6"/>
    <w:rsid w:val="129C42E0"/>
    <w:rsid w:val="132B7BCB"/>
    <w:rsid w:val="13624721"/>
    <w:rsid w:val="1401769E"/>
    <w:rsid w:val="16582E92"/>
    <w:rsid w:val="170C727C"/>
    <w:rsid w:val="17A443BC"/>
    <w:rsid w:val="17ED7F43"/>
    <w:rsid w:val="18EE3977"/>
    <w:rsid w:val="18F51751"/>
    <w:rsid w:val="18F85153"/>
    <w:rsid w:val="191B007F"/>
    <w:rsid w:val="196217E6"/>
    <w:rsid w:val="1B642331"/>
    <w:rsid w:val="1B915DEE"/>
    <w:rsid w:val="1C8B611B"/>
    <w:rsid w:val="1D7A4413"/>
    <w:rsid w:val="1E093C4B"/>
    <w:rsid w:val="1E9F5B9A"/>
    <w:rsid w:val="1F0C67C0"/>
    <w:rsid w:val="23F2778B"/>
    <w:rsid w:val="252208C5"/>
    <w:rsid w:val="254607F4"/>
    <w:rsid w:val="25BF7042"/>
    <w:rsid w:val="26EE7D8D"/>
    <w:rsid w:val="27D112AE"/>
    <w:rsid w:val="27F24DC8"/>
    <w:rsid w:val="286C51D8"/>
    <w:rsid w:val="29A51816"/>
    <w:rsid w:val="2A133E00"/>
    <w:rsid w:val="2A6B73BC"/>
    <w:rsid w:val="2CA65BD7"/>
    <w:rsid w:val="2D2D75E1"/>
    <w:rsid w:val="2D657C06"/>
    <w:rsid w:val="2D9F5150"/>
    <w:rsid w:val="2DA60AE7"/>
    <w:rsid w:val="2E302650"/>
    <w:rsid w:val="2F611D9A"/>
    <w:rsid w:val="30EF2595"/>
    <w:rsid w:val="31461C47"/>
    <w:rsid w:val="31466937"/>
    <w:rsid w:val="31BD6B27"/>
    <w:rsid w:val="31F620A1"/>
    <w:rsid w:val="32795045"/>
    <w:rsid w:val="3302701B"/>
    <w:rsid w:val="338673F1"/>
    <w:rsid w:val="339B5AAB"/>
    <w:rsid w:val="33EA1751"/>
    <w:rsid w:val="357961FE"/>
    <w:rsid w:val="358838F4"/>
    <w:rsid w:val="372E04CB"/>
    <w:rsid w:val="38184EE4"/>
    <w:rsid w:val="38731B01"/>
    <w:rsid w:val="38B36EDA"/>
    <w:rsid w:val="3915198D"/>
    <w:rsid w:val="39D82DE7"/>
    <w:rsid w:val="3A420D3A"/>
    <w:rsid w:val="3A6D708D"/>
    <w:rsid w:val="3B31614D"/>
    <w:rsid w:val="3B351F71"/>
    <w:rsid w:val="3BE223F7"/>
    <w:rsid w:val="3C22300A"/>
    <w:rsid w:val="3CA339C6"/>
    <w:rsid w:val="3D092892"/>
    <w:rsid w:val="3DDA2813"/>
    <w:rsid w:val="3FBD32CD"/>
    <w:rsid w:val="42AE69DE"/>
    <w:rsid w:val="42C01827"/>
    <w:rsid w:val="43326EDC"/>
    <w:rsid w:val="44A26055"/>
    <w:rsid w:val="44D25AAC"/>
    <w:rsid w:val="46DE4E97"/>
    <w:rsid w:val="473B0C83"/>
    <w:rsid w:val="475D1C91"/>
    <w:rsid w:val="48707B9A"/>
    <w:rsid w:val="49AA2CD0"/>
    <w:rsid w:val="4A894E5F"/>
    <w:rsid w:val="4AC03DE8"/>
    <w:rsid w:val="4AC42702"/>
    <w:rsid w:val="4B417099"/>
    <w:rsid w:val="4B533C05"/>
    <w:rsid w:val="4B8861BD"/>
    <w:rsid w:val="4BAF45C3"/>
    <w:rsid w:val="4BDE0BDB"/>
    <w:rsid w:val="4BEF050E"/>
    <w:rsid w:val="4C6F2FFB"/>
    <w:rsid w:val="4C97591B"/>
    <w:rsid w:val="4CE15C9A"/>
    <w:rsid w:val="4D250EB7"/>
    <w:rsid w:val="4D5369DC"/>
    <w:rsid w:val="4D754A94"/>
    <w:rsid w:val="4D7F0CE1"/>
    <w:rsid w:val="4EBB21ED"/>
    <w:rsid w:val="4F9F7D60"/>
    <w:rsid w:val="4FA965F3"/>
    <w:rsid w:val="4FF86829"/>
    <w:rsid w:val="50CA0599"/>
    <w:rsid w:val="50DC3643"/>
    <w:rsid w:val="5325744E"/>
    <w:rsid w:val="53B81B75"/>
    <w:rsid w:val="53CC5BA2"/>
    <w:rsid w:val="54412FA1"/>
    <w:rsid w:val="574870DD"/>
    <w:rsid w:val="589923BD"/>
    <w:rsid w:val="59F34F31"/>
    <w:rsid w:val="5A896ABD"/>
    <w:rsid w:val="5AF70179"/>
    <w:rsid w:val="5B244DBB"/>
    <w:rsid w:val="5F551286"/>
    <w:rsid w:val="6125466F"/>
    <w:rsid w:val="615A2859"/>
    <w:rsid w:val="63935D59"/>
    <w:rsid w:val="63E9766D"/>
    <w:rsid w:val="642C6F17"/>
    <w:rsid w:val="649F43F9"/>
    <w:rsid w:val="64FA606F"/>
    <w:rsid w:val="65E31390"/>
    <w:rsid w:val="66002CDB"/>
    <w:rsid w:val="672666E3"/>
    <w:rsid w:val="67B32C30"/>
    <w:rsid w:val="68632D16"/>
    <w:rsid w:val="68C504EF"/>
    <w:rsid w:val="690800BF"/>
    <w:rsid w:val="69C26788"/>
    <w:rsid w:val="6A6F5051"/>
    <w:rsid w:val="6BB52DAC"/>
    <w:rsid w:val="6C3F7931"/>
    <w:rsid w:val="6CD603D3"/>
    <w:rsid w:val="6CE74C15"/>
    <w:rsid w:val="70E64A50"/>
    <w:rsid w:val="71663DE2"/>
    <w:rsid w:val="72E37278"/>
    <w:rsid w:val="73062D65"/>
    <w:rsid w:val="73551434"/>
    <w:rsid w:val="735956FC"/>
    <w:rsid w:val="74202A7D"/>
    <w:rsid w:val="745746D8"/>
    <w:rsid w:val="754461E9"/>
    <w:rsid w:val="759233F8"/>
    <w:rsid w:val="76B80955"/>
    <w:rsid w:val="77D56B2D"/>
    <w:rsid w:val="793A48FB"/>
    <w:rsid w:val="796540ED"/>
    <w:rsid w:val="79725671"/>
    <w:rsid w:val="798728B4"/>
    <w:rsid w:val="7CB053C8"/>
    <w:rsid w:val="7CB71996"/>
    <w:rsid w:val="7D1140FE"/>
    <w:rsid w:val="7D595882"/>
    <w:rsid w:val="7D7755B0"/>
    <w:rsid w:val="7EB443D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0" w:semiHidden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link w:val="20"/>
    <w:qFormat/>
    <w:uiPriority w:val="0"/>
    <w:pPr>
      <w:keepNext/>
      <w:keepLines/>
      <w:tabs>
        <w:tab w:val="left" w:pos="720"/>
      </w:tabs>
      <w:spacing w:before="260" w:after="260" w:line="413" w:lineRule="auto"/>
      <w:ind w:left="720" w:hanging="432"/>
      <w:outlineLvl w:val="2"/>
    </w:pPr>
    <w:rPr>
      <w:rFonts w:ascii="Calibri" w:hAnsi="Calibri" w:eastAsia="宋体" w:cs="Times New Roman"/>
      <w:b/>
      <w:bCs/>
      <w:sz w:val="32"/>
      <w:szCs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3"/>
    <w:unhideWhenUsed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4">
    <w:name w:val="Body Text"/>
    <w:basedOn w:val="1"/>
    <w:next w:val="5"/>
    <w:qFormat/>
    <w:uiPriority w:val="0"/>
    <w:pPr>
      <w:tabs>
        <w:tab w:val="left" w:pos="720"/>
      </w:tabs>
      <w:spacing w:line="360" w:lineRule="auto"/>
    </w:pPr>
    <w:rPr>
      <w:rFonts w:hAnsi="Times New Roman"/>
      <w:sz w:val="28"/>
    </w:r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6">
    <w:name w:val="footer"/>
    <w:basedOn w:val="1"/>
    <w:link w:val="15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uiPriority w:val="0"/>
    <w:rPr>
      <w:color w:val="0000FF"/>
      <w:u w:val="single"/>
    </w:rPr>
  </w:style>
  <w:style w:type="paragraph" w:customStyle="1" w:styleId="12">
    <w:name w:val="正文-公1"/>
    <w:basedOn w:val="1"/>
    <w:qFormat/>
    <w:uiPriority w:val="99"/>
    <w:pPr>
      <w:ind w:firstLine="200" w:firstLineChars="200"/>
    </w:pPr>
  </w:style>
  <w:style w:type="character" w:customStyle="1" w:styleId="13">
    <w:name w:val="批注文字 字符"/>
    <w:basedOn w:val="10"/>
    <w:link w:val="3"/>
    <w:qFormat/>
    <w:uiPriority w:val="0"/>
  </w:style>
  <w:style w:type="character" w:customStyle="1" w:styleId="14">
    <w:name w:val="页眉 字符"/>
    <w:basedOn w:val="10"/>
    <w:link w:val="7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字符"/>
    <w:basedOn w:val="10"/>
    <w:link w:val="6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6">
    <w:name w:val="List Paragraph"/>
    <w:basedOn w:val="1"/>
    <w:link w:val="18"/>
    <w:qFormat/>
    <w:uiPriority w:val="0"/>
    <w:pPr>
      <w:ind w:firstLine="420" w:firstLineChars="200"/>
    </w:pPr>
  </w:style>
  <w:style w:type="character" w:customStyle="1" w:styleId="17">
    <w:name w:val="Unresolved Mention"/>
    <w:basedOn w:val="10"/>
    <w:semiHidden/>
    <w:unhideWhenUsed/>
    <w:uiPriority w:val="99"/>
    <w:rPr>
      <w:color w:val="605E5C"/>
      <w:shd w:val="clear" w:color="auto" w:fill="E1DFDD"/>
    </w:rPr>
  </w:style>
  <w:style w:type="character" w:customStyle="1" w:styleId="18">
    <w:name w:val="列表段落 字符"/>
    <w:link w:val="16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paragraph" w:customStyle="1" w:styleId="19">
    <w:name w:val="Table Text"/>
    <w:basedOn w:val="1"/>
    <w:semiHidden/>
    <w:qFormat/>
    <w:uiPriority w:val="0"/>
    <w:pPr>
      <w:jc w:val="center"/>
    </w:pPr>
    <w:rPr>
      <w:rFonts w:ascii="Calibri" w:hAnsi="Calibri" w:eastAsia="宋体" w:cs="Times New Roman"/>
      <w:szCs w:val="20"/>
    </w:rPr>
  </w:style>
  <w:style w:type="character" w:customStyle="1" w:styleId="20">
    <w:name w:val="标题 3 字符"/>
    <w:basedOn w:val="10"/>
    <w:link w:val="2"/>
    <w:uiPriority w:val="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78</Words>
  <Characters>450</Characters>
  <Lines>3</Lines>
  <Paragraphs>1</Paragraphs>
  <TotalTime>0</TotalTime>
  <ScaleCrop>false</ScaleCrop>
  <LinksUpToDate>false</LinksUpToDate>
  <CharactersWithSpaces>527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2024-08-19T12:42:00Z</dcterms:created>
  <dc:creator>Administrator</dc:creator>
  <cp:lastModifiedBy>FDBA25AD448C4B2E85F15B4C15FB430A</cp:lastModifiedBy>
  <dcterms:modified xsi:type="dcterms:W3CDTF">2024-08-22T11:01:41Z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004EC039E7B041DD9D1315D1B16FB062</vt:lpwstr>
  </property>
</Properties>
</file>