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  <w:t>非电量保护装置校验台调整维修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  <w:t>技术要求说明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default" w:ascii="宋体" w:hAnsi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资质要求：具备非电量保护装置、或校验装置、或其他相关设备的生产或维修能力。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default" w:ascii="宋体" w:hAnsi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采购服务要求/技术参数要求：对设备状态进行检查，对参数偏离进行修正，若设备故障应给出故障原因及维修意见。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采购服务工期/供货期、质保要求：合约签订后一个月内完成。经修正后设备性能符合性的质保期一年。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供应商按下表进行报价，</w:t>
      </w:r>
    </w:p>
    <w:tbl>
      <w:tblPr>
        <w:tblStyle w:val="3"/>
        <w:tblW w:w="5072" w:type="pct"/>
        <w:tblInd w:w="-1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4950"/>
        <w:gridCol w:w="1650"/>
        <w:gridCol w:w="11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862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95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  <w:t>报价（元）</w:t>
            </w:r>
          </w:p>
        </w:tc>
        <w:tc>
          <w:tcPr>
            <w:tcW w:w="662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20" w:type="pct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62" w:type="pct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  <w:t>WSJY-A</w:t>
            </w: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  <w:t>瓦斯继电器校验装置</w:t>
            </w: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  <w:t>调试与修正</w:t>
            </w:r>
          </w:p>
        </w:tc>
        <w:tc>
          <w:tcPr>
            <w:tcW w:w="95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62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0" w:type="pct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62" w:type="pct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  <w:t>YSFJY-4</w:t>
            </w: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eastAsia="zh-CN"/>
              </w:rPr>
              <w:t>压力释放阀校验装置</w:t>
            </w: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  <w:t>调试与修正</w:t>
            </w:r>
          </w:p>
        </w:tc>
        <w:tc>
          <w:tcPr>
            <w:tcW w:w="95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62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0" w:type="pct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62" w:type="pct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  <w:t>SDJY-5</w:t>
            </w: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eastAsia="zh-CN"/>
              </w:rPr>
              <w:t>速动油压继电器校验装置</w:t>
            </w: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  <w:t>调试与修正</w:t>
            </w:r>
          </w:p>
        </w:tc>
        <w:tc>
          <w:tcPr>
            <w:tcW w:w="95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62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2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617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8" w:hRule="atLeast"/>
        </w:trPr>
        <w:tc>
          <w:tcPr>
            <w:tcW w:w="3382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17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 xml:space="preserve">供应商：  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（盖章）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日期：  年  月  日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default" w:ascii="宋体" w:hAnsi="宋体" w:cs="宋体"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3726B1"/>
    <w:rsid w:val="01E508EA"/>
    <w:rsid w:val="02996DF3"/>
    <w:rsid w:val="03CA099B"/>
    <w:rsid w:val="05B540AA"/>
    <w:rsid w:val="077F3BF6"/>
    <w:rsid w:val="07BE0B35"/>
    <w:rsid w:val="08F61AF1"/>
    <w:rsid w:val="0D0B3BB4"/>
    <w:rsid w:val="12191C1B"/>
    <w:rsid w:val="126346BC"/>
    <w:rsid w:val="13E9262C"/>
    <w:rsid w:val="167D7598"/>
    <w:rsid w:val="16DD7FD1"/>
    <w:rsid w:val="1FA33A7A"/>
    <w:rsid w:val="1FE04EB2"/>
    <w:rsid w:val="23263778"/>
    <w:rsid w:val="291166D9"/>
    <w:rsid w:val="2CE93BBF"/>
    <w:rsid w:val="322B1348"/>
    <w:rsid w:val="32CC60E2"/>
    <w:rsid w:val="349B6615"/>
    <w:rsid w:val="37531B40"/>
    <w:rsid w:val="383726B1"/>
    <w:rsid w:val="3FC65526"/>
    <w:rsid w:val="40AD691B"/>
    <w:rsid w:val="419F504A"/>
    <w:rsid w:val="41E51249"/>
    <w:rsid w:val="426A636E"/>
    <w:rsid w:val="45CA45A5"/>
    <w:rsid w:val="46203C9F"/>
    <w:rsid w:val="46B34CBB"/>
    <w:rsid w:val="47E120E3"/>
    <w:rsid w:val="493B7320"/>
    <w:rsid w:val="4AFE1DD3"/>
    <w:rsid w:val="4B7D4746"/>
    <w:rsid w:val="4C264908"/>
    <w:rsid w:val="4D35093D"/>
    <w:rsid w:val="53636E4C"/>
    <w:rsid w:val="53CB59E1"/>
    <w:rsid w:val="550B3331"/>
    <w:rsid w:val="555C04E5"/>
    <w:rsid w:val="55D97CF9"/>
    <w:rsid w:val="5C335702"/>
    <w:rsid w:val="5EE7056B"/>
    <w:rsid w:val="60832ECD"/>
    <w:rsid w:val="609945D7"/>
    <w:rsid w:val="62667510"/>
    <w:rsid w:val="63094692"/>
    <w:rsid w:val="64452847"/>
    <w:rsid w:val="65274A4E"/>
    <w:rsid w:val="66267E2D"/>
    <w:rsid w:val="67033C8E"/>
    <w:rsid w:val="6B1F6DCB"/>
    <w:rsid w:val="6C4E3996"/>
    <w:rsid w:val="6DF3211F"/>
    <w:rsid w:val="74CB05A3"/>
    <w:rsid w:val="754D6B3D"/>
    <w:rsid w:val="76B0776C"/>
    <w:rsid w:val="78C47474"/>
    <w:rsid w:val="7AFB6E24"/>
    <w:rsid w:val="7B092053"/>
    <w:rsid w:val="7BC45807"/>
    <w:rsid w:val="7CB7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2024-08-27T06:42:00Z</dcterms:created>
  <dc:creator>李玎</dc:creator>
  <cp:lastModifiedBy>李玎</cp:lastModifiedBy>
  <dcterms:modified xsi:type="dcterms:W3CDTF">2024-08-27T06:50:01Z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7CFFB25FC3B6481DAA262B3382B102D9</vt:lpwstr>
  </property>
</Properties>
</file>