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91845"/>
    <w:p w14:paraId="7ECA857F">
      <w:pPr>
        <w:autoSpaceDE w:val="0"/>
        <w:autoSpaceDN w:val="0"/>
        <w:adjustRightInd w:val="0"/>
        <w:spacing w:line="360" w:lineRule="auto"/>
        <w:jc w:val="center"/>
        <w:rPr>
          <w:rFonts w:ascii="宋体" w:hAnsi="宋体" w:cs="黑体"/>
          <w:b/>
          <w:bCs/>
          <w:kern w:val="0"/>
          <w:sz w:val="28"/>
          <w:szCs w:val="28"/>
          <w:u w:val="single"/>
        </w:rPr>
      </w:pPr>
      <w:r>
        <w:rPr>
          <w:rFonts w:hint="eastAsia" w:ascii="宋体" w:hAnsi="宋体" w:cs="黑体"/>
          <w:b/>
          <w:bCs/>
          <w:kern w:val="0"/>
          <w:sz w:val="28"/>
          <w:szCs w:val="28"/>
          <w:u w:val="single"/>
        </w:rPr>
        <w:t>南方电网电动汽车服务有限公司机房通信数据安全监测技术服务</w:t>
      </w:r>
    </w:p>
    <w:p w14:paraId="4EF8F391">
      <w:pPr>
        <w:autoSpaceDE w:val="0"/>
        <w:autoSpaceDN w:val="0"/>
        <w:adjustRightInd w:val="0"/>
        <w:spacing w:line="360" w:lineRule="auto"/>
        <w:jc w:val="center"/>
        <w:rPr>
          <w:rFonts w:ascii="宋体" w:hAnsi="宋体" w:cs="宋体"/>
          <w:b/>
          <w:bCs/>
          <w:color w:val="000000"/>
          <w:kern w:val="0"/>
          <w:sz w:val="28"/>
          <w:szCs w:val="28"/>
        </w:rPr>
      </w:pPr>
      <w:r>
        <w:rPr>
          <w:rFonts w:hint="eastAsia" w:ascii="宋体" w:hAnsi="宋体" w:cs="黑体"/>
          <w:b/>
          <w:bCs/>
          <w:kern w:val="0"/>
          <w:sz w:val="28"/>
          <w:szCs w:val="28"/>
          <w:u w:val="single"/>
        </w:rPr>
        <w:t>项目</w:t>
      </w:r>
      <w:r>
        <w:rPr>
          <w:rFonts w:hint="eastAsia" w:ascii="宋体" w:hAnsi="宋体" w:cs="宋体"/>
          <w:b/>
          <w:bCs/>
          <w:color w:val="000000"/>
          <w:kern w:val="0"/>
          <w:sz w:val="28"/>
          <w:szCs w:val="28"/>
        </w:rPr>
        <w:t>报价表</w:t>
      </w:r>
    </w:p>
    <w:tbl>
      <w:tblPr>
        <w:tblStyle w:val="6"/>
        <w:tblpPr w:leftFromText="180" w:rightFromText="180" w:vertAnchor="text" w:horzAnchor="page" w:tblpXSpec="center" w:tblpY="810"/>
        <w:tblOverlap w:val="never"/>
        <w:tblW w:w="8914" w:type="dxa"/>
        <w:jc w:val="center"/>
        <w:tblLayout w:type="fixed"/>
        <w:tblCellMar>
          <w:top w:w="15" w:type="dxa"/>
          <w:left w:w="15" w:type="dxa"/>
          <w:bottom w:w="15" w:type="dxa"/>
          <w:right w:w="15" w:type="dxa"/>
        </w:tblCellMar>
      </w:tblPr>
      <w:tblGrid>
        <w:gridCol w:w="629"/>
        <w:gridCol w:w="4154"/>
        <w:gridCol w:w="2735"/>
        <w:gridCol w:w="1396"/>
      </w:tblGrid>
      <w:tr w14:paraId="46ADB558">
        <w:tblPrEx>
          <w:tblCellMar>
            <w:top w:w="15" w:type="dxa"/>
            <w:left w:w="15" w:type="dxa"/>
            <w:bottom w:w="15" w:type="dxa"/>
            <w:right w:w="15" w:type="dxa"/>
          </w:tblCellMar>
        </w:tblPrEx>
        <w:trPr>
          <w:trHeight w:val="739" w:hRule="atLeast"/>
          <w:jc w:val="center"/>
        </w:trPr>
        <w:tc>
          <w:tcPr>
            <w:tcW w:w="629" w:type="dxa"/>
            <w:tcBorders>
              <w:top w:val="single" w:color="000000" w:sz="4" w:space="0"/>
              <w:left w:val="single" w:color="000000" w:sz="4" w:space="0"/>
              <w:bottom w:val="single" w:color="000000" w:sz="4" w:space="0"/>
              <w:right w:val="single" w:color="000000" w:sz="4" w:space="0"/>
            </w:tcBorders>
            <w:vAlign w:val="center"/>
          </w:tcPr>
          <w:p w14:paraId="3FA4DF69">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rPr>
              <w:t>序号</w:t>
            </w:r>
          </w:p>
        </w:tc>
        <w:tc>
          <w:tcPr>
            <w:tcW w:w="4154" w:type="dxa"/>
            <w:tcBorders>
              <w:top w:val="single" w:color="000000" w:sz="4" w:space="0"/>
              <w:left w:val="single" w:color="000000" w:sz="4" w:space="0"/>
              <w:bottom w:val="single" w:color="000000" w:sz="4" w:space="0"/>
              <w:right w:val="single" w:color="000000" w:sz="4" w:space="0"/>
            </w:tcBorders>
            <w:vAlign w:val="center"/>
          </w:tcPr>
          <w:p w14:paraId="331BA1E7">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rPr>
              <w:t>项目内容</w:t>
            </w:r>
          </w:p>
        </w:tc>
        <w:tc>
          <w:tcPr>
            <w:tcW w:w="2735" w:type="dxa"/>
            <w:tcBorders>
              <w:top w:val="single" w:color="000000" w:sz="4" w:space="0"/>
              <w:left w:val="single" w:color="000000" w:sz="4" w:space="0"/>
              <w:bottom w:val="single" w:color="000000" w:sz="4" w:space="0"/>
              <w:right w:val="single" w:color="000000" w:sz="4" w:space="0"/>
            </w:tcBorders>
            <w:vAlign w:val="center"/>
          </w:tcPr>
          <w:p w14:paraId="461EDDD4">
            <w:pPr>
              <w:widowControl/>
              <w:jc w:val="center"/>
              <w:textAlignment w:val="center"/>
              <w:rPr>
                <w:rFonts w:ascii="宋体" w:hAnsi="宋体" w:eastAsia="宋体" w:cs="宋体"/>
                <w:b/>
                <w:bCs/>
                <w:color w:val="000000"/>
                <w:kern w:val="0"/>
                <w:sz w:val="24"/>
              </w:rPr>
            </w:pPr>
            <w:r>
              <w:rPr>
                <w:rFonts w:hint="eastAsia" w:ascii="宋体" w:hAnsi="宋体" w:eastAsia="宋体" w:cs="宋体"/>
                <w:b/>
                <w:bCs/>
                <w:color w:val="000000"/>
                <w:kern w:val="0"/>
                <w:sz w:val="24"/>
              </w:rPr>
              <w:t>投标</w:t>
            </w:r>
            <w:r>
              <w:rPr>
                <w:rFonts w:hint="eastAsia" w:ascii="宋体" w:hAnsi="宋体" w:cs="宋体"/>
                <w:b/>
                <w:bCs/>
                <w:color w:val="000000"/>
                <w:kern w:val="0"/>
                <w:sz w:val="24"/>
              </w:rPr>
              <w:t>总</w:t>
            </w:r>
            <w:r>
              <w:rPr>
                <w:rFonts w:hint="eastAsia" w:ascii="宋体" w:hAnsi="宋体" w:eastAsia="宋体" w:cs="宋体"/>
                <w:b/>
                <w:bCs/>
                <w:color w:val="000000"/>
                <w:kern w:val="0"/>
                <w:sz w:val="24"/>
              </w:rPr>
              <w:t>报价</w:t>
            </w:r>
          </w:p>
          <w:p w14:paraId="2930EFB9">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rPr>
              <w:t>（元）</w:t>
            </w:r>
          </w:p>
        </w:tc>
        <w:tc>
          <w:tcPr>
            <w:tcW w:w="1396" w:type="dxa"/>
            <w:tcBorders>
              <w:top w:val="single" w:color="000000" w:sz="4" w:space="0"/>
              <w:left w:val="single" w:color="000000" w:sz="4" w:space="0"/>
              <w:bottom w:val="single" w:color="000000" w:sz="4" w:space="0"/>
              <w:right w:val="single" w:color="000000" w:sz="4" w:space="0"/>
            </w:tcBorders>
            <w:vAlign w:val="center"/>
          </w:tcPr>
          <w:p w14:paraId="556960A6">
            <w:pPr>
              <w:widowControl/>
              <w:jc w:val="center"/>
              <w:textAlignment w:val="center"/>
              <w:rPr>
                <w:rFonts w:ascii="宋体" w:hAnsi="宋体" w:eastAsia="宋体" w:cs="宋体"/>
                <w:b/>
                <w:bCs/>
                <w:color w:val="000000"/>
                <w:sz w:val="24"/>
              </w:rPr>
            </w:pPr>
            <w:r>
              <w:rPr>
                <w:rFonts w:hint="eastAsia" w:ascii="宋体" w:hAnsi="宋体" w:eastAsia="宋体" w:cs="宋体"/>
                <w:b/>
                <w:bCs/>
                <w:color w:val="000000"/>
                <w:kern w:val="0"/>
                <w:sz w:val="24"/>
              </w:rPr>
              <w:t>备注</w:t>
            </w:r>
          </w:p>
        </w:tc>
      </w:tr>
      <w:tr w14:paraId="1C6DB44D">
        <w:tblPrEx>
          <w:tblCellMar>
            <w:top w:w="15" w:type="dxa"/>
            <w:left w:w="15" w:type="dxa"/>
            <w:bottom w:w="15" w:type="dxa"/>
            <w:right w:w="15" w:type="dxa"/>
          </w:tblCellMar>
        </w:tblPrEx>
        <w:trPr>
          <w:trHeight w:val="912" w:hRule="atLeast"/>
          <w:jc w:val="center"/>
        </w:trPr>
        <w:tc>
          <w:tcPr>
            <w:tcW w:w="629" w:type="dxa"/>
            <w:tcBorders>
              <w:top w:val="single" w:color="000000" w:sz="4" w:space="0"/>
              <w:left w:val="single" w:color="000000" w:sz="4" w:space="0"/>
              <w:bottom w:val="single" w:color="000000" w:sz="4" w:space="0"/>
              <w:right w:val="single" w:color="000000" w:sz="4" w:space="0"/>
            </w:tcBorders>
            <w:vAlign w:val="center"/>
          </w:tcPr>
          <w:p w14:paraId="1112C02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4"/>
              </w:rPr>
              <w:t>1</w:t>
            </w:r>
          </w:p>
        </w:tc>
        <w:tc>
          <w:tcPr>
            <w:tcW w:w="4154" w:type="dxa"/>
            <w:tcBorders>
              <w:top w:val="single" w:color="000000" w:sz="4" w:space="0"/>
              <w:left w:val="single" w:color="000000" w:sz="4" w:space="0"/>
              <w:bottom w:val="single" w:color="000000" w:sz="4" w:space="0"/>
              <w:right w:val="single" w:color="000000" w:sz="4" w:space="0"/>
            </w:tcBorders>
            <w:vAlign w:val="center"/>
          </w:tcPr>
          <w:p w14:paraId="17630B3D">
            <w:pPr>
              <w:autoSpaceDE w:val="0"/>
              <w:autoSpaceDN w:val="0"/>
              <w:adjustRightInd w:val="0"/>
              <w:spacing w:line="360" w:lineRule="auto"/>
              <w:rPr>
                <w:rFonts w:ascii="宋体" w:hAnsi="宋体" w:eastAsia="宋体" w:cs="宋体"/>
                <w:color w:val="000000"/>
                <w:sz w:val="22"/>
                <w:szCs w:val="22"/>
              </w:rPr>
            </w:pPr>
            <w:r>
              <w:rPr>
                <w:rFonts w:hint="eastAsia" w:ascii="宋体" w:hAnsi="宋体" w:eastAsia="宋体" w:cs="宋体"/>
                <w:bCs/>
                <w:color w:val="000000"/>
                <w:sz w:val="22"/>
                <w:szCs w:val="22"/>
                <w:u w:val="single"/>
              </w:rPr>
              <w:t>南方电网电动汽车服务有限公司机房通信数据安全监测技术服务项目</w:t>
            </w:r>
          </w:p>
        </w:tc>
        <w:tc>
          <w:tcPr>
            <w:tcW w:w="2735" w:type="dxa"/>
            <w:tcBorders>
              <w:top w:val="single" w:color="000000" w:sz="4" w:space="0"/>
              <w:left w:val="single" w:color="000000" w:sz="4" w:space="0"/>
              <w:bottom w:val="single" w:color="000000" w:sz="4" w:space="0"/>
              <w:right w:val="single" w:color="000000" w:sz="4" w:space="0"/>
            </w:tcBorders>
            <w:vAlign w:val="center"/>
          </w:tcPr>
          <w:p w14:paraId="4DB2DFED">
            <w:pPr>
              <w:jc w:val="center"/>
              <w:rPr>
                <w:rFonts w:ascii="宋体" w:hAnsi="宋体" w:eastAsia="宋体" w:cs="宋体"/>
                <w:color w:val="000000"/>
                <w:sz w:val="24"/>
              </w:rPr>
            </w:pPr>
          </w:p>
        </w:tc>
        <w:tc>
          <w:tcPr>
            <w:tcW w:w="1396" w:type="dxa"/>
            <w:tcBorders>
              <w:top w:val="single" w:color="000000" w:sz="4" w:space="0"/>
              <w:left w:val="single" w:color="000000" w:sz="4" w:space="0"/>
              <w:bottom w:val="single" w:color="000000" w:sz="4" w:space="0"/>
              <w:right w:val="single" w:color="000000" w:sz="4" w:space="0"/>
            </w:tcBorders>
            <w:vAlign w:val="center"/>
          </w:tcPr>
          <w:p w14:paraId="62456CD9">
            <w:pPr>
              <w:jc w:val="center"/>
              <w:rPr>
                <w:rFonts w:ascii="宋体" w:hAnsi="宋体" w:eastAsia="宋体" w:cs="宋体"/>
                <w:color w:val="000000"/>
                <w:sz w:val="24"/>
              </w:rPr>
            </w:pPr>
            <w:r>
              <w:rPr>
                <w:rFonts w:hint="eastAsia" w:ascii="宋体" w:hAnsi="宋体" w:eastAsia="宋体" w:cs="宋体"/>
                <w:color w:val="000000"/>
                <w:sz w:val="24"/>
              </w:rPr>
              <w:t>/</w:t>
            </w:r>
          </w:p>
        </w:tc>
      </w:tr>
    </w:tbl>
    <w:p w14:paraId="37AA9DED">
      <w:pPr>
        <w:autoSpaceDE w:val="0"/>
        <w:autoSpaceDN w:val="0"/>
        <w:adjustRightInd w:val="0"/>
        <w:spacing w:line="360" w:lineRule="auto"/>
        <w:jc w:val="center"/>
        <w:rPr>
          <w:rFonts w:ascii="宋体" w:hAnsi="宋体" w:cs="宋体"/>
          <w:b/>
          <w:bCs/>
          <w:color w:val="000000"/>
          <w:kern w:val="0"/>
          <w:sz w:val="28"/>
          <w:szCs w:val="28"/>
        </w:rPr>
      </w:pPr>
    </w:p>
    <w:p w14:paraId="27797088"/>
    <w:p w14:paraId="78DEC64D">
      <w:pPr>
        <w:pStyle w:val="2"/>
        <w:jc w:val="center"/>
        <w:rPr>
          <w:rFonts w:ascii="宋体" w:hAnsi="宋体" w:cs="宋体"/>
          <w:b/>
          <w:bCs/>
          <w:color w:val="000000"/>
          <w:kern w:val="0"/>
          <w:sz w:val="28"/>
          <w:szCs w:val="28"/>
        </w:rPr>
      </w:pPr>
      <w:r>
        <w:rPr>
          <w:rFonts w:hint="eastAsia" w:ascii="宋体" w:hAnsi="宋体" w:cs="宋体"/>
          <w:b/>
          <w:bCs/>
          <w:color w:val="000000"/>
          <w:kern w:val="0"/>
          <w:sz w:val="28"/>
          <w:szCs w:val="28"/>
        </w:rPr>
        <w:t>报价明细表</w:t>
      </w:r>
    </w:p>
    <w:tbl>
      <w:tblPr>
        <w:tblStyle w:val="6"/>
        <w:tblW w:w="0" w:type="auto"/>
        <w:tblInd w:w="0" w:type="dxa"/>
        <w:tblLayout w:type="autofit"/>
        <w:tblCellMar>
          <w:top w:w="0" w:type="dxa"/>
          <w:left w:w="108" w:type="dxa"/>
          <w:bottom w:w="0" w:type="dxa"/>
          <w:right w:w="108" w:type="dxa"/>
        </w:tblCellMar>
      </w:tblPr>
      <w:tblGrid>
        <w:gridCol w:w="2263"/>
        <w:gridCol w:w="1524"/>
        <w:gridCol w:w="1466"/>
        <w:gridCol w:w="1756"/>
        <w:gridCol w:w="1316"/>
      </w:tblGrid>
      <w:tr w14:paraId="0420FCA0">
        <w:tblPrEx>
          <w:tblCellMar>
            <w:top w:w="0" w:type="dxa"/>
            <w:left w:w="108" w:type="dxa"/>
            <w:bottom w:w="0" w:type="dxa"/>
            <w:right w:w="108" w:type="dxa"/>
          </w:tblCellMar>
        </w:tblPrEx>
        <w:trPr>
          <w:trHeight w:val="645" w:hRule="atLeast"/>
        </w:trPr>
        <w:tc>
          <w:tcPr>
            <w:tcW w:w="22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6A8152">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项目名称</w:t>
            </w:r>
          </w:p>
        </w:tc>
        <w:tc>
          <w:tcPr>
            <w:tcW w:w="1524" w:type="dxa"/>
            <w:tcBorders>
              <w:top w:val="single" w:color="auto" w:sz="4" w:space="0"/>
              <w:left w:val="nil"/>
              <w:bottom w:val="single" w:color="auto" w:sz="4" w:space="0"/>
              <w:right w:val="single" w:color="auto" w:sz="4" w:space="0"/>
            </w:tcBorders>
            <w:shd w:val="clear" w:color="auto" w:fill="auto"/>
            <w:noWrap/>
            <w:vAlign w:val="center"/>
          </w:tcPr>
          <w:p w14:paraId="31EFD851">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服务地点</w:t>
            </w:r>
          </w:p>
        </w:tc>
        <w:tc>
          <w:tcPr>
            <w:tcW w:w="1466" w:type="dxa"/>
            <w:tcBorders>
              <w:top w:val="single" w:color="auto" w:sz="4" w:space="0"/>
              <w:left w:val="nil"/>
              <w:bottom w:val="single" w:color="auto" w:sz="4" w:space="0"/>
              <w:right w:val="single" w:color="auto" w:sz="4" w:space="0"/>
            </w:tcBorders>
            <w:shd w:val="clear" w:color="auto" w:fill="auto"/>
            <w:noWrap/>
            <w:vAlign w:val="center"/>
          </w:tcPr>
          <w:p w14:paraId="594A77BC">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单价（元）</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18E05F1C">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服务时间（月）</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72AD79A7">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小计（元）</w:t>
            </w:r>
          </w:p>
        </w:tc>
      </w:tr>
      <w:tr w14:paraId="21890B55">
        <w:tblPrEx>
          <w:tblCellMar>
            <w:top w:w="0" w:type="dxa"/>
            <w:left w:w="108" w:type="dxa"/>
            <w:bottom w:w="0" w:type="dxa"/>
            <w:right w:w="108" w:type="dxa"/>
          </w:tblCellMar>
        </w:tblPrEx>
        <w:trPr>
          <w:trHeight w:val="645" w:hRule="atLeast"/>
        </w:trPr>
        <w:tc>
          <w:tcPr>
            <w:tcW w:w="2263" w:type="dxa"/>
            <w:tcBorders>
              <w:top w:val="nil"/>
              <w:left w:val="single" w:color="auto" w:sz="4" w:space="0"/>
              <w:bottom w:val="single" w:color="auto" w:sz="4" w:space="0"/>
              <w:right w:val="single" w:color="auto" w:sz="4" w:space="0"/>
            </w:tcBorders>
            <w:shd w:val="clear" w:color="auto" w:fill="auto"/>
            <w:noWrap/>
            <w:vAlign w:val="center"/>
          </w:tcPr>
          <w:p w14:paraId="00882A78">
            <w:pPr>
              <w:widowControl/>
              <w:jc w:val="center"/>
              <w:rPr>
                <w:rFonts w:ascii="宋体" w:hAnsi="宋体" w:eastAsia="宋体" w:cs="宋体"/>
                <w:color w:val="000000"/>
                <w:kern w:val="0"/>
                <w:sz w:val="22"/>
                <w:szCs w:val="22"/>
              </w:rPr>
            </w:pPr>
            <w:r>
              <w:rPr>
                <w:rFonts w:hint="eastAsia" w:ascii="宋体" w:hAnsi="宋体" w:eastAsia="宋体" w:cs="宋体"/>
                <w:bCs/>
                <w:color w:val="000000"/>
                <w:kern w:val="0"/>
                <w:sz w:val="22"/>
                <w:szCs w:val="22"/>
                <w:u w:val="single"/>
              </w:rPr>
              <w:t>南方电网电动汽车服务有限公司机房通信数据安全监测技术服务项目</w:t>
            </w:r>
            <w:r>
              <w:rPr>
                <w:rFonts w:hint="eastAsia" w:ascii="宋体" w:hAnsi="宋体" w:eastAsia="宋体" w:cs="宋体"/>
                <w:color w:val="000000"/>
                <w:kern w:val="0"/>
                <w:sz w:val="22"/>
                <w:szCs w:val="22"/>
              </w:rPr>
              <w:t>　</w:t>
            </w:r>
          </w:p>
        </w:tc>
        <w:tc>
          <w:tcPr>
            <w:tcW w:w="1524" w:type="dxa"/>
            <w:tcBorders>
              <w:top w:val="nil"/>
              <w:left w:val="single" w:color="auto" w:sz="4" w:space="0"/>
              <w:bottom w:val="single" w:color="auto" w:sz="4" w:space="0"/>
              <w:right w:val="single" w:color="auto" w:sz="4" w:space="0"/>
            </w:tcBorders>
            <w:shd w:val="clear" w:color="auto" w:fill="auto"/>
            <w:noWrap/>
            <w:vAlign w:val="center"/>
          </w:tcPr>
          <w:p w14:paraId="02D1F4BF">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深圳市　</w:t>
            </w:r>
          </w:p>
        </w:tc>
        <w:tc>
          <w:tcPr>
            <w:tcW w:w="1466" w:type="dxa"/>
            <w:tcBorders>
              <w:top w:val="nil"/>
              <w:left w:val="nil"/>
              <w:bottom w:val="single" w:color="auto" w:sz="4" w:space="0"/>
              <w:right w:val="single" w:color="auto" w:sz="4" w:space="0"/>
            </w:tcBorders>
            <w:shd w:val="clear" w:color="auto" w:fill="auto"/>
            <w:noWrap/>
            <w:vAlign w:val="center"/>
          </w:tcPr>
          <w:p w14:paraId="4BA6EAE0">
            <w:pPr>
              <w:widowControl/>
              <w:jc w:val="center"/>
              <w:rPr>
                <w:rFonts w:ascii="宋体" w:hAnsi="宋体" w:eastAsia="宋体" w:cs="宋体"/>
                <w:color w:val="000000"/>
                <w:kern w:val="0"/>
                <w:sz w:val="22"/>
                <w:szCs w:val="22"/>
              </w:rPr>
            </w:pPr>
          </w:p>
        </w:tc>
        <w:tc>
          <w:tcPr>
            <w:tcW w:w="0" w:type="auto"/>
            <w:tcBorders>
              <w:top w:val="nil"/>
              <w:left w:val="nil"/>
              <w:bottom w:val="single" w:color="auto" w:sz="4" w:space="0"/>
              <w:right w:val="single" w:color="auto" w:sz="4" w:space="0"/>
            </w:tcBorders>
            <w:shd w:val="clear" w:color="auto" w:fill="auto"/>
            <w:noWrap/>
            <w:vAlign w:val="center"/>
          </w:tcPr>
          <w:p w14:paraId="5D8D6E26">
            <w:pPr>
              <w:widowControl/>
              <w:jc w:val="center"/>
              <w:rPr>
                <w:rFonts w:ascii="宋体" w:hAnsi="宋体" w:eastAsia="宋体" w:cs="宋体"/>
                <w:color w:val="000000"/>
                <w:kern w:val="0"/>
                <w:sz w:val="22"/>
                <w:szCs w:val="22"/>
              </w:rPr>
            </w:pPr>
            <w:r>
              <w:rPr>
                <w:rFonts w:ascii="宋体" w:hAnsi="宋体" w:eastAsia="宋体" w:cs="宋体"/>
                <w:color w:val="000000"/>
                <w:kern w:val="0"/>
                <w:sz w:val="22"/>
                <w:szCs w:val="22"/>
              </w:rPr>
              <w:t>5</w:t>
            </w:r>
          </w:p>
        </w:tc>
        <w:tc>
          <w:tcPr>
            <w:tcW w:w="0" w:type="auto"/>
            <w:tcBorders>
              <w:top w:val="nil"/>
              <w:left w:val="nil"/>
              <w:bottom w:val="single" w:color="auto" w:sz="4" w:space="0"/>
              <w:right w:val="single" w:color="auto" w:sz="4" w:space="0"/>
            </w:tcBorders>
            <w:shd w:val="clear" w:color="auto" w:fill="auto"/>
            <w:noWrap/>
            <w:vAlign w:val="center"/>
          </w:tcPr>
          <w:p w14:paraId="15C78013">
            <w:pPr>
              <w:widowControl/>
              <w:jc w:val="center"/>
              <w:rPr>
                <w:rFonts w:ascii="宋体" w:hAnsi="宋体" w:eastAsia="宋体" w:cs="宋体"/>
                <w:color w:val="000000"/>
                <w:kern w:val="0"/>
                <w:sz w:val="22"/>
                <w:szCs w:val="22"/>
              </w:rPr>
            </w:pPr>
          </w:p>
        </w:tc>
      </w:tr>
      <w:tr w14:paraId="214CDEA8">
        <w:tblPrEx>
          <w:tblCellMar>
            <w:top w:w="0" w:type="dxa"/>
            <w:left w:w="108" w:type="dxa"/>
            <w:bottom w:w="0" w:type="dxa"/>
            <w:right w:w="108" w:type="dxa"/>
          </w:tblCellMar>
        </w:tblPrEx>
        <w:trPr>
          <w:trHeight w:val="645" w:hRule="atLeast"/>
        </w:trPr>
        <w:tc>
          <w:tcPr>
            <w:tcW w:w="0" w:type="auto"/>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218478B9">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合计（元）</w:t>
            </w:r>
          </w:p>
        </w:tc>
        <w:tc>
          <w:tcPr>
            <w:tcW w:w="0" w:type="auto"/>
            <w:tcBorders>
              <w:top w:val="nil"/>
              <w:left w:val="nil"/>
              <w:bottom w:val="single" w:color="auto" w:sz="4" w:space="0"/>
              <w:right w:val="single" w:color="auto" w:sz="4" w:space="0"/>
            </w:tcBorders>
            <w:shd w:val="clear" w:color="auto" w:fill="auto"/>
            <w:noWrap/>
            <w:vAlign w:val="center"/>
          </w:tcPr>
          <w:p w14:paraId="72181790">
            <w:pPr>
              <w:widowControl/>
              <w:jc w:val="center"/>
              <w:rPr>
                <w:rFonts w:ascii="宋体" w:hAnsi="宋体" w:eastAsia="宋体" w:cs="宋体"/>
                <w:color w:val="000000"/>
                <w:kern w:val="0"/>
                <w:sz w:val="22"/>
                <w:szCs w:val="22"/>
              </w:rPr>
            </w:pPr>
            <w:bookmarkStart w:id="0" w:name="_GoBack"/>
            <w:bookmarkEnd w:id="0"/>
          </w:p>
        </w:tc>
      </w:tr>
    </w:tbl>
    <w:p w14:paraId="1D06A9E0"/>
    <w:p w14:paraId="23AFBDDC"/>
    <w:p w14:paraId="28135F57"/>
    <w:p w14:paraId="0A3D4BD9">
      <w:pPr>
        <w:jc w:val="right"/>
        <w:rPr>
          <w:rFonts w:ascii="宋体" w:hAnsi="宋体" w:eastAsia="宋体" w:cs="宋体"/>
          <w:sz w:val="24"/>
          <w:szCs w:val="32"/>
        </w:rPr>
      </w:pPr>
      <w:r>
        <w:rPr>
          <w:rFonts w:hint="eastAsia"/>
        </w:rPr>
        <w:t xml:space="preserve">                         </w:t>
      </w:r>
      <w:r>
        <w:rPr>
          <w:rFonts w:hint="eastAsia" w:ascii="宋体" w:hAnsi="宋体" w:eastAsia="宋体" w:cs="宋体"/>
          <w:sz w:val="24"/>
          <w:szCs w:val="32"/>
        </w:rPr>
        <w:t xml:space="preserve">报价单位： </w:t>
      </w:r>
      <w:r>
        <w:rPr>
          <w:rFonts w:ascii="宋体" w:hAnsi="宋体" w:eastAsia="宋体" w:cs="宋体"/>
          <w:sz w:val="24"/>
          <w:szCs w:val="32"/>
        </w:rPr>
        <w:t xml:space="preserve">   </w:t>
      </w:r>
    </w:p>
    <w:p w14:paraId="6C9382FF">
      <w:pPr>
        <w:rPr>
          <w:rFonts w:ascii="宋体" w:hAnsi="宋体" w:eastAsia="宋体" w:cs="宋体"/>
          <w:sz w:val="24"/>
          <w:szCs w:val="32"/>
        </w:rPr>
      </w:pPr>
    </w:p>
    <w:p w14:paraId="72154F32">
      <w:pPr>
        <w:rPr>
          <w:rFonts w:ascii="宋体" w:hAnsi="宋体" w:eastAsia="宋体" w:cs="宋体"/>
          <w:sz w:val="24"/>
          <w:szCs w:val="32"/>
        </w:rPr>
      </w:pPr>
      <w:r>
        <w:rPr>
          <w:rFonts w:hint="eastAsia" w:ascii="宋体" w:hAnsi="宋体" w:eastAsia="宋体" w:cs="宋体"/>
          <w:sz w:val="24"/>
          <w:szCs w:val="32"/>
        </w:rPr>
        <w:t xml:space="preserve">                                               日期：年</w:t>
      </w:r>
      <w:r>
        <w:rPr>
          <w:rFonts w:ascii="宋体" w:hAnsi="宋体" w:eastAsia="宋体" w:cs="宋体"/>
          <w:sz w:val="24"/>
          <w:szCs w:val="32"/>
        </w:rPr>
        <w:t xml:space="preserve">    </w:t>
      </w:r>
      <w:r>
        <w:rPr>
          <w:rFonts w:hint="eastAsia" w:ascii="宋体" w:hAnsi="宋体" w:eastAsia="宋体" w:cs="宋体"/>
          <w:sz w:val="24"/>
          <w:szCs w:val="32"/>
        </w:rPr>
        <w:t>月</w:t>
      </w:r>
      <w:r>
        <w:rPr>
          <w:rFonts w:ascii="宋体" w:hAnsi="宋体" w:eastAsia="宋体" w:cs="宋体"/>
          <w:sz w:val="24"/>
          <w:szCs w:val="32"/>
        </w:rPr>
        <w:t xml:space="preserve">   </w:t>
      </w:r>
      <w:r>
        <w:rPr>
          <w:rFonts w:hint="eastAsia" w:ascii="宋体" w:hAnsi="宋体" w:eastAsia="宋体" w:cs="宋体"/>
          <w:sz w:val="24"/>
          <w:szCs w:val="32"/>
        </w:rPr>
        <w:t>日</w:t>
      </w:r>
    </w:p>
    <w:p w14:paraId="368C13FF"/>
    <w:p w14:paraId="36E7E798">
      <w:pPr>
        <w:pStyle w:val="2"/>
      </w:pPr>
    </w:p>
    <w:p w14:paraId="79AC706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czM2FlYmVmMTE4MWY1YmE4MWM3ZmY2Njg3MjE1YzMifQ=="/>
  </w:docVars>
  <w:rsids>
    <w:rsidRoot w:val="00C275B4"/>
    <w:rsid w:val="000945A5"/>
    <w:rsid w:val="003D7542"/>
    <w:rsid w:val="00405D94"/>
    <w:rsid w:val="0075120C"/>
    <w:rsid w:val="007E3AFE"/>
    <w:rsid w:val="00AC12E1"/>
    <w:rsid w:val="00C275B4"/>
    <w:rsid w:val="00F410AE"/>
    <w:rsid w:val="3B6211A1"/>
    <w:rsid w:val="7BF45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next w:val="3"/>
    <w:link w:val="8"/>
    <w:unhideWhenUsed/>
    <w:qFormat/>
    <w:uiPriority w:val="0"/>
    <w:pPr>
      <w:spacing w:after="120"/>
    </w:pPr>
  </w:style>
  <w:style w:type="paragraph" w:styleId="3">
    <w:name w:val="Title"/>
    <w:basedOn w:val="1"/>
    <w:next w:val="1"/>
    <w:link w:val="9"/>
    <w:qFormat/>
    <w:uiPriority w:val="10"/>
    <w:pPr>
      <w:spacing w:before="240" w:after="60"/>
      <w:jc w:val="center"/>
      <w:outlineLvl w:val="0"/>
    </w:pPr>
    <w:rPr>
      <w:rFonts w:asciiTheme="majorHAnsi" w:hAnsiTheme="majorHAnsi" w:eastAsiaTheme="majorEastAsia" w:cstheme="majorBidi"/>
      <w:b/>
      <w:bCs/>
      <w:sz w:val="32"/>
      <w:szCs w:val="32"/>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正文文本 字符"/>
    <w:basedOn w:val="7"/>
    <w:link w:val="2"/>
    <w:uiPriority w:val="0"/>
    <w:rPr>
      <w:szCs w:val="24"/>
    </w:rPr>
  </w:style>
  <w:style w:type="character" w:customStyle="1" w:styleId="9">
    <w:name w:val="标题 字符"/>
    <w:basedOn w:val="7"/>
    <w:link w:val="3"/>
    <w:qFormat/>
    <w:uiPriority w:val="10"/>
    <w:rPr>
      <w:rFonts w:asciiTheme="majorHAnsi" w:hAnsiTheme="majorHAnsi" w:eastAsiaTheme="majorEastAsia" w:cstheme="majorBidi"/>
      <w:b/>
      <w:bCs/>
      <w:sz w:val="32"/>
      <w:szCs w:val="32"/>
    </w:rPr>
  </w:style>
  <w:style w:type="character" w:customStyle="1" w:styleId="10">
    <w:name w:val="页眉 字符"/>
    <w:basedOn w:val="7"/>
    <w:link w:val="5"/>
    <w:qFormat/>
    <w:uiPriority w:val="99"/>
    <w:rPr>
      <w:sz w:val="18"/>
      <w:szCs w:val="18"/>
    </w:rPr>
  </w:style>
  <w:style w:type="character" w:customStyle="1" w:styleId="11">
    <w:name w:val="页脚 字符"/>
    <w:basedOn w:val="7"/>
    <w:link w:val="4"/>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165</Words>
  <Characters>184</Characters>
  <Lines>2</Lines>
  <Paragraphs>1</Paragraphs>
  <TotalTime>3</TotalTime>
  <ScaleCrop>false</ScaleCrop>
  <LinksUpToDate>false</LinksUpToDate>
  <CharactersWithSpaces>269</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2024-08-20T09:15:00Z</dcterms:created>
  <dc:creator>Lenovo</dc:creator>
  <cp:lastModifiedBy>李陶然</cp:lastModifiedBy>
  <dcterms:modified xsi:type="dcterms:W3CDTF">2024-08-29T02:12:28Z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CA5463239CF8418690E6586CA4F6E165_12</vt:lpwstr>
  </property>
</Properties>
</file>