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cs="Times New Roman"/>
          <w:sz w:val="44"/>
          <w:szCs w:val="44"/>
          <w:lang w:val="en-US" w:eastAsia="zh-CN"/>
        </w:rPr>
        <w:t>百色局</w:t>
      </w:r>
      <w:r>
        <w:rPr>
          <w:rFonts w:hint="eastAsia" w:ascii="Times New Roman" w:hAnsi="Times New Roman" w:cs="Times New Roman"/>
          <w:sz w:val="44"/>
          <w:szCs w:val="44"/>
          <w:lang w:val="en-US" w:eastAsia="zh-CN"/>
        </w:rPr>
        <w:t>零星采购项目技术要求附件</w:t>
      </w:r>
    </w:p>
    <w:p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sz w:val="44"/>
          <w:szCs w:val="44"/>
          <w:lang w:val="en-US" w:eastAsia="zh-CN"/>
        </w:rPr>
        <w:t>（超高压输电公司百色局</w:t>
      </w:r>
      <w:r>
        <w:rPr>
          <w:rFonts w:hint="default" w:ascii="Times New Roman" w:hAnsi="Times New Roman" w:cs="Times New Roman"/>
          <w:sz w:val="44"/>
          <w:szCs w:val="44"/>
          <w:lang w:val="en-US" w:eastAsia="zh-CN"/>
        </w:rPr>
        <w:t>2024年</w:t>
      </w:r>
      <w:r>
        <w:rPr>
          <w:rFonts w:hint="eastAsia" w:ascii="Times New Roman" w:hAnsi="Times New Roman" w:cs="Times New Roman"/>
          <w:sz w:val="44"/>
          <w:szCs w:val="44"/>
          <w:lang w:val="en-US" w:eastAsia="zh-CN"/>
        </w:rPr>
        <w:t>自动除颤仪电极片采购项目）</w:t>
      </w:r>
    </w:p>
    <w:p>
      <w:pPr>
        <w:jc w:val="center"/>
        <w:rPr>
          <w:rFonts w:hint="default" w:ascii="Times New Roman" w:hAnsi="Times New Roman" w:cs="Times New Roman"/>
          <w:sz w:val="44"/>
          <w:szCs w:val="44"/>
          <w:lang w:val="en-US" w:eastAsia="zh-CN"/>
        </w:rPr>
      </w:pPr>
    </w:p>
    <w:p>
      <w:pPr>
        <w:numPr>
          <w:ilvl w:val="0"/>
          <w:numId w:val="1"/>
        </w:numPr>
        <w:jc w:val="both"/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资格</w:t>
      </w:r>
      <w:r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要求</w:t>
      </w:r>
    </w:p>
    <w:tbl>
      <w:tblPr>
        <w:tblStyle w:val="7"/>
        <w:tblW w:w="86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16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2"/>
              </w:num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资质要求：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具有有效的第二类医疗器械经营备案凭证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；具有有效的医疗器械经营许可证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2.业绩要求：</w:t>
            </w:r>
            <w:r>
              <w:rPr>
                <w:rFonts w:hint="eastAsia" w:ascii="Times New Roman" w:hAnsi="Times New Roman" w:eastAsia="仿宋" w:cs="Times New Roman"/>
                <w:color w:val="auto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</w:tbl>
    <w:p>
      <w:pPr>
        <w:numPr>
          <w:ilvl w:val="0"/>
          <w:numId w:val="1"/>
        </w:numPr>
        <w:jc w:val="both"/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商务要求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商务要求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1.服务要求：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2.服务地址：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val="en-US" w:eastAsia="zh-CN"/>
              </w:rPr>
              <w:t>百色市右江区迎龙路69号。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3.服务期限要求：</w:t>
            </w:r>
            <w:r>
              <w:rPr>
                <w:rFonts w:hint="default" w:ascii="Times New Roman" w:hAnsi="Times New Roman" w:eastAsia="仿宋" w:cs="Times New Roman"/>
                <w:vertAlign w:val="baseline"/>
                <w:lang w:eastAsia="zh-CN"/>
              </w:rPr>
              <w:t>202</w:t>
            </w:r>
            <w:r>
              <w:rPr>
                <w:rFonts w:hint="default" w:ascii="Times New Roman" w:hAnsi="Times New Roman" w:eastAsia="仿宋" w:cs="Times New Roman"/>
                <w:vertAlign w:val="baseline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" w:cs="Times New Roman"/>
                <w:vertAlign w:val="baseline"/>
                <w:lang w:eastAsia="zh-CN"/>
              </w:rPr>
              <w:t>年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val="en-US" w:eastAsia="zh-CN"/>
              </w:rPr>
              <w:t>10</w:t>
            </w:r>
            <w:r>
              <w:rPr>
                <w:rFonts w:hint="default" w:ascii="Times New Roman" w:hAnsi="Times New Roman" w:eastAsia="仿宋" w:cs="Times New Roman"/>
                <w:vertAlign w:val="baseline"/>
                <w:lang w:eastAsia="zh-CN"/>
              </w:rPr>
              <w:t>月31日。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4.服务人员要求：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val="en-US" w:eastAsia="zh-CN"/>
              </w:rPr>
              <w:t>服务人员需要具备提供服务所需的设备和专业技术，以确保产品质量和服务水平。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5.发票要求：</w:t>
            </w:r>
            <w:r>
              <w:rPr>
                <w:rFonts w:hint="default" w:ascii="Times New Roman" w:hAnsi="Times New Roman" w:eastAsia="仿宋" w:cs="Times New Roman"/>
                <w:vertAlign w:val="baseline"/>
                <w:lang w:val="en-US" w:eastAsia="zh-CN"/>
              </w:rPr>
              <w:t>需提供符合规定税率的全额发票。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6.结算及支付条件：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val="en-US" w:eastAsia="zh-CN"/>
              </w:rPr>
              <w:t>配送结束且配件运行正常，投标方向招标方开具全额发票后，招标方在60日内一次性支付全部费用。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7.服务方式要求：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val="en-US" w:eastAsia="zh-CN"/>
              </w:rPr>
              <w:t>自有专车配送或快递配送</w:t>
            </w:r>
            <w:r>
              <w:rPr>
                <w:rFonts w:hint="default" w:ascii="Times New Roman" w:hAnsi="Times New Roman" w:eastAsia="仿宋" w:cs="Times New Roman"/>
                <w:vertAlign w:val="baseline"/>
                <w:lang w:val="en-US" w:eastAsia="zh-CN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8.售后服务：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val="en-US" w:eastAsia="zh-CN"/>
              </w:rPr>
              <w:t>售后服务的响应时间为24小内。服务完成之日起计算，质保期不少于3个月，质保期间发生的故障问题，供应商提供维修服务解决问题。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9.其它：</w:t>
            </w:r>
            <w:r>
              <w:rPr>
                <w:rFonts w:hint="default" w:ascii="Times New Roman" w:hAnsi="Times New Roman" w:eastAsia="仿宋" w:cs="Times New Roman"/>
                <w:vertAlign w:val="baseline"/>
                <w:lang w:val="en-US" w:eastAsia="zh-CN"/>
              </w:rPr>
              <w:t>报价包含所需全部费用。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技术要求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8601" w:type="dxa"/>
            <w:shd w:val="clear" w:color="auto" w:fill="auto"/>
            <w:vAlign w:val="bottom"/>
          </w:tcPr>
          <w:p>
            <w:pPr>
              <w:pStyle w:val="6"/>
              <w:pageBreakBefore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highlight w:val="none"/>
                <w:lang w:val="en-US" w:eastAsia="zh-CN"/>
              </w:rPr>
              <w:t>技术服务内容及标准：</w:t>
            </w:r>
          </w:p>
          <w:p>
            <w:pPr>
              <w:pStyle w:val="6"/>
              <w:pageBreakBefore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48" w:lineRule="auto"/>
              <w:jc w:val="both"/>
              <w:textAlignment w:val="auto"/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电极片应为飞利浦FRX自动除颤仪原装配件，型号：989803139261；</w:t>
            </w:r>
          </w:p>
          <w:p>
            <w:pPr>
              <w:pStyle w:val="6"/>
              <w:pageBreakBefore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48" w:lineRule="auto"/>
              <w:ind w:left="0" w:leftChars="0" w:firstLine="0" w:firstLineChars="0"/>
              <w:jc w:val="both"/>
              <w:textAlignment w:val="auto"/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电极片上应有清晰的示意图，标注正确的粘贴方式，以便员工能够快速准确地操作；</w:t>
            </w:r>
          </w:p>
          <w:p>
            <w:pPr>
              <w:pStyle w:val="6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48" w:lineRule="auto"/>
              <w:ind w:leftChars="0"/>
              <w:jc w:val="both"/>
              <w:textAlignment w:val="auto"/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3）电极片需密封包装，不低于有效期的四分之三；</w:t>
            </w:r>
            <w:bookmarkStart w:id="3" w:name="_GoBack"/>
            <w:bookmarkEnd w:id="3"/>
          </w:p>
          <w:p>
            <w:pPr>
              <w:numPr>
                <w:ilvl w:val="0"/>
                <w:numId w:val="0"/>
              </w:numPr>
              <w:snapToGrid w:val="0"/>
              <w:spacing w:line="240" w:lineRule="auto"/>
              <w:rPr>
                <w:rFonts w:hint="default" w:ascii="Times New Roman" w:hAnsi="Times New Roman" w:eastAsia="仿宋" w:cs="Times New Roman"/>
                <w:i w:val="0"/>
                <w:iCs w:val="0"/>
                <w:color w:val="383838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4）电极片应具有阻燃性能，以防止火灾等安全隐患。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8601" w:type="dxa"/>
            <w:shd w:val="clear" w:color="auto" w:fill="auto"/>
            <w:vAlign w:val="bottom"/>
          </w:tcPr>
          <w:p>
            <w:pPr>
              <w:pStyle w:val="6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"/>
                <w:i w:val="0"/>
                <w:iCs w:val="0"/>
                <w:color w:val="383838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2.技术服务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质量要求及验收标准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  <w:t>：</w:t>
            </w: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现场到货验收且装置运行正常。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8601" w:type="dxa"/>
            <w:shd w:val="clear" w:color="auto" w:fill="auto"/>
            <w:vAlign w:val="bottom"/>
          </w:tcPr>
          <w:p>
            <w:pPr>
              <w:rPr>
                <w:rFonts w:hint="default" w:ascii="Times New Roman" w:hAnsi="Times New Roman" w:eastAsia="仿宋" w:cs="Times New Roman"/>
                <w:i w:val="0"/>
                <w:iCs w:val="0"/>
                <w:color w:val="383838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3.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其他</w:t>
            </w:r>
            <w:r>
              <w:rPr>
                <w:rFonts w:hint="default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：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无。</w:t>
            </w:r>
          </w:p>
        </w:tc>
      </w:tr>
    </w:tbl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</w:pPr>
      <w:bookmarkStart w:id="0" w:name="_Toc350159239"/>
      <w:bookmarkStart w:id="1" w:name="_Toc351322324"/>
      <w:bookmarkStart w:id="2" w:name="_Toc432171539"/>
      <w:r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四、</w:t>
      </w:r>
      <w:r>
        <w:rPr>
          <w:rFonts w:hint="eastAsia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工作内容及数量（工程量）</w:t>
      </w:r>
    </w:p>
    <w:tbl>
      <w:tblPr>
        <w:tblStyle w:val="7"/>
        <w:tblW w:w="8595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6"/>
        <w:gridCol w:w="1620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 w:val="0"/>
                <w:color w:val="auto"/>
                <w:szCs w:val="21"/>
                <w:highlight w:val="none"/>
                <w:lang w:val="en-US" w:eastAsia="zh-CN"/>
              </w:rPr>
              <w:t>服务内容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auto"/>
                <w:szCs w:val="21"/>
                <w:highlight w:val="none"/>
                <w:lang w:eastAsia="zh-CN"/>
              </w:rPr>
              <w:t>单位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 w:val="0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 w:val="0"/>
                <w:color w:val="auto"/>
                <w:szCs w:val="21"/>
                <w:highlight w:val="none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383838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vertAlign w:val="baseline"/>
                <w:lang w:eastAsia="zh-CN"/>
              </w:rPr>
              <w:t>飞利浦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val="en-US" w:eastAsia="zh-CN"/>
              </w:rPr>
              <w:t>FRX除颤仪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eastAsia="zh-CN"/>
              </w:rPr>
              <w:t>电极片（</w:t>
            </w:r>
            <w:r>
              <w:rPr>
                <w:rFonts w:hint="eastAsia" w:ascii="Times New Roman" w:hAnsi="Times New Roman" w:eastAsia="仿宋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  <w:t>989803139261</w:t>
            </w:r>
            <w:r>
              <w:rPr>
                <w:rFonts w:hint="eastAsia" w:ascii="Times New Roman" w:hAnsi="Times New Roman" w:eastAsia="仿宋" w:cs="Times New Roman"/>
                <w:vertAlign w:val="baseline"/>
                <w:lang w:eastAsia="zh-CN"/>
              </w:rPr>
              <w:t>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383838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83838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包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383838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383838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bookmarkEnd w:id="0"/>
      <w:bookmarkEnd w:id="1"/>
      <w:bookmarkEnd w:id="2"/>
    </w:tbl>
    <w:p>
      <w:pPr>
        <w:numPr>
          <w:ilvl w:val="0"/>
          <w:numId w:val="0"/>
        </w:numPr>
        <w:ind w:leftChars="0"/>
        <w:rPr>
          <w:rFonts w:hint="default" w:ascii="Times New Roman" w:hAnsi="Times New Roman" w:eastAsia="宋体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</w:pPr>
    </w:p>
    <w:p>
      <w:pPr>
        <w:numPr>
          <w:ilvl w:val="0"/>
          <w:numId w:val="0"/>
        </w:numPr>
        <w:ind w:leftChars="0"/>
        <w:rPr>
          <w:rFonts w:hint="default" w:ascii="Times New Roman" w:hAnsi="Times New Roman" w:eastAsia="宋体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五、需提交的证明文件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44"/>
          <w:sz w:val="28"/>
          <w:szCs w:val="28"/>
          <w:highlight w:val="none"/>
          <w:lang w:val="en-US" w:eastAsia="zh-CN" w:bidi="ar-SA"/>
        </w:rPr>
        <w:t>1、有效的第二类医疗器械经营备案凭证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44"/>
          <w:sz w:val="28"/>
          <w:szCs w:val="28"/>
          <w:highlight w:val="none"/>
          <w:lang w:val="en-US" w:eastAsia="zh-CN" w:bidi="ar-SA"/>
        </w:rPr>
        <w:t>2、有效的医疗器械经营许可证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FEE9C5"/>
    <w:multiLevelType w:val="singleLevel"/>
    <w:tmpl w:val="A8FEE9C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CA79DC7"/>
    <w:multiLevelType w:val="singleLevel"/>
    <w:tmpl w:val="DCA79D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45294B32"/>
    <w:multiLevelType w:val="singleLevel"/>
    <w:tmpl w:val="45294B32"/>
    <w:lvl w:ilvl="0" w:tentative="0">
      <w:start w:val="1"/>
      <w:numFmt w:val="decimal"/>
      <w:suff w:val="nothing"/>
      <w:lvlText w:val="%1）"/>
      <w:lvlJc w:val="left"/>
    </w:lvl>
  </w:abstractNum>
  <w:abstractNum w:abstractNumId="3">
    <w:nsid w:val="7993A904"/>
    <w:multiLevelType w:val="singleLevel"/>
    <w:tmpl w:val="7993A90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F21044"/>
    <w:rsid w:val="01F4352D"/>
    <w:rsid w:val="02060639"/>
    <w:rsid w:val="022B7242"/>
    <w:rsid w:val="02352299"/>
    <w:rsid w:val="02393A60"/>
    <w:rsid w:val="02397997"/>
    <w:rsid w:val="02881A4F"/>
    <w:rsid w:val="02E842EC"/>
    <w:rsid w:val="02F7359E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862A9E"/>
    <w:rsid w:val="04B70EB3"/>
    <w:rsid w:val="054669C7"/>
    <w:rsid w:val="05796A56"/>
    <w:rsid w:val="058468CE"/>
    <w:rsid w:val="059F10A0"/>
    <w:rsid w:val="05A41843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6127A5"/>
    <w:rsid w:val="07955F47"/>
    <w:rsid w:val="079620C0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80450F"/>
    <w:rsid w:val="0A9108F9"/>
    <w:rsid w:val="0A932FE1"/>
    <w:rsid w:val="0AE3063C"/>
    <w:rsid w:val="0B375585"/>
    <w:rsid w:val="0B4C5830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CFC67E8"/>
    <w:rsid w:val="0D307151"/>
    <w:rsid w:val="0D3B2462"/>
    <w:rsid w:val="0DB6219C"/>
    <w:rsid w:val="0DC13D8A"/>
    <w:rsid w:val="0DF07BDA"/>
    <w:rsid w:val="0DFD2816"/>
    <w:rsid w:val="0E71136B"/>
    <w:rsid w:val="0E8B2745"/>
    <w:rsid w:val="0E9B4DDB"/>
    <w:rsid w:val="0EA565F4"/>
    <w:rsid w:val="0ECE09DE"/>
    <w:rsid w:val="0F334549"/>
    <w:rsid w:val="0F3801C8"/>
    <w:rsid w:val="0F7200FC"/>
    <w:rsid w:val="0F9E41A6"/>
    <w:rsid w:val="0FE713A1"/>
    <w:rsid w:val="0FEF5E29"/>
    <w:rsid w:val="0FF33B0A"/>
    <w:rsid w:val="1031515E"/>
    <w:rsid w:val="10690B09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035A6A"/>
    <w:rsid w:val="142D3966"/>
    <w:rsid w:val="14744206"/>
    <w:rsid w:val="148B23EC"/>
    <w:rsid w:val="14BC3E8F"/>
    <w:rsid w:val="14DD3E78"/>
    <w:rsid w:val="14FD0E5F"/>
    <w:rsid w:val="14FD757A"/>
    <w:rsid w:val="15141EA9"/>
    <w:rsid w:val="156C231A"/>
    <w:rsid w:val="158865BE"/>
    <w:rsid w:val="1595095C"/>
    <w:rsid w:val="15DE13D5"/>
    <w:rsid w:val="15E66A30"/>
    <w:rsid w:val="15F4465A"/>
    <w:rsid w:val="16035D89"/>
    <w:rsid w:val="16580359"/>
    <w:rsid w:val="16A07C09"/>
    <w:rsid w:val="16B572F7"/>
    <w:rsid w:val="16CC0B72"/>
    <w:rsid w:val="172A0D45"/>
    <w:rsid w:val="176F5489"/>
    <w:rsid w:val="178347AB"/>
    <w:rsid w:val="179E22DC"/>
    <w:rsid w:val="17A8564C"/>
    <w:rsid w:val="17E355C2"/>
    <w:rsid w:val="17F222DD"/>
    <w:rsid w:val="17F941EB"/>
    <w:rsid w:val="17FA2E63"/>
    <w:rsid w:val="18193EFB"/>
    <w:rsid w:val="18290DB1"/>
    <w:rsid w:val="18423839"/>
    <w:rsid w:val="185138C0"/>
    <w:rsid w:val="189F058B"/>
    <w:rsid w:val="18D97540"/>
    <w:rsid w:val="19297752"/>
    <w:rsid w:val="196F285C"/>
    <w:rsid w:val="19761FB7"/>
    <w:rsid w:val="198829AE"/>
    <w:rsid w:val="19CD3FB4"/>
    <w:rsid w:val="19D94077"/>
    <w:rsid w:val="19F14852"/>
    <w:rsid w:val="1A061791"/>
    <w:rsid w:val="1A2A76BA"/>
    <w:rsid w:val="1A816311"/>
    <w:rsid w:val="1AF2575E"/>
    <w:rsid w:val="1B044F07"/>
    <w:rsid w:val="1B525F06"/>
    <w:rsid w:val="1BA15AB1"/>
    <w:rsid w:val="1BB737D3"/>
    <w:rsid w:val="1BB75756"/>
    <w:rsid w:val="1BF06759"/>
    <w:rsid w:val="1BF11ABE"/>
    <w:rsid w:val="1C022149"/>
    <w:rsid w:val="1C2C11D0"/>
    <w:rsid w:val="1C320214"/>
    <w:rsid w:val="1C3922C0"/>
    <w:rsid w:val="1C5826E0"/>
    <w:rsid w:val="1C8B469A"/>
    <w:rsid w:val="1C9B16FD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CE1E51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4367F"/>
    <w:rsid w:val="209B0702"/>
    <w:rsid w:val="20A93859"/>
    <w:rsid w:val="20AD11B3"/>
    <w:rsid w:val="20C4708C"/>
    <w:rsid w:val="20D3385E"/>
    <w:rsid w:val="210C673F"/>
    <w:rsid w:val="210E0C48"/>
    <w:rsid w:val="216418EA"/>
    <w:rsid w:val="218364C3"/>
    <w:rsid w:val="219531EF"/>
    <w:rsid w:val="21FE0AA0"/>
    <w:rsid w:val="220471D4"/>
    <w:rsid w:val="22390F2A"/>
    <w:rsid w:val="2239721F"/>
    <w:rsid w:val="2253248B"/>
    <w:rsid w:val="22937521"/>
    <w:rsid w:val="22C538FF"/>
    <w:rsid w:val="23117658"/>
    <w:rsid w:val="2326189B"/>
    <w:rsid w:val="2347482F"/>
    <w:rsid w:val="23480721"/>
    <w:rsid w:val="23832A6A"/>
    <w:rsid w:val="239C519E"/>
    <w:rsid w:val="23AC6110"/>
    <w:rsid w:val="23B3680B"/>
    <w:rsid w:val="24453519"/>
    <w:rsid w:val="24806DED"/>
    <w:rsid w:val="249E1E21"/>
    <w:rsid w:val="24CF2183"/>
    <w:rsid w:val="24D6375F"/>
    <w:rsid w:val="25A20BE8"/>
    <w:rsid w:val="25DC36E6"/>
    <w:rsid w:val="25E539B7"/>
    <w:rsid w:val="25FE72E1"/>
    <w:rsid w:val="2601741E"/>
    <w:rsid w:val="261D692F"/>
    <w:rsid w:val="2642785F"/>
    <w:rsid w:val="26732D8A"/>
    <w:rsid w:val="26B73565"/>
    <w:rsid w:val="26C747DD"/>
    <w:rsid w:val="272A58F3"/>
    <w:rsid w:val="273313A7"/>
    <w:rsid w:val="275B7375"/>
    <w:rsid w:val="27917C37"/>
    <w:rsid w:val="27990518"/>
    <w:rsid w:val="27E25426"/>
    <w:rsid w:val="287530F9"/>
    <w:rsid w:val="28823A4A"/>
    <w:rsid w:val="28965E46"/>
    <w:rsid w:val="289E30D3"/>
    <w:rsid w:val="28B46336"/>
    <w:rsid w:val="28BE01F9"/>
    <w:rsid w:val="28D2503B"/>
    <w:rsid w:val="28E403AF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3A52B1"/>
    <w:rsid w:val="2A822113"/>
    <w:rsid w:val="2A94661D"/>
    <w:rsid w:val="2AAE3082"/>
    <w:rsid w:val="2ADB2F81"/>
    <w:rsid w:val="2B0218D1"/>
    <w:rsid w:val="2B6551B7"/>
    <w:rsid w:val="2B805D5D"/>
    <w:rsid w:val="2BB70572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7D2B14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152B4C"/>
    <w:rsid w:val="35190544"/>
    <w:rsid w:val="352B4FC9"/>
    <w:rsid w:val="355A4482"/>
    <w:rsid w:val="35671DF5"/>
    <w:rsid w:val="3569739E"/>
    <w:rsid w:val="35724EE4"/>
    <w:rsid w:val="359A6D64"/>
    <w:rsid w:val="35D660DF"/>
    <w:rsid w:val="36015C68"/>
    <w:rsid w:val="362F4F13"/>
    <w:rsid w:val="36310E3C"/>
    <w:rsid w:val="363B32F2"/>
    <w:rsid w:val="36490068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C23C8A"/>
    <w:rsid w:val="38C57032"/>
    <w:rsid w:val="38D20FDC"/>
    <w:rsid w:val="38D81748"/>
    <w:rsid w:val="38E6372F"/>
    <w:rsid w:val="39032E08"/>
    <w:rsid w:val="39082777"/>
    <w:rsid w:val="39092830"/>
    <w:rsid w:val="390B799A"/>
    <w:rsid w:val="391A7594"/>
    <w:rsid w:val="392216F6"/>
    <w:rsid w:val="392A281D"/>
    <w:rsid w:val="39BC5175"/>
    <w:rsid w:val="39D939B5"/>
    <w:rsid w:val="3A304178"/>
    <w:rsid w:val="3A3F02FA"/>
    <w:rsid w:val="3A670B14"/>
    <w:rsid w:val="3AD66154"/>
    <w:rsid w:val="3AFD09DD"/>
    <w:rsid w:val="3B060716"/>
    <w:rsid w:val="3B421CBB"/>
    <w:rsid w:val="3B477DC7"/>
    <w:rsid w:val="3B4F003C"/>
    <w:rsid w:val="3B5447A9"/>
    <w:rsid w:val="3B56235E"/>
    <w:rsid w:val="3B567E7E"/>
    <w:rsid w:val="3B85201F"/>
    <w:rsid w:val="3BAD52C5"/>
    <w:rsid w:val="3BBA118B"/>
    <w:rsid w:val="3BC37212"/>
    <w:rsid w:val="3C1C1216"/>
    <w:rsid w:val="3C530137"/>
    <w:rsid w:val="3C531B18"/>
    <w:rsid w:val="3C840267"/>
    <w:rsid w:val="3CCB4C57"/>
    <w:rsid w:val="3CEE590A"/>
    <w:rsid w:val="3D08378C"/>
    <w:rsid w:val="3D0B3FDE"/>
    <w:rsid w:val="3D616A4A"/>
    <w:rsid w:val="3D757831"/>
    <w:rsid w:val="3DB15B3B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AC0C39"/>
    <w:rsid w:val="3FC377CC"/>
    <w:rsid w:val="3FC54B59"/>
    <w:rsid w:val="3FD025A8"/>
    <w:rsid w:val="3FD76836"/>
    <w:rsid w:val="401A4E1E"/>
    <w:rsid w:val="4085325F"/>
    <w:rsid w:val="40AC1636"/>
    <w:rsid w:val="40DB5779"/>
    <w:rsid w:val="40FA288E"/>
    <w:rsid w:val="412F09B5"/>
    <w:rsid w:val="412F4FFD"/>
    <w:rsid w:val="41385BD0"/>
    <w:rsid w:val="414A69FE"/>
    <w:rsid w:val="41843CE9"/>
    <w:rsid w:val="41937963"/>
    <w:rsid w:val="41AA0B36"/>
    <w:rsid w:val="41E325EE"/>
    <w:rsid w:val="41F65DD1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5F1404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1B7F7F"/>
    <w:rsid w:val="46394FFE"/>
    <w:rsid w:val="46591A7A"/>
    <w:rsid w:val="469B11C2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90A6717"/>
    <w:rsid w:val="49116F99"/>
    <w:rsid w:val="49367C73"/>
    <w:rsid w:val="49475ADB"/>
    <w:rsid w:val="497641FB"/>
    <w:rsid w:val="49AD4DDE"/>
    <w:rsid w:val="49CB101D"/>
    <w:rsid w:val="49D66182"/>
    <w:rsid w:val="49F00284"/>
    <w:rsid w:val="49F72C42"/>
    <w:rsid w:val="4A1B2106"/>
    <w:rsid w:val="4A2C36D5"/>
    <w:rsid w:val="4A437995"/>
    <w:rsid w:val="4A450805"/>
    <w:rsid w:val="4A53576C"/>
    <w:rsid w:val="4A5C6A2A"/>
    <w:rsid w:val="4A86545D"/>
    <w:rsid w:val="4AA536FB"/>
    <w:rsid w:val="4B120D6A"/>
    <w:rsid w:val="4B155D7E"/>
    <w:rsid w:val="4B1B0F75"/>
    <w:rsid w:val="4B3E7EA6"/>
    <w:rsid w:val="4B422EDB"/>
    <w:rsid w:val="4B4A7ED0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0E689A"/>
    <w:rsid w:val="4D8A7289"/>
    <w:rsid w:val="4D9608B3"/>
    <w:rsid w:val="4DB0441E"/>
    <w:rsid w:val="4DB709F4"/>
    <w:rsid w:val="4DC05441"/>
    <w:rsid w:val="4DDE0CC1"/>
    <w:rsid w:val="4DE41885"/>
    <w:rsid w:val="4E3A6050"/>
    <w:rsid w:val="4E592EF2"/>
    <w:rsid w:val="4E5E1A12"/>
    <w:rsid w:val="4E606CDA"/>
    <w:rsid w:val="4E87356F"/>
    <w:rsid w:val="4E8B22EB"/>
    <w:rsid w:val="4E967676"/>
    <w:rsid w:val="4F0172D3"/>
    <w:rsid w:val="4F20710F"/>
    <w:rsid w:val="4F4E3E05"/>
    <w:rsid w:val="4F913918"/>
    <w:rsid w:val="4FD8420E"/>
    <w:rsid w:val="4FE8616E"/>
    <w:rsid w:val="4FEE09FE"/>
    <w:rsid w:val="501C7A34"/>
    <w:rsid w:val="503C1750"/>
    <w:rsid w:val="5053496D"/>
    <w:rsid w:val="5087011D"/>
    <w:rsid w:val="508E49E6"/>
    <w:rsid w:val="509515D3"/>
    <w:rsid w:val="50C73EFD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5B20FE"/>
    <w:rsid w:val="55826137"/>
    <w:rsid w:val="5585339C"/>
    <w:rsid w:val="558C476B"/>
    <w:rsid w:val="55987B87"/>
    <w:rsid w:val="55CC6ABE"/>
    <w:rsid w:val="55FD1930"/>
    <w:rsid w:val="56953DF1"/>
    <w:rsid w:val="56AA5BAF"/>
    <w:rsid w:val="56C3071F"/>
    <w:rsid w:val="56DA0710"/>
    <w:rsid w:val="56FF22FB"/>
    <w:rsid w:val="570B22D5"/>
    <w:rsid w:val="570D54AE"/>
    <w:rsid w:val="574915F0"/>
    <w:rsid w:val="576C7199"/>
    <w:rsid w:val="57A91C76"/>
    <w:rsid w:val="57AA529B"/>
    <w:rsid w:val="58020D87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A56676F"/>
    <w:rsid w:val="5A986B28"/>
    <w:rsid w:val="5AD46652"/>
    <w:rsid w:val="5AF40DEB"/>
    <w:rsid w:val="5B0815CE"/>
    <w:rsid w:val="5B0A0148"/>
    <w:rsid w:val="5B0C6F99"/>
    <w:rsid w:val="5B1A72CE"/>
    <w:rsid w:val="5B320E49"/>
    <w:rsid w:val="5B3642CA"/>
    <w:rsid w:val="5B413693"/>
    <w:rsid w:val="5BA86F9B"/>
    <w:rsid w:val="5BC54BFD"/>
    <w:rsid w:val="5BEE2798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B6304"/>
    <w:rsid w:val="5D3C3C86"/>
    <w:rsid w:val="5D466002"/>
    <w:rsid w:val="5D5C2DBD"/>
    <w:rsid w:val="5D84726F"/>
    <w:rsid w:val="5D8D5040"/>
    <w:rsid w:val="5DB12C6D"/>
    <w:rsid w:val="5DF211BF"/>
    <w:rsid w:val="5DF86089"/>
    <w:rsid w:val="5E570355"/>
    <w:rsid w:val="5E654A3F"/>
    <w:rsid w:val="5E68070E"/>
    <w:rsid w:val="5E6A305B"/>
    <w:rsid w:val="5E701944"/>
    <w:rsid w:val="5E833B80"/>
    <w:rsid w:val="5EBA09EF"/>
    <w:rsid w:val="5F0955F5"/>
    <w:rsid w:val="5F0E4D1D"/>
    <w:rsid w:val="5F1774BE"/>
    <w:rsid w:val="5F72450F"/>
    <w:rsid w:val="5FA63305"/>
    <w:rsid w:val="5FA67933"/>
    <w:rsid w:val="5FB16FE0"/>
    <w:rsid w:val="5FD06B1B"/>
    <w:rsid w:val="5FDD12ED"/>
    <w:rsid w:val="60166456"/>
    <w:rsid w:val="60214819"/>
    <w:rsid w:val="603440C9"/>
    <w:rsid w:val="604E1ADC"/>
    <w:rsid w:val="60590083"/>
    <w:rsid w:val="607A6D4F"/>
    <w:rsid w:val="608F7837"/>
    <w:rsid w:val="60E22A31"/>
    <w:rsid w:val="60F63A5C"/>
    <w:rsid w:val="615F3717"/>
    <w:rsid w:val="61615891"/>
    <w:rsid w:val="618A53C3"/>
    <w:rsid w:val="61E360F6"/>
    <w:rsid w:val="62137AD9"/>
    <w:rsid w:val="62260CC7"/>
    <w:rsid w:val="62A551E6"/>
    <w:rsid w:val="62E16AB1"/>
    <w:rsid w:val="639107B4"/>
    <w:rsid w:val="63C441CF"/>
    <w:rsid w:val="63CB2D0B"/>
    <w:rsid w:val="63FB66E5"/>
    <w:rsid w:val="63FE5FFF"/>
    <w:rsid w:val="64186D6F"/>
    <w:rsid w:val="644756E6"/>
    <w:rsid w:val="646F1B1A"/>
    <w:rsid w:val="64A35E6B"/>
    <w:rsid w:val="64DE1782"/>
    <w:rsid w:val="64EC1EDD"/>
    <w:rsid w:val="6573187F"/>
    <w:rsid w:val="660B7EAB"/>
    <w:rsid w:val="6622217F"/>
    <w:rsid w:val="663E3141"/>
    <w:rsid w:val="665D0A81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7080B3C"/>
    <w:rsid w:val="671E7493"/>
    <w:rsid w:val="67457487"/>
    <w:rsid w:val="67B21455"/>
    <w:rsid w:val="67EA458C"/>
    <w:rsid w:val="6824240E"/>
    <w:rsid w:val="6846106D"/>
    <w:rsid w:val="68627966"/>
    <w:rsid w:val="68AE1D98"/>
    <w:rsid w:val="68CA3EF1"/>
    <w:rsid w:val="693938FE"/>
    <w:rsid w:val="693C7828"/>
    <w:rsid w:val="69466F3B"/>
    <w:rsid w:val="698452BC"/>
    <w:rsid w:val="69A61B16"/>
    <w:rsid w:val="69C4214F"/>
    <w:rsid w:val="69F4652A"/>
    <w:rsid w:val="69F721E8"/>
    <w:rsid w:val="6A275063"/>
    <w:rsid w:val="6A462967"/>
    <w:rsid w:val="6A511BEE"/>
    <w:rsid w:val="6A7F671B"/>
    <w:rsid w:val="6AA3550E"/>
    <w:rsid w:val="6AFF7D85"/>
    <w:rsid w:val="6B110B94"/>
    <w:rsid w:val="6B1235AB"/>
    <w:rsid w:val="6B136E8C"/>
    <w:rsid w:val="6B2B6686"/>
    <w:rsid w:val="6B2C7DD1"/>
    <w:rsid w:val="6B77670B"/>
    <w:rsid w:val="6BDE7D3B"/>
    <w:rsid w:val="6BF5227B"/>
    <w:rsid w:val="6C0001A5"/>
    <w:rsid w:val="6C7478F0"/>
    <w:rsid w:val="6C794DA3"/>
    <w:rsid w:val="6C896324"/>
    <w:rsid w:val="6C9870FE"/>
    <w:rsid w:val="6CAF6D8A"/>
    <w:rsid w:val="6CB46B11"/>
    <w:rsid w:val="6CCE067E"/>
    <w:rsid w:val="6D097A63"/>
    <w:rsid w:val="6D551CEA"/>
    <w:rsid w:val="6D6B6008"/>
    <w:rsid w:val="6D891A6A"/>
    <w:rsid w:val="6D8A124B"/>
    <w:rsid w:val="6D9A72F5"/>
    <w:rsid w:val="6DA568C6"/>
    <w:rsid w:val="6DAA1D4D"/>
    <w:rsid w:val="6DB3408D"/>
    <w:rsid w:val="6DEB756A"/>
    <w:rsid w:val="6E0A330D"/>
    <w:rsid w:val="6E3D3A64"/>
    <w:rsid w:val="6E532497"/>
    <w:rsid w:val="6E7B7723"/>
    <w:rsid w:val="6E7D4622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B04223"/>
    <w:rsid w:val="70E36DDC"/>
    <w:rsid w:val="71444B25"/>
    <w:rsid w:val="71CB4F53"/>
    <w:rsid w:val="71E75595"/>
    <w:rsid w:val="7216505B"/>
    <w:rsid w:val="72183902"/>
    <w:rsid w:val="7224565F"/>
    <w:rsid w:val="72576835"/>
    <w:rsid w:val="7271615B"/>
    <w:rsid w:val="72B562B6"/>
    <w:rsid w:val="72C86DB1"/>
    <w:rsid w:val="72E757D8"/>
    <w:rsid w:val="72ED2C38"/>
    <w:rsid w:val="72F012F7"/>
    <w:rsid w:val="73157C8E"/>
    <w:rsid w:val="734857FD"/>
    <w:rsid w:val="734F33E9"/>
    <w:rsid w:val="737E61BA"/>
    <w:rsid w:val="73995063"/>
    <w:rsid w:val="73EA5CCC"/>
    <w:rsid w:val="73EC65FB"/>
    <w:rsid w:val="74377C6E"/>
    <w:rsid w:val="743C79D8"/>
    <w:rsid w:val="7470465D"/>
    <w:rsid w:val="747D1949"/>
    <w:rsid w:val="74986C2C"/>
    <w:rsid w:val="74AE0496"/>
    <w:rsid w:val="74C809A1"/>
    <w:rsid w:val="74F25284"/>
    <w:rsid w:val="75345FD2"/>
    <w:rsid w:val="7569155A"/>
    <w:rsid w:val="757E1028"/>
    <w:rsid w:val="759866DC"/>
    <w:rsid w:val="75B84A2E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63716"/>
    <w:rsid w:val="77192618"/>
    <w:rsid w:val="77262C2A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E4BD1"/>
    <w:rsid w:val="7B46422A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627ECC"/>
    <w:rsid w:val="7D660184"/>
    <w:rsid w:val="7D803F37"/>
    <w:rsid w:val="7D8E1AFA"/>
    <w:rsid w:val="7D9635FC"/>
    <w:rsid w:val="7DBC3E68"/>
    <w:rsid w:val="7E7B2E05"/>
    <w:rsid w:val="7E92054B"/>
    <w:rsid w:val="7EA44361"/>
    <w:rsid w:val="7EC420A2"/>
    <w:rsid w:val="7EC54808"/>
    <w:rsid w:val="7F031696"/>
    <w:rsid w:val="7F045826"/>
    <w:rsid w:val="7F1067B0"/>
    <w:rsid w:val="7F156E60"/>
    <w:rsid w:val="7F2F16BD"/>
    <w:rsid w:val="7F6840C9"/>
    <w:rsid w:val="7F7C1C99"/>
    <w:rsid w:val="7FBF1C69"/>
    <w:rsid w:val="7FC0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成碧洁</cp:lastModifiedBy>
  <dcterms:modified xsi:type="dcterms:W3CDTF">2024-08-28T01:22:57Z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FFE727A3839943BCA24A5C4D0D31EDAE</vt:lpwstr>
  </property>
</Properties>
</file>