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ermStart w:id="0" w:edGrp="everyone"/>
      <w:r>
        <w:rPr>
          <w:rFonts w:ascii="黑体" w:hAnsi="黑体" w:eastAsia="黑体"/>
          <w:b/>
          <w:color w:val="auto"/>
          <w:sz w:val="44"/>
          <w:szCs w:val="44"/>
          <w:highlight w:val="none"/>
          <w:u w:val="single"/>
        </w:rPr>
        <w:fldChar w:fldCharType="begin">
          <w:ffData>
            <w:name w:val="sub_1"/>
            <w:enabled/>
            <w:calcOnExit w:val="0"/>
            <w:textInput/>
          </w:ffData>
        </w:fldChar>
      </w:r>
      <w:r>
        <w:rPr>
          <w:rFonts w:ascii="黑体" w:hAnsi="黑体" w:eastAsia="黑体"/>
          <w:b/>
          <w:color w:val="auto"/>
          <w:sz w:val="44"/>
          <w:szCs w:val="44"/>
          <w:highlight w:val="none"/>
          <w:u w:val="single"/>
        </w:rPr>
        <w:instrText xml:space="preserve"> FORMTEXT </w:instrText>
      </w:r>
      <w:r>
        <w:rPr>
          <w:rFonts w:ascii="黑体" w:hAnsi="黑体" w:eastAsia="黑体"/>
          <w:b/>
          <w:color w:val="auto"/>
          <w:sz w:val="44"/>
          <w:szCs w:val="44"/>
          <w:highlight w:val="none"/>
          <w:u w:val="single"/>
        </w:rPr>
        <w:fldChar w:fldCharType="separate"/>
      </w:r>
      <w:r>
        <w:rPr>
          <w:rFonts w:hint="eastAsia" w:ascii="黑体" w:hAnsi="黑体" w:eastAsia="黑体"/>
          <w:b/>
          <w:color w:val="auto"/>
          <w:sz w:val="44"/>
          <w:szCs w:val="44"/>
          <w:highlight w:val="none"/>
          <w:u w:val="single"/>
        </w:rPr>
        <w:t xml:space="preserve">        </w:t>
      </w:r>
      <w:r>
        <w:rPr>
          <w:rFonts w:ascii="黑体" w:hAnsi="黑体" w:eastAsia="黑体"/>
          <w:b/>
          <w:color w:val="auto"/>
          <w:sz w:val="44"/>
          <w:szCs w:val="44"/>
          <w:highlight w:val="none"/>
          <w:u w:val="single"/>
        </w:rPr>
        <w:fldChar w:fldCharType="end"/>
      </w:r>
      <w:permEnd w:id="0"/>
      <w:r>
        <w:rPr>
          <w:rFonts w:hint="eastAsia" w:ascii="黑体" w:hAnsi="黑体" w:eastAsia="黑体"/>
          <w:b/>
          <w:color w:val="auto"/>
          <w:sz w:val="44"/>
          <w:szCs w:val="44"/>
          <w:highlight w:val="none"/>
        </w:rPr>
        <w:t>人事档案整理项目管理服务</w:t>
      </w:r>
      <w:r>
        <w:rPr>
          <w:rFonts w:ascii="黑体" w:hAnsi="黑体" w:eastAsia="黑体"/>
          <w:b/>
          <w:color w:val="auto"/>
          <w:sz w:val="44"/>
          <w:szCs w:val="44"/>
          <w:highlight w:val="none"/>
        </w:rPr>
        <w:t>合同</w:t>
      </w:r>
    </w:p>
    <w:p>
      <w:pPr>
        <w:jc w:val="center"/>
        <w:rPr>
          <w:rFonts w:ascii="黑体" w:hAnsi="黑体" w:eastAsia="黑体"/>
          <w:b/>
          <w:color w:val="auto"/>
          <w:sz w:val="44"/>
          <w:szCs w:val="44"/>
          <w:highlight w:val="none"/>
        </w:rPr>
      </w:pPr>
    </w:p>
    <w:p>
      <w:pPr>
        <w:jc w:val="center"/>
        <w:rPr>
          <w:rFonts w:ascii="宋体" w:hAnsi="宋体"/>
          <w:b/>
          <w:color w:val="auto"/>
          <w:sz w:val="24"/>
          <w:szCs w:val="24"/>
          <w:highlight w:val="none"/>
        </w:rPr>
      </w:pPr>
      <w:r>
        <w:rPr>
          <w:rFonts w:hint="eastAsia" w:ascii="宋体" w:hAnsi="宋体"/>
          <w:b/>
          <w:color w:val="auto"/>
          <w:sz w:val="24"/>
          <w:szCs w:val="24"/>
          <w:highlight w:val="none"/>
        </w:rPr>
        <w:t>合同编号:</w:t>
      </w:r>
      <w:permStart w:id="1" w:edGrp="everyone"/>
      <w:r>
        <w:rPr>
          <w:rFonts w:ascii="宋体" w:hAnsi="宋体"/>
          <w:color w:val="auto"/>
          <w:sz w:val="24"/>
          <w:szCs w:val="24"/>
          <w:highlight w:val="none"/>
          <w:u w:val="single"/>
          <w:shd w:val="pct10" w:color="auto" w:fill="FFFFFF"/>
        </w:rPr>
        <w:fldChar w:fldCharType="begin">
          <w:ffData>
            <w:name w:val="sub_1"/>
            <w:enabled/>
            <w:calcOnExit w:val="0"/>
            <w:textInput/>
          </w:ffData>
        </w:fldChar>
      </w:r>
      <w:r>
        <w:rPr>
          <w:rFonts w:ascii="宋体" w:hAnsi="宋体"/>
          <w:color w:val="auto"/>
          <w:sz w:val="24"/>
          <w:szCs w:val="24"/>
          <w:highlight w:val="none"/>
          <w:u w:val="single"/>
          <w:shd w:val="pct10" w:color="auto" w:fill="FFFFFF"/>
        </w:rPr>
        <w:instrText xml:space="preserve"> FORMTEXT </w:instrText>
      </w:r>
      <w:r>
        <w:rPr>
          <w:rFonts w:ascii="宋体" w:hAnsi="宋体"/>
          <w:color w:val="auto"/>
          <w:sz w:val="24"/>
          <w:szCs w:val="24"/>
          <w:highlight w:val="none"/>
          <w:u w:val="single"/>
          <w:shd w:val="pct10" w:color="auto" w:fill="FFFFFF"/>
        </w:rPr>
        <w:fldChar w:fldCharType="separate"/>
      </w:r>
      <w:r>
        <w:rPr>
          <w:rFonts w:ascii="宋体" w:hAnsi="宋体"/>
          <w:color w:val="auto"/>
          <w:sz w:val="24"/>
          <w:szCs w:val="24"/>
          <w:highlight w:val="none"/>
          <w:u w:val="single"/>
          <w:shd w:val="pct10" w:color="auto" w:fill="FFFFFF"/>
        </w:rPr>
        <w:t>     </w:t>
      </w:r>
      <w:r>
        <w:rPr>
          <w:rFonts w:ascii="宋体" w:hAnsi="宋体"/>
          <w:color w:val="auto"/>
          <w:sz w:val="24"/>
          <w:szCs w:val="24"/>
          <w:highlight w:val="none"/>
          <w:u w:val="single"/>
          <w:shd w:val="pct10" w:color="auto" w:fill="FFFFFF"/>
        </w:rPr>
        <w:fldChar w:fldCharType="end"/>
      </w:r>
      <w:permEnd w:id="1"/>
    </w:p>
    <w:p>
      <w:pPr>
        <w:jc w:val="center"/>
        <w:rPr>
          <w:rFonts w:ascii="黑体" w:hAnsi="黑体" w:eastAsia="黑体"/>
          <w:b/>
          <w:color w:val="auto"/>
          <w:sz w:val="44"/>
          <w:szCs w:val="44"/>
          <w:highlight w:val="none"/>
        </w:rPr>
      </w:pPr>
      <w:bookmarkStart w:id="1" w:name="_GoBack"/>
      <w:bookmarkEnd w:id="1"/>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宋体" w:hAnsi="宋体"/>
          <w:b/>
          <w:color w:val="auto"/>
          <w:sz w:val="28"/>
          <w:szCs w:val="28"/>
          <w:highlight w:val="none"/>
          <w:u w:val="single"/>
          <w:shd w:val="pct10" w:color="auto" w:fill="FFFFFF"/>
        </w:rPr>
      </w:pPr>
      <w:r>
        <w:rPr>
          <w:rFonts w:hint="eastAsia" w:ascii="宋体" w:hAnsi="宋体"/>
          <w:b/>
          <w:color w:val="auto"/>
          <w:sz w:val="28"/>
          <w:szCs w:val="28"/>
          <w:highlight w:val="none"/>
        </w:rPr>
        <w:t>签订地点：</w:t>
      </w:r>
      <w:permStart w:id="2" w:edGrp="everyone"/>
      <w:r>
        <w:rPr>
          <w:rFonts w:ascii="宋体" w:hAnsi="宋体"/>
          <w:b/>
          <w:color w:val="auto"/>
          <w:sz w:val="28"/>
          <w:szCs w:val="28"/>
          <w:highlight w:val="none"/>
          <w:u w:val="single"/>
          <w:shd w:val="pct10" w:color="auto" w:fill="FFFFFF"/>
        </w:rPr>
        <w:fldChar w:fldCharType="begin">
          <w:ffData>
            <w:name w:val="sub_1"/>
            <w:enabled/>
            <w:calcOnExit w:val="0"/>
            <w:textInput/>
          </w:ffData>
        </w:fldChar>
      </w:r>
      <w:r>
        <w:rPr>
          <w:rFonts w:ascii="宋体" w:hAnsi="宋体"/>
          <w:b/>
          <w:color w:val="auto"/>
          <w:sz w:val="28"/>
          <w:szCs w:val="28"/>
          <w:highlight w:val="none"/>
          <w:u w:val="single"/>
          <w:shd w:val="pct10" w:color="auto" w:fill="FFFFFF"/>
        </w:rPr>
        <w:instrText xml:space="preserve"> FORMTEXT </w:instrText>
      </w:r>
      <w:r>
        <w:rPr>
          <w:rFonts w:ascii="宋体" w:hAnsi="宋体"/>
          <w:b/>
          <w:color w:val="auto"/>
          <w:sz w:val="28"/>
          <w:szCs w:val="28"/>
          <w:highlight w:val="none"/>
          <w:u w:val="single"/>
          <w:shd w:val="pct10" w:color="auto" w:fill="FFFFFF"/>
        </w:rPr>
        <w:fldChar w:fldCharType="separate"/>
      </w:r>
      <w:r>
        <w:rPr>
          <w:rFonts w:ascii="宋体" w:hAnsi="宋体"/>
          <w:b/>
          <w:color w:val="auto"/>
          <w:sz w:val="28"/>
          <w:szCs w:val="28"/>
          <w:highlight w:val="none"/>
          <w:u w:val="single"/>
          <w:shd w:val="pct10" w:color="auto" w:fill="FFFFFF"/>
        </w:rPr>
        <w:t>     </w:t>
      </w:r>
      <w:r>
        <w:rPr>
          <w:rFonts w:ascii="宋体" w:hAnsi="宋体"/>
          <w:b/>
          <w:color w:val="auto"/>
          <w:sz w:val="28"/>
          <w:szCs w:val="28"/>
          <w:highlight w:val="none"/>
          <w:u w:val="single"/>
          <w:shd w:val="pct10" w:color="auto" w:fill="FFFFFF"/>
        </w:rPr>
        <w:fldChar w:fldCharType="end"/>
      </w:r>
      <w:permEnd w:id="2"/>
    </w:p>
    <w:p>
      <w:pPr>
        <w:widowControl/>
        <w:jc w:val="left"/>
        <w:rPr>
          <w:rFonts w:ascii="宋体" w:hAnsi="宋体"/>
          <w:b/>
          <w:color w:val="auto"/>
          <w:sz w:val="28"/>
          <w:szCs w:val="28"/>
          <w:highlight w:val="none"/>
          <w:u w:val="single"/>
          <w:shd w:val="pct10" w:color="auto" w:fill="FFFFFF"/>
        </w:rPr>
      </w:pPr>
    </w:p>
    <w:p>
      <w:pPr>
        <w:widowControl/>
        <w:jc w:val="left"/>
        <w:rPr>
          <w:rFonts w:ascii="宋体" w:hAnsi="宋体"/>
          <w:b/>
          <w:color w:val="auto"/>
          <w:sz w:val="28"/>
          <w:szCs w:val="28"/>
          <w:highlight w:val="none"/>
          <w:u w:val="single"/>
          <w:shd w:val="pct10" w:color="auto" w:fill="FFFFFF"/>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d8242a2a-8132-47db-9a70-239a03aaaa95}"/>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kern w:val="0"/>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407e125a-f1e4-4107-a751-1d4406a5bee9}"/>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kern w:val="0"/>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c3a0b49a-66ed-47a2-b75a-499104e94906}"/>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kern w:val="0"/>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eda3e9cb-fc1c-49ab-b023-01a58425d55c}"/>
          </w:placeholder>
          <w:text/>
        </w:sdtPr>
        <w:sdtEndPr>
          <w:rPr>
            <w:rFonts w:hint="eastAsia" w:ascii="宋体" w:hAnsi="宋体" w:eastAsia="宋体" w:cs="宋体"/>
            <w:kern w:val="2"/>
            <w:sz w:val="28"/>
            <w:szCs w:val="28"/>
            <w:u w:val="single"/>
            <w:lang w:val="en-US" w:eastAsia="zh-CN" w:bidi="ar-SA"/>
          </w:rPr>
        </w:sdtEndPr>
        <w:sdtContent>
          <w:permStart w:id="6" w:edGrp="everyone"/>
          <w:r>
            <w:rPr>
              <w:rFonts w:hint="eastAsia" w:ascii="宋体" w:hAnsi="宋体" w:eastAsia="宋体" w:cs="宋体"/>
              <w:kern w:val="0"/>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7a58927a-5401-4550-b0f8-9ac9b966dd77}"/>
          </w:placeholder>
          <w:text/>
        </w:sdtPr>
        <w:sdtEndPr>
          <w:rPr>
            <w:rFonts w:hint="eastAsia" w:ascii="宋体" w:hAnsi="宋体" w:eastAsia="宋体" w:cs="宋体"/>
            <w:kern w:val="2"/>
            <w:sz w:val="28"/>
            <w:szCs w:val="28"/>
            <w:u w:val="single"/>
            <w:lang w:val="en-US" w:eastAsia="zh-CN" w:bidi="ar-SA"/>
          </w:rPr>
        </w:sdtEndPr>
        <w:sdtContent>
          <w:permStart w:id="7" w:edGrp="everyone"/>
          <w:r>
            <w:rPr>
              <w:rFonts w:hint="eastAsia" w:ascii="宋体" w:hAnsi="宋体" w:eastAsia="宋体" w:cs="宋体"/>
              <w:kern w:val="0"/>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3a8a9918-587c-4b3d-bd64-8abfacfc8975}"/>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kern w:val="0"/>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通讯地址：</w:t>
      </w:r>
      <w:permStart w:id="9" w:edGrp="everyone"/>
      <w:r>
        <w:rPr>
          <w:rFonts w:hint="default" w:asciiTheme="minorEastAsia" w:hAnsiTheme="minorEastAsia" w:eastAsiaTheme="minorEastAsia" w:cstheme="minorEastAsia"/>
          <w:sz w:val="28"/>
          <w:szCs w:val="28"/>
          <w:u w:val="single"/>
          <w:lang w:val="en-US"/>
        </w:rPr>
        <w:t xml:space="preserve">                                </w:t>
      </w:r>
      <w:permEnd w:id="9"/>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64666299-fcf3-44a6-adcb-d251d3fe8ba0}"/>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0" w:edGrp="everyone"/>
          <w:r>
            <w:rPr>
              <w:rFonts w:hint="eastAsia" w:ascii="宋体" w:hAnsi="宋体" w:eastAsia="宋体" w:cs="宋体"/>
              <w:kern w:val="0"/>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58c9efaf-ffe7-4271-b2d8-d3282ade76a5}"/>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kern w:val="0"/>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ac1dafe9-33d0-4177-bff6-1876740bedc5}"/>
          </w:placeholder>
          <w:text/>
        </w:sdtPr>
        <w:sdtEndPr>
          <w:rPr>
            <w:rFonts w:hint="eastAsia" w:ascii="宋体" w:hAnsi="宋体" w:eastAsia="宋体" w:cs="宋体"/>
            <w:kern w:val="2"/>
            <w:sz w:val="28"/>
            <w:szCs w:val="28"/>
            <w:lang w:val="en-US" w:eastAsia="zh-CN" w:bidi="ar-SA"/>
          </w:rPr>
        </w:sdtEndPr>
        <w:sdtContent>
          <w:permStart w:id="12" w:edGrp="everyone"/>
          <w:r>
            <w:rPr>
              <w:rFonts w:hint="eastAsia" w:ascii="宋体" w:hAnsi="宋体" w:eastAsia="宋体" w:cs="宋体"/>
              <w:kern w:val="0"/>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90b2d542-f294-4b4b-8045-c8fdf6931364}"/>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kern w:val="0"/>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7a401564-732a-4100-8978-fc974ec21022}"/>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kern w:val="0"/>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50ff5db5-11f6-4a80-ae89-4a9c6553d3d1}"/>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kern w:val="0"/>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7ab4591b-651c-4ce1-b2dc-aed48620f803}"/>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kern w:val="0"/>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1a0b985c-4497-45b4-8023-8f607bbb7f8c}"/>
          </w:placeholder>
          <w:text/>
        </w:sdtPr>
        <w:sdtEndPr>
          <w:rPr>
            <w:rFonts w:hint="eastAsia" w:ascii="宋体" w:hAnsi="宋体" w:eastAsia="宋体" w:cs="宋体"/>
            <w:kern w:val="2"/>
            <w:sz w:val="28"/>
            <w:szCs w:val="28"/>
            <w:u w:val="single"/>
            <w:lang w:val="en-US" w:eastAsia="zh-CN" w:bidi="ar-SA"/>
          </w:rPr>
        </w:sdtEndPr>
        <w:sdtContent>
          <w:permStart w:id="16" w:edGrp="everyone"/>
          <w:r>
            <w:rPr>
              <w:rFonts w:hint="eastAsia" w:ascii="宋体" w:hAnsi="宋体" w:eastAsia="宋体" w:cs="宋体"/>
              <w:kern w:val="0"/>
              <w:sz w:val="28"/>
              <w:szCs w:val="28"/>
              <w:u w:val="single"/>
              <w:lang w:val="en-US" w:eastAsia="zh-CN"/>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5a6ac546-09ef-4cde-87bd-407e9cd090f2}"/>
          </w:placeholder>
          <w:text/>
        </w:sdtPr>
        <w:sdtEndPr>
          <w:rPr>
            <w:rFonts w:hint="eastAsia" w:ascii="宋体" w:hAnsi="宋体" w:eastAsia="宋体" w:cs="宋体"/>
            <w:kern w:val="2"/>
            <w:sz w:val="28"/>
            <w:szCs w:val="28"/>
            <w:u w:val="single"/>
            <w:lang w:val="en-US" w:eastAsia="zh-CN" w:bidi="ar-SA"/>
          </w:rPr>
        </w:sdtEndPr>
        <w:sdtContent>
          <w:permStart w:id="17" w:edGrp="everyone"/>
          <w:r>
            <w:rPr>
              <w:rFonts w:hint="eastAsia" w:ascii="宋体" w:hAnsi="宋体" w:eastAsia="宋体" w:cs="宋体"/>
              <w:kern w:val="0"/>
              <w:sz w:val="28"/>
              <w:szCs w:val="28"/>
              <w:u w:val="single"/>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lang w:val="en-US"/>
        </w:rPr>
      </w:pPr>
      <w:r>
        <w:rPr>
          <w:rFonts w:hint="eastAsia" w:ascii="宋体" w:hAnsi="宋体" w:eastAsia="宋体" w:cs="宋体"/>
          <w:kern w:val="0"/>
          <w:sz w:val="28"/>
          <w:szCs w:val="28"/>
        </w:rPr>
        <w:t>通讯地址：</w:t>
      </w:r>
      <w:permStart w:id="18" w:edGrp="everyone"/>
      <w:r>
        <w:rPr>
          <w:rFonts w:hint="default" w:asciiTheme="minorEastAsia" w:hAnsiTheme="minorEastAsia" w:eastAsiaTheme="minorEastAsia" w:cstheme="minorEastAsia"/>
          <w:sz w:val="28"/>
          <w:szCs w:val="28"/>
          <w:u w:val="single"/>
          <w:lang w:val="en-US"/>
        </w:rPr>
        <w:t xml:space="preserve">                                </w:t>
      </w:r>
      <w:permEnd w:id="18"/>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59f5bbca-097b-4081-842e-878ee2ede461}"/>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9" w:edGrp="everyone"/>
          <w:r>
            <w:rPr>
              <w:rFonts w:hint="eastAsia" w:ascii="宋体" w:hAnsi="宋体" w:eastAsia="宋体" w:cs="宋体"/>
              <w:kern w:val="0"/>
              <w:sz w:val="28"/>
              <w:szCs w:val="28"/>
              <w:u w:val="single"/>
              <w:shd w:val="clear" w:color="auto" w:fill="auto"/>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8f39910c-4c09-4cd3-b2fc-1c1cd8f8208f}"/>
          </w:placeholder>
          <w:text/>
        </w:sdtPr>
        <w:sdtEndPr>
          <w:rPr>
            <w:rFonts w:hint="eastAsia" w:ascii="宋体" w:hAnsi="宋体" w:eastAsia="宋体" w:cs="宋体"/>
            <w:kern w:val="2"/>
            <w:sz w:val="28"/>
            <w:szCs w:val="28"/>
            <w:lang w:val="en-US" w:eastAsia="zh-CN" w:bidi="ar-SA"/>
          </w:rPr>
        </w:sdtEndPr>
        <w:sdtContent>
          <w:permStart w:id="20" w:edGrp="everyone"/>
          <w:r>
            <w:rPr>
              <w:rFonts w:hint="eastAsia" w:ascii="宋体" w:hAnsi="宋体" w:eastAsia="宋体" w:cs="宋体"/>
              <w:kern w:val="0"/>
              <w:sz w:val="28"/>
              <w:szCs w:val="28"/>
              <w:u w:val="single"/>
              <w:lang w:val="en-US" w:eastAsia="zh-CN"/>
            </w:rPr>
            <w:t xml:space="preserve">                                </w:t>
          </w:r>
          <w:permEnd w:id="20"/>
        </w:sdtContent>
      </w:sdt>
    </w:p>
    <w:p>
      <w:pPr>
        <w:keepNext w:val="0"/>
        <w:keepLines w:val="0"/>
        <w:pageBreakBefore w:val="0"/>
        <w:kinsoku/>
        <w:wordWrap/>
        <w:overflowPunct/>
        <w:topLinePunct w:val="0"/>
        <w:autoSpaceDE/>
        <w:autoSpaceDN/>
        <w:bidi w:val="0"/>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b61e621d-1512-43d8-b608-fc27bf71652e}"/>
          </w:placeholder>
          <w:text/>
        </w:sdtPr>
        <w:sdtEndPr>
          <w:rPr>
            <w:rFonts w:hint="eastAsia" w:ascii="宋体" w:hAnsi="宋体" w:eastAsia="宋体" w:cs="宋体"/>
            <w:kern w:val="2"/>
            <w:sz w:val="28"/>
            <w:szCs w:val="28"/>
            <w:u w:val="single"/>
            <w:lang w:val="en-US" w:eastAsia="zh-CN" w:bidi="ar-SA"/>
          </w:rPr>
        </w:sdtEndPr>
        <w:sdtContent>
          <w:permStart w:id="21" w:edGrp="everyone"/>
          <w:r>
            <w:rPr>
              <w:rFonts w:hint="eastAsia" w:ascii="宋体" w:hAnsi="宋体" w:eastAsia="宋体" w:cs="宋体"/>
              <w:kern w:val="0"/>
              <w:sz w:val="28"/>
              <w:szCs w:val="28"/>
              <w:u w:val="single"/>
              <w:lang w:val="en-US" w:eastAsia="zh-CN"/>
            </w:rPr>
            <w:t xml:space="preserve">                                </w:t>
          </w:r>
          <w:permEnd w:id="21"/>
        </w:sdtContent>
      </w:sdt>
      <w:r>
        <w:rPr>
          <w:rFonts w:hint="eastAsia" w:ascii="宋体" w:hAnsi="宋体" w:eastAsia="宋体" w:cs="宋体"/>
          <w:b w:val="0"/>
          <w:bCs w:val="0"/>
          <w:sz w:val="28"/>
          <w:szCs w:val="28"/>
        </w:rPr>
        <w:br w:type="page"/>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rPr>
        <w:t>鉴于管理的实际需要</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甲方将</w:t>
      </w:r>
      <w:permStart w:id="22" w:edGrp="everyone"/>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22"/>
      <w:r>
        <w:rPr>
          <w:rFonts w:hint="eastAsia" w:ascii="宋体" w:hAnsi="宋体" w:eastAsia="宋体" w:cs="宋体"/>
          <w:b w:val="0"/>
          <w:bCs w:val="0"/>
          <w:sz w:val="28"/>
          <w:szCs w:val="28"/>
        </w:rPr>
        <w:t>档案整理服务项目</w:t>
      </w:r>
      <w:r>
        <w:rPr>
          <w:rFonts w:hint="eastAsia" w:ascii="宋体" w:hAnsi="宋体" w:eastAsia="宋体" w:cs="宋体"/>
          <w:b w:val="0"/>
          <w:bCs w:val="0"/>
          <w:sz w:val="28"/>
          <w:szCs w:val="28"/>
          <w:lang w:val="en-US" w:eastAsia="zh-CN"/>
        </w:rPr>
        <w:t>委托</w:t>
      </w:r>
      <w:r>
        <w:rPr>
          <w:rFonts w:hint="eastAsia" w:ascii="宋体" w:hAnsi="宋体" w:eastAsia="宋体" w:cs="宋体"/>
          <w:b w:val="0"/>
          <w:bCs w:val="0"/>
          <w:sz w:val="28"/>
          <w:szCs w:val="28"/>
        </w:rPr>
        <w:t>给乙方</w:t>
      </w:r>
      <w:r>
        <w:rPr>
          <w:rFonts w:hint="eastAsia" w:ascii="宋体" w:hAnsi="宋体" w:eastAsia="宋体" w:cs="宋体"/>
          <w:b w:val="0"/>
          <w:bCs w:val="0"/>
          <w:sz w:val="28"/>
          <w:szCs w:val="28"/>
          <w:lang w:val="en-US" w:eastAsia="zh-CN"/>
        </w:rPr>
        <w:t>负责</w:t>
      </w:r>
      <w:r>
        <w:rPr>
          <w:rFonts w:hint="eastAsia" w:ascii="宋体" w:hAnsi="宋体" w:eastAsia="宋体" w:cs="宋体"/>
          <w:b w:val="0"/>
          <w:bCs w:val="0"/>
          <w:sz w:val="28"/>
          <w:szCs w:val="28"/>
        </w:rPr>
        <w:t>。根据《中华人民共和国档案法》等相关法律法规，为明确双方的权利义务关系，经双方友好协商，双方签订本合同，以兹共同遵守。</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第一条 档案整理内容及整理时间</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一、对甲方单位档案材料进行</w:t>
      </w:r>
      <w:permStart w:id="23" w:edGrp="everyone"/>
      <w:r>
        <w:rPr>
          <w:rFonts w:hint="eastAsia" w:ascii="宋体" w:hAnsi="宋体" w:eastAsia="宋体" w:cs="宋体"/>
          <w:sz w:val="28"/>
          <w:szCs w:val="28"/>
          <w:u w:val="single"/>
        </w:rPr>
        <w:t>档案整理、修复、全息数据录入等</w:t>
      </w:r>
      <w:permEnd w:id="23"/>
      <w:r>
        <w:rPr>
          <w:rFonts w:hint="eastAsia" w:ascii="宋体" w:hAnsi="宋体" w:eastAsia="宋体" w:cs="宋体"/>
          <w:sz w:val="28"/>
          <w:szCs w:val="28"/>
        </w:rPr>
        <w:t>档案服务工作。为了安全、保密、精准规范，乙方的档案材料整理工作需要全过程接受甲方档案部门的业务指导和监管。</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t>二、从签订合</w:t>
      </w:r>
      <w:r>
        <w:rPr>
          <w:rFonts w:hint="eastAsia" w:ascii="宋体" w:hAnsi="宋体" w:eastAsia="宋体" w:cs="宋体"/>
          <w:b w:val="0"/>
          <w:bCs w:val="0"/>
          <w:color w:val="000000"/>
          <w:sz w:val="28"/>
          <w:szCs w:val="28"/>
        </w:rPr>
        <w:t>同之日起，乙方对甲方如下档案材料进行整理，并按时按质交付使用：</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lang w:val="en-US" w:eastAsia="zh-CN"/>
        </w:rPr>
      </w:pPr>
      <w:permStart w:id="24" w:edGrp="everyone"/>
      <w:r>
        <w:rPr>
          <w:rFonts w:hint="eastAsia" w:ascii="宋体" w:hAnsi="宋体" w:eastAsia="宋体" w:cs="宋体"/>
          <w:b w:val="0"/>
          <w:bCs w:val="0"/>
          <w:sz w:val="28"/>
          <w:szCs w:val="28"/>
          <w:lang w:val="en-US" w:eastAsia="zh-CN"/>
        </w:rPr>
        <w:t>第一阶段工作</w:t>
      </w:r>
      <w:r>
        <w:rPr>
          <w:rFonts w:hint="eastAsia" w:ascii="宋体" w:hAnsi="宋体" w:eastAsia="宋体" w:cs="宋体"/>
          <w:b w:val="0"/>
          <w:bCs w:val="0"/>
          <w:color w:val="auto"/>
          <w:sz w:val="28"/>
          <w:szCs w:val="28"/>
          <w:lang w:val="en-US" w:eastAsia="zh-CN"/>
        </w:rPr>
        <w:t>(</w:t>
      </w:r>
      <w:r>
        <w:rPr>
          <w:rFonts w:hint="eastAsia" w:ascii="宋体" w:hAnsi="宋体" w:eastAsia="宋体" w:cs="宋体"/>
          <w:color w:val="auto"/>
          <w:kern w:val="2"/>
          <w:sz w:val="28"/>
          <w:szCs w:val="28"/>
          <w:u w:val="single"/>
          <w:shd w:val="clear" w:color="auto" w:fill="auto"/>
          <w:lang w:val="en-US" w:eastAsia="zh-CN"/>
        </w:rPr>
        <w:t xml:space="preserve">     月至     月</w:t>
      </w:r>
      <w:r>
        <w:rPr>
          <w:rFonts w:hint="eastAsia" w:ascii="宋体" w:hAnsi="宋体" w:eastAsia="宋体" w:cs="宋体"/>
          <w:color w:val="auto"/>
          <w:kern w:val="2"/>
          <w:sz w:val="28"/>
          <w:szCs w:val="28"/>
          <w:u w:val="none"/>
          <w:shd w:val="clear" w:color="auto" w:fill="auto"/>
          <w:lang w:val="en-US" w:eastAsia="zh-CN"/>
        </w:rPr>
        <w:t>)</w:t>
      </w:r>
      <w:r>
        <w:rPr>
          <w:rFonts w:hint="eastAsia" w:ascii="宋体" w:hAnsi="宋体" w:eastAsia="宋体" w:cs="宋体"/>
          <w:b w:val="0"/>
          <w:bCs w:val="0"/>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年文书材料进行规范整理；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2.</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年合同材料中进行规范整理；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第二阶段工作</w:t>
      </w:r>
      <w:r>
        <w:rPr>
          <w:rFonts w:hint="eastAsia" w:ascii="宋体" w:hAnsi="宋体" w:eastAsia="宋体" w:cs="宋体"/>
          <w:b w:val="0"/>
          <w:bCs w:val="0"/>
          <w:color w:val="auto"/>
          <w:sz w:val="28"/>
          <w:szCs w:val="28"/>
          <w:lang w:val="en-US" w:eastAsia="zh-CN"/>
        </w:rPr>
        <w:t>(</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月至</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w:t>
      </w:r>
      <w:r>
        <w:rPr>
          <w:rFonts w:hint="eastAsia" w:ascii="宋体" w:hAnsi="宋体" w:eastAsia="宋体" w:cs="宋体"/>
          <w:b w:val="0"/>
          <w:bCs w:val="0"/>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3.</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年照片、实物材料进行规范整理；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4.</w:t>
      </w:r>
      <w:r>
        <w:rPr>
          <w:rFonts w:hint="eastAsia" w:ascii="宋体" w:hAnsi="宋体" w:eastAsia="宋体" w:cs="宋体"/>
          <w:b w:val="0"/>
          <w:bCs w:val="0"/>
          <w:sz w:val="28"/>
          <w:szCs w:val="28"/>
        </w:rPr>
        <w:t>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sz w:val="28"/>
          <w:szCs w:val="28"/>
        </w:rPr>
        <w:t>年</w:t>
      </w:r>
      <w:r>
        <w:rPr>
          <w:rFonts w:hint="eastAsia" w:ascii="宋体" w:hAnsi="宋体" w:eastAsia="宋体" w:cs="宋体"/>
          <w:color w:val="000000"/>
          <w:kern w:val="2"/>
          <w:sz w:val="28"/>
          <w:szCs w:val="28"/>
          <w:u w:val="none"/>
          <w:shd w:val="clear" w:color="auto" w:fill="auto"/>
        </w:rPr>
        <w:t>通信工程项目非核心及造价方面档案资料装订、搬运、整理、清册、上架等</w:t>
      </w:r>
      <w:r>
        <w:rPr>
          <w:rFonts w:hint="eastAsia" w:ascii="宋体" w:hAnsi="宋体" w:eastAsia="宋体" w:cs="宋体"/>
          <w:b w:val="0"/>
          <w:bCs w:val="0"/>
          <w:sz w:val="28"/>
          <w:szCs w:val="28"/>
        </w:rPr>
        <w:t>进行规范整理</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第三阶段工作</w:t>
      </w:r>
      <w:r>
        <w:rPr>
          <w:rFonts w:hint="eastAsia" w:ascii="宋体" w:hAnsi="宋体" w:eastAsia="宋体" w:cs="宋体"/>
          <w:b w:val="0"/>
          <w:bCs w:val="0"/>
          <w:color w:val="auto"/>
          <w:sz w:val="28"/>
          <w:szCs w:val="28"/>
          <w:lang w:val="en-US" w:eastAsia="zh-CN"/>
        </w:rPr>
        <w:t>(</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月至</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lang w:val="en-US" w:eastAsia="zh-CN"/>
        </w:rPr>
        <w:t>月</w:t>
      </w:r>
      <w:r>
        <w:rPr>
          <w:rFonts w:hint="eastAsia" w:ascii="宋体" w:hAnsi="宋体" w:eastAsia="宋体" w:cs="宋体"/>
          <w:b w:val="0"/>
          <w:bCs w:val="0"/>
          <w:color w:val="auto"/>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color w:val="000000"/>
          <w:kern w:val="2"/>
          <w:sz w:val="28"/>
          <w:szCs w:val="28"/>
          <w:u w:val="none"/>
          <w:shd w:val="clear" w:color="auto" w:fill="auto"/>
          <w:lang w:val="en-US" w:eastAsia="zh-CN"/>
        </w:rPr>
      </w:pPr>
      <w:r>
        <w:rPr>
          <w:rFonts w:hint="eastAsia" w:ascii="宋体" w:hAnsi="宋体" w:eastAsia="宋体" w:cs="宋体"/>
          <w:b w:val="0"/>
          <w:bCs w:val="0"/>
          <w:sz w:val="28"/>
          <w:szCs w:val="28"/>
          <w:lang w:val="en-US" w:eastAsia="zh-CN"/>
        </w:rPr>
        <w:t>5.对</w:t>
      </w:r>
      <w:r>
        <w:rPr>
          <w:rFonts w:hint="eastAsia" w:ascii="宋体" w:hAnsi="宋体" w:eastAsia="宋体" w:cs="宋体"/>
          <w:color w:val="auto"/>
          <w:kern w:val="2"/>
          <w:sz w:val="28"/>
          <w:szCs w:val="28"/>
          <w:u w:val="single"/>
          <w:shd w:val="clear" w:color="auto" w:fill="auto"/>
          <w:lang w:val="en-US" w:eastAsia="zh-CN"/>
        </w:rPr>
        <w:t xml:space="preserve">     </w:t>
      </w:r>
      <w:r>
        <w:rPr>
          <w:rFonts w:hint="eastAsia" w:ascii="宋体" w:hAnsi="宋体" w:eastAsia="宋体" w:cs="宋体"/>
          <w:color w:val="000000"/>
          <w:kern w:val="2"/>
          <w:sz w:val="28"/>
          <w:szCs w:val="28"/>
          <w:u w:val="none"/>
          <w:shd w:val="clear" w:color="auto" w:fill="auto"/>
        </w:rPr>
        <w:t>年度科技、修理、信息、技改、咨询项目非核心及造价方面档案资料装订、搬运、整理、清册、上架等</w:t>
      </w:r>
      <w:r>
        <w:rPr>
          <w:rFonts w:hint="eastAsia" w:ascii="宋体" w:hAnsi="宋体" w:eastAsia="宋体" w:cs="宋体"/>
          <w:b w:val="0"/>
          <w:bCs w:val="0"/>
          <w:sz w:val="28"/>
          <w:szCs w:val="28"/>
        </w:rPr>
        <w:t>进行规范整理</w:t>
      </w:r>
      <w:r>
        <w:rPr>
          <w:rFonts w:hint="eastAsia" w:ascii="宋体" w:hAnsi="宋体" w:eastAsia="宋体" w:cs="宋体"/>
          <w:b w:val="0"/>
          <w:bCs w:val="0"/>
          <w:sz w:val="28"/>
          <w:szCs w:val="28"/>
          <w:lang w:eastAsia="zh-CN"/>
        </w:rPr>
        <w:t>。</w:t>
      </w:r>
      <w:permEnd w:id="24"/>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color w:val="000000"/>
          <w:kern w:val="2"/>
          <w:sz w:val="28"/>
          <w:szCs w:val="28"/>
          <w:u w:val="none"/>
          <w:shd w:val="clear" w:color="auto" w:fill="auto"/>
          <w:lang w:val="en-US" w:eastAsia="zh-CN"/>
        </w:rPr>
      </w:pPr>
      <w:r>
        <w:rPr>
          <w:rFonts w:hint="eastAsia" w:ascii="宋体" w:hAnsi="宋体" w:eastAsia="宋体" w:cs="宋体"/>
          <w:color w:val="000000"/>
          <w:kern w:val="2"/>
          <w:sz w:val="28"/>
          <w:szCs w:val="28"/>
          <w:u w:val="none"/>
          <w:shd w:val="clear" w:color="auto" w:fill="auto"/>
          <w:lang w:val="en-US" w:eastAsia="zh-CN"/>
        </w:rPr>
        <w:t>三、其他：</w:t>
      </w:r>
      <w:permStart w:id="25" w:edGrp="everyone"/>
      <w:r>
        <w:rPr>
          <w:rFonts w:hint="eastAsia" w:ascii="宋体" w:hAnsi="宋体" w:eastAsia="宋体" w:cs="宋体"/>
          <w:color w:val="auto"/>
          <w:kern w:val="2"/>
          <w:sz w:val="28"/>
          <w:szCs w:val="28"/>
          <w:u w:val="single"/>
          <w:shd w:val="clear" w:color="auto" w:fill="auto"/>
          <w:lang w:val="en-US" w:eastAsia="zh-CN"/>
        </w:rPr>
        <w:t xml:space="preserve">     </w:t>
      </w:r>
      <w:permEnd w:id="25"/>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二</w:t>
      </w:r>
      <w:r>
        <w:rPr>
          <w:rFonts w:hint="eastAsia" w:ascii="宋体" w:hAnsi="宋体" w:eastAsia="宋体" w:cs="宋体"/>
          <w:b/>
          <w:sz w:val="28"/>
          <w:szCs w:val="28"/>
        </w:rPr>
        <w:t>条 工作目标、后期服务及验收要求</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一、乙方严格按照甲方的要求，对甲方档案材料进行规范整理，充分利用计算机技术对档案材料进行科学化管理。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二、乙方提供档案整理工作的服务情况包括：</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sz w:val="28"/>
          <w:szCs w:val="28"/>
        </w:rPr>
        <w:t>（一）乙方提供人</w:t>
      </w:r>
      <w:r>
        <w:rPr>
          <w:rFonts w:hint="eastAsia" w:ascii="宋体" w:hAnsi="宋体" w:eastAsia="宋体" w:cs="宋体"/>
          <w:b w:val="0"/>
          <w:bCs w:val="0"/>
          <w:sz w:val="28"/>
          <w:szCs w:val="28"/>
        </w:rPr>
        <w:t>员</w:t>
      </w:r>
      <w:permStart w:id="26" w:edGrp="everyone"/>
      <w:r>
        <w:rPr>
          <w:rFonts w:hint="eastAsia" w:ascii="宋体" w:hAnsi="宋体" w:eastAsia="宋体" w:cs="宋体"/>
          <w:color w:val="auto"/>
          <w:kern w:val="2"/>
          <w:sz w:val="28"/>
          <w:szCs w:val="28"/>
          <w:u w:val="single"/>
          <w:shd w:val="clear" w:color="auto" w:fill="auto"/>
          <w:lang w:val="en-US" w:eastAsia="zh-CN"/>
        </w:rPr>
        <w:t xml:space="preserve">     </w:t>
      </w:r>
      <w:permEnd w:id="26"/>
      <w:r>
        <w:rPr>
          <w:rFonts w:hint="eastAsia" w:ascii="宋体" w:hAnsi="宋体" w:eastAsia="宋体" w:cs="宋体"/>
          <w:b w:val="0"/>
          <w:bCs w:val="0"/>
          <w:sz w:val="28"/>
          <w:szCs w:val="28"/>
        </w:rPr>
        <w:t>名。</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（二）乙方向甲方提供以下方面的证明：</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1、乙方</w:t>
      </w:r>
      <w:r>
        <w:rPr>
          <w:rFonts w:hint="eastAsia" w:ascii="宋体" w:hAnsi="宋体" w:eastAsia="宋体" w:cs="宋体"/>
          <w:b w:val="0"/>
          <w:bCs w:val="0"/>
          <w:sz w:val="28"/>
          <w:szCs w:val="28"/>
          <w:lang w:val="en-US" w:eastAsia="zh-CN"/>
        </w:rPr>
        <w:t>应</w:t>
      </w:r>
      <w:r>
        <w:rPr>
          <w:rFonts w:hint="eastAsia" w:ascii="宋体" w:hAnsi="宋体" w:eastAsia="宋体" w:cs="宋体"/>
          <w:b w:val="0"/>
          <w:bCs w:val="0"/>
          <w:sz w:val="28"/>
          <w:szCs w:val="28"/>
        </w:rPr>
        <w:t>按照</w:t>
      </w:r>
      <w:r>
        <w:rPr>
          <w:rFonts w:hint="eastAsia" w:ascii="宋体" w:hAnsi="宋体" w:eastAsia="宋体" w:cs="宋体"/>
          <w:b w:val="0"/>
          <w:bCs w:val="0"/>
          <w:sz w:val="28"/>
          <w:szCs w:val="28"/>
          <w:lang w:val="en-US" w:eastAsia="zh-CN"/>
        </w:rPr>
        <w:t>政府部门关于档案管理</w:t>
      </w:r>
      <w:r>
        <w:rPr>
          <w:rFonts w:hint="eastAsia" w:ascii="宋体" w:hAnsi="宋体" w:eastAsia="宋体" w:cs="宋体"/>
          <w:b w:val="0"/>
          <w:bCs w:val="0"/>
          <w:sz w:val="28"/>
          <w:szCs w:val="28"/>
        </w:rPr>
        <w:t>中介机构备案登记</w:t>
      </w:r>
      <w:r>
        <w:rPr>
          <w:rFonts w:hint="eastAsia" w:ascii="宋体" w:hAnsi="宋体" w:eastAsia="宋体" w:cs="宋体"/>
          <w:b w:val="0"/>
          <w:bCs w:val="0"/>
          <w:sz w:val="28"/>
          <w:szCs w:val="28"/>
          <w:lang w:val="en-US" w:eastAsia="zh-CN"/>
        </w:rPr>
        <w:t>的</w:t>
      </w:r>
      <w:r>
        <w:rPr>
          <w:rFonts w:hint="eastAsia" w:ascii="宋体" w:hAnsi="宋体" w:eastAsia="宋体" w:cs="宋体"/>
          <w:b w:val="0"/>
          <w:bCs w:val="0"/>
          <w:sz w:val="28"/>
          <w:szCs w:val="28"/>
        </w:rPr>
        <w:t>要求到</w:t>
      </w:r>
      <w:r>
        <w:rPr>
          <w:rFonts w:hint="eastAsia" w:ascii="宋体" w:hAnsi="宋体" w:eastAsia="宋体" w:cs="宋体"/>
          <w:b w:val="0"/>
          <w:bCs w:val="0"/>
          <w:sz w:val="28"/>
          <w:szCs w:val="28"/>
          <w:lang w:val="en-US" w:eastAsia="zh-CN"/>
        </w:rPr>
        <w:t>政府</w:t>
      </w:r>
      <w:r>
        <w:rPr>
          <w:rFonts w:hint="eastAsia" w:ascii="宋体" w:hAnsi="宋体" w:eastAsia="宋体" w:cs="宋体"/>
          <w:b w:val="0"/>
          <w:bCs w:val="0"/>
          <w:sz w:val="28"/>
          <w:szCs w:val="28"/>
        </w:rPr>
        <w:t>档案局进行登记备案及办理复核手续，</w:t>
      </w:r>
      <w:r>
        <w:rPr>
          <w:rFonts w:hint="eastAsia" w:ascii="宋体" w:hAnsi="宋体" w:eastAsia="宋体" w:cs="宋体"/>
          <w:b w:val="0"/>
          <w:bCs w:val="0"/>
          <w:sz w:val="28"/>
          <w:szCs w:val="28"/>
          <w:lang w:val="en-US" w:eastAsia="zh-CN"/>
        </w:rPr>
        <w:t>并</w:t>
      </w:r>
      <w:r>
        <w:rPr>
          <w:rFonts w:hint="eastAsia" w:ascii="宋体" w:hAnsi="宋体" w:eastAsia="宋体" w:cs="宋体"/>
          <w:b w:val="0"/>
          <w:bCs w:val="0"/>
          <w:sz w:val="28"/>
          <w:szCs w:val="28"/>
        </w:rPr>
        <w:t>向甲方提交《档案中介机构备案登记证书》及相关复核合格文件。</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2、乙方对乙方人员的身份进行了审查，并登记备案。</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rPr>
        <w:t>三、甲方对</w:t>
      </w:r>
      <w:r>
        <w:rPr>
          <w:rFonts w:hint="eastAsia" w:ascii="宋体" w:hAnsi="宋体" w:eastAsia="宋体" w:cs="宋体"/>
          <w:b w:val="0"/>
          <w:bCs w:val="0"/>
          <w:sz w:val="28"/>
          <w:szCs w:val="28"/>
          <w:lang w:val="en-US" w:eastAsia="zh-CN"/>
        </w:rPr>
        <w:t>工作完成</w:t>
      </w:r>
      <w:r>
        <w:rPr>
          <w:rFonts w:hint="eastAsia" w:ascii="宋体" w:hAnsi="宋体" w:eastAsia="宋体" w:cs="宋体"/>
          <w:b w:val="0"/>
          <w:bCs w:val="0"/>
          <w:sz w:val="28"/>
          <w:szCs w:val="28"/>
        </w:rPr>
        <w:t>验收后投入使用，乙方在</w:t>
      </w:r>
      <w:permStart w:id="27" w:edGrp="everyone"/>
      <w:r>
        <w:rPr>
          <w:rFonts w:hint="eastAsia" w:ascii="宋体" w:hAnsi="宋体" w:eastAsia="宋体" w:cs="宋体"/>
          <w:color w:val="auto"/>
          <w:kern w:val="2"/>
          <w:sz w:val="28"/>
          <w:szCs w:val="28"/>
          <w:u w:val="single"/>
          <w:shd w:val="clear" w:color="auto" w:fill="auto"/>
          <w:lang w:val="en-US" w:eastAsia="zh-CN"/>
        </w:rPr>
        <w:t xml:space="preserve">     </w:t>
      </w:r>
      <w:permEnd w:id="27"/>
      <w:r>
        <w:rPr>
          <w:rFonts w:hint="eastAsia" w:ascii="宋体" w:hAnsi="宋体" w:eastAsia="宋体" w:cs="宋体"/>
          <w:b w:val="0"/>
          <w:bCs w:val="0"/>
          <w:sz w:val="28"/>
          <w:szCs w:val="28"/>
        </w:rPr>
        <w:t>内免费对成果使用提供后期维护服务，乙方的维护行为适用本合同其他条款的约</w:t>
      </w:r>
      <w:r>
        <w:rPr>
          <w:rFonts w:hint="eastAsia" w:ascii="宋体" w:hAnsi="宋体" w:eastAsia="宋体" w:cs="宋体"/>
          <w:sz w:val="28"/>
          <w:szCs w:val="28"/>
        </w:rPr>
        <w:t>定。</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四、档案整理完毕后，验收合格与否，将作为是否给予乙方付款的依据。验收内容包括但不限于：</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（一）甲方有权对上述整理完毕的档案内容、质量等进行检查验收（验收标准详见附件）。</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（二）档案信息没有被乙方或者乙方人员下载、留存、持有、使用的现象。</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（三）档案整理完毕后，甲方检查乙方所用设备（计算机、扫描仪、复印机等）的信息留存进行清除并做安全技术处理。</w:t>
      </w:r>
    </w:p>
    <w:p>
      <w:pPr>
        <w:keepNext w:val="0"/>
        <w:keepLines w:val="0"/>
        <w:pageBreakBefore w:val="0"/>
        <w:widowControl w:val="0"/>
        <w:kinsoku/>
        <w:wordWrap/>
        <w:overflowPunct/>
        <w:topLinePunct w:val="0"/>
        <w:autoSpaceDE/>
        <w:autoSpaceDN/>
        <w:bidi w:val="0"/>
        <w:snapToGrid w:val="0"/>
        <w:spacing w:line="360" w:lineRule="auto"/>
        <w:ind w:right="0" w:rightChars="0" w:firstLine="560" w:firstLineChars="200"/>
        <w:jc w:val="both"/>
        <w:outlineLvl w:val="9"/>
        <w:rPr>
          <w:rFonts w:hint="eastAsia" w:ascii="宋体" w:hAnsi="宋体" w:eastAsia="宋体" w:cs="宋体"/>
          <w:sz w:val="28"/>
          <w:szCs w:val="28"/>
        </w:rPr>
      </w:pPr>
      <w:r>
        <w:rPr>
          <w:rFonts w:hint="eastAsia" w:ascii="宋体" w:hAnsi="宋体" w:eastAsia="宋体" w:cs="宋体"/>
          <w:sz w:val="28"/>
          <w:szCs w:val="28"/>
        </w:rPr>
        <w:t>（四）档案整理完毕后，甲方对所用存储设备（移动硬盘、服务器、U盘等）全部回收处理。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（五）甲方在档案整理过程中和整理完毕后，均应对档案数字化设备检查，包括但不限于是否封闭移动存储介质出口、是否连接互联网。</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六</w:t>
      </w:r>
      <w:r>
        <w:rPr>
          <w:rFonts w:hint="eastAsia" w:ascii="宋体" w:hAnsi="宋体" w:eastAsia="宋体" w:cs="宋体"/>
          <w:sz w:val="28"/>
          <w:szCs w:val="28"/>
        </w:rPr>
        <w:t>）甲方对验收合格的档案进行接收归档。</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0" w:firstLineChars="200"/>
        <w:jc w:val="both"/>
        <w:textAlignment w:val="auto"/>
        <w:outlineLvl w:val="9"/>
        <w:rPr>
          <w:rFonts w:hint="default" w:ascii="宋体" w:hAnsi="宋体" w:eastAsia="宋体" w:cs="宋体"/>
          <w:sz w:val="28"/>
          <w:szCs w:val="28"/>
          <w:lang w:val="en-US" w:eastAsia="zh-CN"/>
        </w:rPr>
      </w:pPr>
      <w:permStart w:id="28" w:edGrp="everyone"/>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七</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其他：</w:t>
      </w:r>
      <w:r>
        <w:rPr>
          <w:rFonts w:hint="eastAsia" w:ascii="宋体" w:hAnsi="宋体" w:eastAsia="宋体" w:cs="宋体"/>
          <w:color w:val="auto"/>
          <w:kern w:val="2"/>
          <w:sz w:val="28"/>
          <w:szCs w:val="28"/>
          <w:u w:val="single"/>
          <w:shd w:val="clear" w:color="auto" w:fill="auto"/>
          <w:lang w:val="en-US" w:eastAsia="zh-CN"/>
        </w:rPr>
        <w:t xml:space="preserve">     </w:t>
      </w:r>
      <w:permEnd w:id="28"/>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条 合同价款</w:t>
      </w:r>
      <w:r>
        <w:rPr>
          <w:rFonts w:hint="eastAsia" w:ascii="宋体" w:hAnsi="宋体" w:eastAsia="宋体" w:cs="宋体"/>
          <w:b/>
          <w:sz w:val="28"/>
          <w:szCs w:val="28"/>
          <w:highlight w:val="none"/>
          <w:lang w:val="en-US" w:eastAsia="zh-CN"/>
        </w:rPr>
        <w:t>与支付</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kern w:val="2"/>
          <w:sz w:val="28"/>
          <w:szCs w:val="28"/>
          <w:lang w:val="en-US" w:eastAsia="zh-CN"/>
        </w:rPr>
        <w:t>一、</w:t>
      </w:r>
      <w:r>
        <w:rPr>
          <w:rFonts w:hint="eastAsia" w:ascii="宋体" w:hAnsi="宋体" w:eastAsia="宋体" w:cs="宋体"/>
          <w:color w:val="auto"/>
          <w:kern w:val="0"/>
          <w:sz w:val="28"/>
          <w:szCs w:val="28"/>
        </w:rPr>
        <w:t>本合同</w:t>
      </w:r>
      <w:r>
        <w:rPr>
          <w:rFonts w:hint="eastAsia" w:ascii="宋体" w:hAnsi="宋体" w:eastAsia="宋体" w:cs="宋体"/>
          <w:color w:val="auto"/>
          <w:kern w:val="0"/>
          <w:sz w:val="28"/>
          <w:szCs w:val="28"/>
          <w:lang w:val="en-US" w:eastAsia="zh-CN"/>
        </w:rPr>
        <w:t>价款</w:t>
      </w:r>
      <w:r>
        <w:rPr>
          <w:rFonts w:hint="eastAsia" w:ascii="宋体" w:hAnsi="宋体" w:eastAsia="宋体" w:cs="宋体"/>
          <w:color w:val="auto"/>
          <w:kern w:val="0"/>
          <w:sz w:val="28"/>
          <w:szCs w:val="28"/>
        </w:rPr>
        <w:t>为</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4aadef8e-9fc9-4403-8b79-ab0cdbd50085}"/>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a79391d5-d081-45c0-9e1b-4038e336678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permStart w:id="29" w:edGrp="everyone"/>
      <w:r>
        <w:rPr>
          <w:rFonts w:hint="eastAsia" w:ascii="宋体" w:hAnsi="宋体" w:eastAsia="宋体" w:cs="宋体"/>
          <w:i w:val="0"/>
          <w:iCs w:val="0"/>
          <w:kern w:val="0"/>
          <w:sz w:val="28"/>
          <w:szCs w:val="28"/>
          <w:u w:val="single"/>
          <w:lang w:val="en-US" w:eastAsia="zh-CN"/>
        </w:rPr>
        <w:t xml:space="preserve">      </w:t>
      </w:r>
      <w:r>
        <w:rPr>
          <w:rFonts w:hint="eastAsia" w:ascii="宋体" w:hAnsi="宋体" w:eastAsia="宋体" w:cs="宋体"/>
          <w:color w:val="auto"/>
          <w:kern w:val="0"/>
          <w:sz w:val="28"/>
          <w:szCs w:val="28"/>
          <w:lang w:val="en-US" w:eastAsia="zh-CN"/>
        </w:rPr>
        <w:t>，其中，不含税价为</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060c2ff4-a063-4bda-9da0-ea075eeda1b6}"/>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2e3fa65d-13a9-4b87-9ce6-772fe35d1108}"/>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7cd941d9-0f2f-4a55-8c93-df7268b27e6d}"/>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sdtContent>
      </w:sdt>
      <w:r>
        <w:rPr>
          <w:rFonts w:hint="eastAsia" w:ascii="宋体" w:hAnsi="宋体" w:eastAsia="宋体" w:cs="宋体"/>
          <w:color w:val="auto"/>
          <w:kern w:val="0"/>
          <w:sz w:val="28"/>
          <w:szCs w:val="28"/>
        </w:rPr>
        <w:t>）</w:t>
      </w:r>
      <w:permEnd w:id="29"/>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rPr>
        <w:t>本合同价款的支付按以下第</w:t>
      </w:r>
      <w:permStart w:id="30" w:edGrp="everyone"/>
      <w:r>
        <w:rPr>
          <w:rFonts w:hint="eastAsia" w:ascii="宋体" w:hAnsi="宋体" w:eastAsia="宋体" w:cs="宋体"/>
          <w:i w:val="0"/>
          <w:iCs w:val="0"/>
          <w:kern w:val="0"/>
          <w:sz w:val="28"/>
          <w:szCs w:val="28"/>
          <w:u w:val="single"/>
          <w:lang w:val="en-US" w:eastAsia="zh-CN"/>
        </w:rPr>
        <w:t xml:space="preserve">      </w:t>
      </w:r>
      <w:permEnd w:id="30"/>
      <w:r>
        <w:rPr>
          <w:rFonts w:hint="eastAsia" w:ascii="宋体" w:hAnsi="宋体" w:eastAsia="宋体" w:cs="宋体"/>
          <w:kern w:val="0"/>
          <w:sz w:val="28"/>
          <w:szCs w:val="28"/>
        </w:rPr>
        <w:t>项约定执行：</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一次性支付</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31" w:edGrp="everyone"/>
      <w:r>
        <w:rPr>
          <w:rFonts w:hint="eastAsia" w:ascii="宋体" w:hAnsi="宋体" w:eastAsia="宋体" w:cs="宋体"/>
          <w:color w:val="auto"/>
          <w:kern w:val="0"/>
          <w:sz w:val="28"/>
          <w:szCs w:val="28"/>
          <w:u w:val="single"/>
          <w:lang w:val="en-US" w:eastAsia="zh-CN"/>
        </w:rPr>
        <w:t xml:space="preserve">      </w:t>
      </w:r>
      <w:permEnd w:id="31"/>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（二）</w:t>
      </w:r>
      <w:r>
        <w:rPr>
          <w:rFonts w:hint="eastAsia" w:ascii="宋体" w:hAnsi="宋体" w:eastAsia="宋体" w:cs="宋体"/>
          <w:color w:val="auto"/>
          <w:kern w:val="0"/>
          <w:sz w:val="28"/>
          <w:szCs w:val="28"/>
        </w:rPr>
        <w:t>分期</w:t>
      </w:r>
      <w:r>
        <w:rPr>
          <w:rFonts w:hint="eastAsia" w:ascii="宋体" w:hAnsi="宋体" w:eastAsia="宋体" w:cs="宋体"/>
          <w:color w:val="auto"/>
          <w:kern w:val="0"/>
          <w:sz w:val="28"/>
          <w:szCs w:val="28"/>
          <w:lang w:eastAsia="zh-CN"/>
        </w:rPr>
        <w:t>支付</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permStart w:id="32" w:edGrp="everyone"/>
      <w:r>
        <w:rPr>
          <w:rFonts w:hint="eastAsia" w:ascii="宋体" w:hAnsi="宋体" w:eastAsia="宋体" w:cs="宋体"/>
          <w:color w:val="auto"/>
          <w:kern w:val="0"/>
          <w:sz w:val="28"/>
          <w:szCs w:val="2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首付款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32"/>
    </w:tbl>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val="en-US" w:eastAsia="zh-CN"/>
        </w:rPr>
        <w:t>三、</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c9227af6-d034-4de5-9906-5269787de14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permStart w:id="33" w:edGrp="everyone"/>
          <w:r>
            <w:rPr>
              <w:rFonts w:hint="eastAsia" w:asciiTheme="minorHAnsi" w:hAnsiTheme="minorHAnsi" w:eastAsiaTheme="minorEastAsia" w:cstheme="minorBidi"/>
              <w:b w:val="0"/>
              <w:bCs/>
              <w:kern w:val="2"/>
              <w:sz w:val="28"/>
              <w:szCs w:val="36"/>
              <w:u w:val="single"/>
              <w:lang w:val="en-US" w:eastAsia="zh-CN" w:bidi="ar-SA"/>
            </w:rPr>
            <w:t xml:space="preserve">     </w:t>
          </w:r>
          <w:permEnd w:id="33"/>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C00000"/>
            <w:kern w:val="2"/>
            <w:sz w:val="28"/>
            <w:szCs w:val="28"/>
            <w:u w:val="none"/>
            <w:lang w:val="en-US" w:eastAsia="zh-CN" w:bidi="ar-SA"/>
          </w:rPr>
          <w:alias w:val="不选其他的，请划“/”"/>
          <w:id w:val="147472127"/>
          <w:placeholder>
            <w:docPart w:val="{d842bf39-7c75-4109-84b2-2db09b998119}"/>
          </w:placeholder>
          <w:text w:multiLine="1"/>
        </w:sdtPr>
        <w:sdtEndPr>
          <w:rPr>
            <w:rFonts w:hint="eastAsia" w:ascii="宋体" w:hAnsi="宋体" w:eastAsia="宋体" w:cs="宋体"/>
            <w:b w:val="0"/>
            <w:bCs/>
            <w:color w:val="C00000"/>
            <w:kern w:val="2"/>
            <w:sz w:val="28"/>
            <w:szCs w:val="28"/>
            <w:u w:val="single"/>
            <w:lang w:val="en-US" w:eastAsia="zh-CN" w:bidi="ar-SA"/>
          </w:rPr>
        </w:sdtEndPr>
        <w:sdtContent>
          <w:permStart w:id="34" w:edGrp="everyone"/>
          <w:r>
            <w:rPr>
              <w:rFonts w:hint="eastAsia" w:ascii="宋体" w:hAnsi="宋体" w:eastAsia="宋体" w:cs="宋体"/>
              <w:b w:val="0"/>
              <w:bCs/>
              <w:color w:val="0000FF"/>
              <w:sz w:val="28"/>
              <w:szCs w:val="28"/>
              <w:u w:val="single"/>
              <w:lang w:val="en-US" w:eastAsia="zh-CN"/>
            </w:rPr>
            <w:t xml:space="preserve">   </w:t>
          </w:r>
          <w:r>
            <w:rPr>
              <w:rFonts w:hint="eastAsia" w:ascii="宋体" w:hAnsi="宋体" w:cs="宋体"/>
              <w:b w:val="0"/>
              <w:bCs/>
              <w:color w:val="0000FF"/>
              <w:sz w:val="28"/>
              <w:szCs w:val="28"/>
              <w:u w:val="single"/>
              <w:lang w:val="en-US" w:eastAsia="zh-CN"/>
            </w:rPr>
            <w:t xml:space="preserve">  </w:t>
          </w:r>
          <w:permEnd w:id="34"/>
        </w:sdtContent>
      </w:sdt>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乙方汇票开立信息如下：</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汇票类型：</w:t>
      </w:r>
      <w:permStart w:id="3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5"/>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收款人全称：</w:t>
      </w:r>
      <w:permStart w:id="36" w:edGrp="everyone"/>
      <w:r>
        <w:rPr>
          <w:rFonts w:hint="eastAsia" w:ascii="宋体" w:hAnsi="宋体" w:eastAsia="宋体" w:cs="宋体"/>
          <w:kern w:val="0"/>
          <w:sz w:val="28"/>
          <w:szCs w:val="28"/>
          <w:u w:val="single"/>
          <w:lang w:val="en-US" w:eastAsia="zh-CN"/>
        </w:rPr>
        <w:t xml:space="preserve">              </w:t>
      </w:r>
      <w:permEnd w:id="36"/>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银行账户：</w:t>
      </w:r>
      <w:permStart w:id="37" w:edGrp="everyone"/>
      <w:r>
        <w:rPr>
          <w:rFonts w:hint="eastAsia" w:ascii="宋体" w:hAnsi="宋体" w:eastAsia="宋体" w:cs="宋体"/>
          <w:kern w:val="0"/>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开户银行：</w:t>
      </w:r>
      <w:permStart w:id="38" w:edGrp="everyone"/>
      <w:r>
        <w:rPr>
          <w:rFonts w:hint="eastAsia" w:ascii="宋体" w:hAnsi="宋体" w:eastAsia="宋体" w:cs="宋体"/>
          <w:kern w:val="0"/>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开户行行号：</w:t>
      </w:r>
      <w:permStart w:id="39" w:edGrp="everyone"/>
      <w:r>
        <w:rPr>
          <w:rFonts w:hint="eastAsia" w:ascii="宋体" w:hAnsi="宋体" w:eastAsia="宋体" w:cs="宋体"/>
          <w:kern w:val="0"/>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highlight w:val="none"/>
          <w:u w:val="single"/>
          <w:lang w:val="en-US" w:eastAsia="zh-CN"/>
        </w:rPr>
      </w:pPr>
      <w:r>
        <w:rPr>
          <w:rFonts w:hint="eastAsia" w:ascii="宋体" w:hAnsi="宋体" w:eastAsia="宋体" w:cs="宋体"/>
          <w:kern w:val="0"/>
          <w:sz w:val="28"/>
          <w:szCs w:val="28"/>
          <w:highlight w:val="none"/>
          <w:lang w:eastAsia="zh-CN"/>
        </w:rPr>
        <w:t>联系人：</w:t>
      </w:r>
      <w:permStart w:id="40" w:edGrp="everyone"/>
      <w:r>
        <w:rPr>
          <w:rFonts w:hint="eastAsia" w:ascii="宋体" w:hAnsi="宋体" w:eastAsia="宋体" w:cs="宋体"/>
          <w:kern w:val="0"/>
          <w:sz w:val="28"/>
          <w:szCs w:val="28"/>
          <w:u w:val="single"/>
          <w:lang w:val="en-US" w:eastAsia="zh-CN"/>
        </w:rPr>
        <w:t xml:space="preserve">                  </w:t>
      </w:r>
      <w:permEnd w:id="40"/>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highlight w:val="none"/>
          <w:lang w:eastAsia="zh-CN"/>
        </w:rPr>
        <w:t>联系电话：</w:t>
      </w:r>
      <w:permStart w:id="41" w:edGrp="everyone"/>
      <w:r>
        <w:rPr>
          <w:rFonts w:hint="eastAsia" w:ascii="宋体" w:hAnsi="宋体" w:eastAsia="宋体" w:cs="宋体"/>
          <w:kern w:val="0"/>
          <w:sz w:val="28"/>
          <w:szCs w:val="28"/>
          <w:u w:val="single"/>
          <w:lang w:val="en-US" w:eastAsia="zh-CN"/>
        </w:rPr>
        <w:t xml:space="preserve">                </w:t>
      </w:r>
      <w:permEnd w:id="41"/>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四、</w:t>
      </w:r>
      <w:r>
        <w:rPr>
          <w:rFonts w:hint="eastAsia" w:ascii="宋体" w:hAnsi="宋体" w:eastAsia="宋体" w:cs="宋体"/>
          <w:color w:val="auto"/>
          <w:kern w:val="0"/>
          <w:sz w:val="28"/>
          <w:szCs w:val="28"/>
        </w:rPr>
        <w:t>乙方应在甲方付款前</w:t>
      </w:r>
      <w:permStart w:id="42" w:edGrp="everyone"/>
      <w:r>
        <w:rPr>
          <w:rFonts w:hint="eastAsia" w:ascii="宋体" w:hAnsi="宋体" w:eastAsia="宋体" w:cs="宋体"/>
          <w:color w:val="auto"/>
          <w:kern w:val="0"/>
          <w:sz w:val="28"/>
          <w:szCs w:val="28"/>
          <w:u w:val="single"/>
          <w:shd w:val="clear" w:color="FFFFFF" w:fill="D9D9D9"/>
          <w:lang w:val="en-US" w:eastAsia="zh-CN"/>
        </w:rPr>
        <w:t xml:space="preserve">      </w:t>
      </w:r>
      <w:permEnd w:id="42"/>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开具等额的增值税专用发票，否则甲方有权迟延支付相应价款，乙方因此造成的损失由其自行承担。</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五、</w:t>
      </w:r>
      <w:r>
        <w:rPr>
          <w:rFonts w:hint="eastAsia" w:ascii="宋体" w:hAnsi="宋体" w:eastAsia="宋体" w:cs="宋体"/>
          <w:color w:val="auto"/>
          <w:kern w:val="0"/>
          <w:sz w:val="28"/>
          <w:szCs w:val="28"/>
        </w:rPr>
        <w:t>乙方收款账户信息如下：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4c3824a2-a4a9-456e-9b9f-4ad50012ad6c}"/>
          </w:placeholder>
          <w:text/>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color w:val="auto"/>
              <w:kern w:val="0"/>
              <w:sz w:val="28"/>
              <w:szCs w:val="28"/>
              <w:u w:val="single"/>
              <w:lang w:val="en-US" w:eastAsia="zh-CN"/>
            </w:rPr>
            <w:t xml:space="preserve">      </w:t>
          </w:r>
          <w:permEnd w:id="43"/>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100bc3fc-d272-4a51-b512-daeb60b1783b}"/>
          </w:placeholder>
          <w:text/>
        </w:sdtPr>
        <w:sdtEndPr>
          <w:rPr>
            <w:rFonts w:hint="eastAsia" w:ascii="宋体" w:hAnsi="宋体" w:eastAsia="宋体" w:cs="宋体"/>
            <w:color w:val="auto"/>
            <w:kern w:val="2"/>
            <w:sz w:val="28"/>
            <w:szCs w:val="28"/>
            <w:u w:val="single"/>
            <w:lang w:val="en-US" w:eastAsia="zh-CN" w:bidi="ar-SA"/>
          </w:rPr>
        </w:sdtEndPr>
        <w:sdtContent>
          <w:permStart w:id="44" w:edGrp="everyone"/>
          <w:r>
            <w:rPr>
              <w:rFonts w:hint="eastAsia" w:ascii="宋体" w:hAnsi="宋体" w:eastAsia="宋体" w:cs="宋体"/>
              <w:color w:val="auto"/>
              <w:kern w:val="0"/>
              <w:sz w:val="28"/>
              <w:szCs w:val="28"/>
              <w:u w:val="single"/>
              <w:lang w:val="en-US" w:eastAsia="zh-CN"/>
            </w:rPr>
            <w:t xml:space="preserve">      </w:t>
          </w:r>
          <w:permEnd w:id="44"/>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760f87c7-617b-4b33-825e-fed50d4af3d1}"/>
          </w:placeholder>
          <w:text/>
        </w:sdtPr>
        <w:sdtEndPr>
          <w:rPr>
            <w:rFonts w:hint="eastAsia" w:ascii="宋体" w:hAnsi="宋体" w:eastAsia="宋体" w:cs="宋体"/>
            <w:color w:val="auto"/>
            <w:kern w:val="2"/>
            <w:sz w:val="28"/>
            <w:szCs w:val="28"/>
            <w:u w:val="single"/>
            <w:lang w:val="en-US" w:eastAsia="zh-CN" w:bidi="ar-SA"/>
          </w:rPr>
        </w:sdtEndPr>
        <w:sdtContent>
          <w:permStart w:id="45" w:edGrp="everyone"/>
          <w:r>
            <w:rPr>
              <w:rFonts w:hint="eastAsia" w:ascii="宋体" w:hAnsi="宋体" w:eastAsia="宋体" w:cs="宋体"/>
              <w:color w:val="auto"/>
              <w:kern w:val="0"/>
              <w:sz w:val="28"/>
              <w:szCs w:val="28"/>
              <w:u w:val="single"/>
              <w:lang w:val="en-US" w:eastAsia="zh-CN"/>
            </w:rPr>
            <w:t xml:space="preserve">      </w:t>
          </w:r>
          <w:permEnd w:id="45"/>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六、甲方增值税开票信息如下：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46" w:edGrp="everyone"/>
      <w:r>
        <w:rPr>
          <w:rFonts w:hint="eastAsia" w:ascii="宋体" w:hAnsi="宋体" w:eastAsia="宋体" w:cs="宋体"/>
          <w:kern w:val="0"/>
          <w:sz w:val="28"/>
          <w:szCs w:val="28"/>
          <w:u w:val="single"/>
          <w:lang w:val="en-US" w:eastAsia="zh-CN"/>
        </w:rPr>
        <w:t xml:space="preserve">      </w:t>
      </w:r>
      <w:permEnd w:id="46"/>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47" w:edGrp="everyone"/>
      <w:r>
        <w:rPr>
          <w:rFonts w:hint="eastAsia" w:ascii="宋体" w:hAnsi="宋体" w:eastAsia="宋体" w:cs="宋体"/>
          <w:kern w:val="0"/>
          <w:sz w:val="28"/>
          <w:szCs w:val="28"/>
          <w:u w:val="single"/>
          <w:lang w:val="en-US" w:eastAsia="zh-CN"/>
        </w:rPr>
        <w:t xml:space="preserve">      </w:t>
      </w:r>
      <w:permEnd w:id="47"/>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48" w:edGrp="everyone"/>
      <w:r>
        <w:rPr>
          <w:rFonts w:hint="eastAsia" w:ascii="宋体" w:hAnsi="宋体" w:eastAsia="宋体" w:cs="宋体"/>
          <w:kern w:val="0"/>
          <w:sz w:val="28"/>
          <w:szCs w:val="28"/>
          <w:u w:val="single"/>
          <w:lang w:val="en-US" w:eastAsia="zh-CN"/>
        </w:rPr>
        <w:t xml:space="preserve">      </w:t>
      </w:r>
      <w:permEnd w:id="48"/>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49" w:edGrp="everyone"/>
      <w:r>
        <w:rPr>
          <w:rFonts w:hint="eastAsia" w:ascii="宋体" w:hAnsi="宋体" w:eastAsia="宋体" w:cs="宋体"/>
          <w:kern w:val="0"/>
          <w:sz w:val="28"/>
          <w:szCs w:val="28"/>
          <w:u w:val="single"/>
          <w:lang w:val="en-US" w:eastAsia="zh-CN"/>
        </w:rPr>
        <w:t xml:space="preserve">      </w:t>
      </w:r>
      <w:permEnd w:id="49"/>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0" w:edGrp="everyone"/>
      <w:r>
        <w:rPr>
          <w:rFonts w:hint="eastAsia" w:ascii="宋体" w:hAnsi="宋体" w:eastAsia="宋体" w:cs="宋体"/>
          <w:kern w:val="0"/>
          <w:sz w:val="28"/>
          <w:szCs w:val="28"/>
          <w:u w:val="single"/>
          <w:lang w:val="en-US" w:eastAsia="zh-CN"/>
        </w:rPr>
        <w:t xml:space="preserve">      </w:t>
      </w:r>
      <w:permEnd w:id="50"/>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1" w:edGrp="everyone"/>
      <w:r>
        <w:rPr>
          <w:rFonts w:hint="eastAsia" w:ascii="宋体" w:hAnsi="宋体" w:eastAsia="宋体" w:cs="宋体"/>
          <w:kern w:val="0"/>
          <w:sz w:val="28"/>
          <w:szCs w:val="28"/>
          <w:u w:val="single"/>
          <w:lang w:val="en-US" w:eastAsia="zh-CN"/>
        </w:rPr>
        <w:t xml:space="preserve">      </w:t>
      </w:r>
      <w:permEnd w:id="51"/>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七、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sz w:val="28"/>
          <w:szCs w:val="28"/>
        </w:rPr>
      </w:pPr>
      <w:r>
        <w:rPr>
          <w:rFonts w:hint="eastAsia" w:ascii="宋体" w:hAnsi="宋体" w:eastAsia="宋体" w:cs="宋体"/>
          <w:color w:val="auto"/>
          <w:kern w:val="0"/>
          <w:sz w:val="28"/>
          <w:szCs w:val="28"/>
          <w:lang w:val="en-US" w:eastAsia="zh-CN"/>
        </w:rPr>
        <w:t>八、本合同项下不含税价格不因国家税率变化而变化，若在本合同履行期间遇国家税率调整，则价税合计相应调整，以开具发票的时间为准。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四</w:t>
      </w:r>
      <w:r>
        <w:rPr>
          <w:rFonts w:hint="eastAsia" w:ascii="宋体" w:hAnsi="宋体" w:eastAsia="宋体" w:cs="宋体"/>
          <w:b/>
          <w:sz w:val="28"/>
          <w:szCs w:val="28"/>
        </w:rPr>
        <w:t>条 甲方权利义务</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b w:val="0"/>
          <w:bCs w:val="0"/>
          <w:sz w:val="28"/>
          <w:szCs w:val="28"/>
          <w:lang w:eastAsia="zh-CN"/>
        </w:rPr>
      </w:pPr>
      <w:r>
        <w:rPr>
          <w:rFonts w:hint="eastAsia" w:ascii="宋体" w:hAnsi="宋体" w:eastAsia="宋体" w:cs="宋体"/>
          <w:sz w:val="28"/>
          <w:szCs w:val="28"/>
        </w:rPr>
        <w:t>一、</w:t>
      </w:r>
      <w:r>
        <w:rPr>
          <w:rFonts w:hint="eastAsia" w:ascii="宋体" w:hAnsi="宋体" w:eastAsia="宋体" w:cs="宋体"/>
          <w:b w:val="0"/>
          <w:bCs w:val="0"/>
          <w:sz w:val="28"/>
          <w:szCs w:val="28"/>
        </w:rPr>
        <w:t>为确保档案整理工作能按质、按时完成，甲方及相关管理人员</w:t>
      </w:r>
      <w:r>
        <w:rPr>
          <w:rFonts w:hint="eastAsia" w:ascii="宋体" w:hAnsi="宋体" w:eastAsia="宋体" w:cs="宋体"/>
          <w:b w:val="0"/>
          <w:bCs w:val="0"/>
          <w:sz w:val="28"/>
          <w:szCs w:val="28"/>
          <w:lang w:eastAsia="zh-CN"/>
        </w:rPr>
        <w:t>应当</w:t>
      </w:r>
      <w:r>
        <w:rPr>
          <w:rFonts w:hint="eastAsia" w:ascii="宋体" w:hAnsi="宋体" w:eastAsia="宋体" w:cs="宋体"/>
          <w:b w:val="0"/>
          <w:bCs w:val="0"/>
          <w:sz w:val="28"/>
          <w:szCs w:val="28"/>
        </w:rPr>
        <w:t>大力支持档案工作，确保专人</w:t>
      </w:r>
      <w:r>
        <w:rPr>
          <w:rFonts w:hint="eastAsia" w:ascii="宋体" w:hAnsi="宋体" w:eastAsia="宋体" w:cs="宋体"/>
          <w:b w:val="0"/>
          <w:bCs w:val="0"/>
          <w:sz w:val="28"/>
          <w:szCs w:val="28"/>
          <w:lang w:val="en-US" w:eastAsia="zh-CN"/>
        </w:rPr>
        <w:t>负责</w:t>
      </w:r>
      <w:r>
        <w:rPr>
          <w:rFonts w:hint="eastAsia" w:ascii="宋体" w:hAnsi="宋体" w:eastAsia="宋体" w:cs="宋体"/>
          <w:b w:val="0"/>
          <w:bCs w:val="0"/>
          <w:sz w:val="28"/>
          <w:szCs w:val="28"/>
        </w:rPr>
        <w:t>解决档案在收集、移交、鉴定工作中的配合工作</w:t>
      </w:r>
      <w:r>
        <w:rPr>
          <w:rFonts w:hint="eastAsia" w:ascii="宋体" w:hAnsi="宋体" w:eastAsia="宋体" w:cs="宋体"/>
          <w:b w:val="0"/>
          <w:bCs w:val="0"/>
          <w:sz w:val="28"/>
          <w:szCs w:val="28"/>
          <w:lang w:eastAsia="zh-CN"/>
        </w:rPr>
        <w:t>，对乙方提出的</w:t>
      </w:r>
      <w:r>
        <w:rPr>
          <w:rFonts w:hint="eastAsia" w:ascii="宋体" w:hAnsi="宋体" w:eastAsia="宋体" w:cs="宋体"/>
          <w:sz w:val="28"/>
          <w:szCs w:val="28"/>
        </w:rPr>
        <w:t>为工作便利的合理要求，甲方应尽力配合</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lang w:eastAsia="zh-CN"/>
        </w:rPr>
        <w:t>二</w:t>
      </w:r>
      <w:r>
        <w:rPr>
          <w:rFonts w:hint="eastAsia" w:ascii="宋体" w:hAnsi="宋体" w:eastAsia="宋体" w:cs="宋体"/>
          <w:b w:val="0"/>
          <w:bCs w:val="0"/>
          <w:sz w:val="28"/>
          <w:szCs w:val="28"/>
        </w:rPr>
        <w:t>、甲方免费向乙方提供整理档案所需的</w:t>
      </w:r>
      <w:r>
        <w:rPr>
          <w:rFonts w:hint="eastAsia" w:ascii="宋体" w:hAnsi="宋体" w:eastAsia="宋体" w:cs="宋体"/>
          <w:sz w:val="28"/>
          <w:szCs w:val="28"/>
        </w:rPr>
        <w:t>专用场地</w:t>
      </w:r>
      <w:r>
        <w:rPr>
          <w:rFonts w:hint="eastAsia" w:ascii="宋体" w:hAnsi="宋体" w:eastAsia="宋体" w:cs="宋体"/>
          <w:sz w:val="28"/>
          <w:szCs w:val="28"/>
          <w:lang w:eastAsia="zh-CN"/>
        </w:rPr>
        <w:t>并</w:t>
      </w:r>
      <w:r>
        <w:rPr>
          <w:rFonts w:hint="eastAsia" w:ascii="宋体" w:hAnsi="宋体" w:eastAsia="宋体" w:cs="宋体"/>
          <w:b w:val="0"/>
          <w:bCs w:val="0"/>
          <w:sz w:val="28"/>
          <w:szCs w:val="28"/>
        </w:rPr>
        <w:t>配备</w:t>
      </w:r>
      <w:r>
        <w:rPr>
          <w:rFonts w:hint="eastAsia" w:ascii="宋体" w:hAnsi="宋体" w:eastAsia="宋体" w:cs="宋体"/>
          <w:b w:val="0"/>
          <w:bCs w:val="0"/>
          <w:sz w:val="28"/>
          <w:szCs w:val="28"/>
          <w:lang w:eastAsia="zh-CN"/>
        </w:rPr>
        <w:t>足够的电脑</w:t>
      </w:r>
      <w:r>
        <w:rPr>
          <w:rFonts w:hint="eastAsia" w:ascii="宋体" w:hAnsi="宋体" w:eastAsia="宋体" w:cs="宋体"/>
          <w:b w:val="0"/>
          <w:bCs w:val="0"/>
          <w:sz w:val="28"/>
          <w:szCs w:val="28"/>
        </w:rPr>
        <w:t>等办公设备</w:t>
      </w:r>
      <w:r>
        <w:rPr>
          <w:rFonts w:hint="eastAsia" w:ascii="宋体" w:hAnsi="宋体" w:eastAsia="宋体" w:cs="宋体"/>
          <w:sz w:val="28"/>
          <w:szCs w:val="28"/>
        </w:rPr>
        <w:t>。</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、甲方应当按合同约定向乙方支付合同价款。</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、甲方应当对档案进行分类，整理出标有密级或</w:t>
      </w:r>
      <w:r>
        <w:rPr>
          <w:rFonts w:hint="eastAsia" w:ascii="宋体" w:hAnsi="宋体" w:eastAsia="宋体" w:cs="宋体"/>
          <w:sz w:val="28"/>
          <w:szCs w:val="28"/>
          <w:lang w:val="en-US" w:eastAsia="zh-CN"/>
        </w:rPr>
        <w:t>甲方</w:t>
      </w:r>
      <w:r>
        <w:rPr>
          <w:rFonts w:hint="eastAsia" w:ascii="宋体" w:hAnsi="宋体" w:eastAsia="宋体" w:cs="宋体"/>
          <w:sz w:val="28"/>
          <w:szCs w:val="28"/>
        </w:rPr>
        <w:t>规定的国家秘密、商业秘密和工作秘密等涉密文件，此类涉密文件包括已解密或者未解密的，由甲方员工自行整理，其他非涉密文件可委托给乙方整理的档案。</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五</w:t>
      </w:r>
      <w:r>
        <w:rPr>
          <w:rFonts w:hint="eastAsia" w:ascii="宋体" w:hAnsi="宋体" w:eastAsia="宋体" w:cs="宋体"/>
          <w:sz w:val="28"/>
          <w:szCs w:val="28"/>
        </w:rPr>
        <w:t>、甲方按照甲方管理制度采取各种安全保密措施，并对乙方的整理工作提供必要的协助。</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、在</w:t>
      </w:r>
      <w:r>
        <w:rPr>
          <w:rFonts w:hint="eastAsia" w:ascii="宋体" w:hAnsi="宋体" w:eastAsia="宋体" w:cs="宋体"/>
          <w:sz w:val="28"/>
          <w:szCs w:val="28"/>
          <w:lang w:eastAsia="zh-CN"/>
        </w:rPr>
        <w:t>档案</w:t>
      </w:r>
      <w:r>
        <w:rPr>
          <w:rFonts w:hint="eastAsia" w:ascii="宋体" w:hAnsi="宋体" w:eastAsia="宋体" w:cs="宋体"/>
          <w:sz w:val="28"/>
          <w:szCs w:val="28"/>
        </w:rPr>
        <w:t>整理前至整理完毕，</w:t>
      </w:r>
      <w:r>
        <w:rPr>
          <w:rFonts w:hint="eastAsia" w:ascii="宋体" w:hAnsi="宋体" w:eastAsia="宋体" w:cs="宋体"/>
          <w:sz w:val="28"/>
          <w:szCs w:val="28"/>
          <w:lang w:eastAsia="zh-CN"/>
        </w:rPr>
        <w:t>甲方有权</w:t>
      </w:r>
      <w:r>
        <w:rPr>
          <w:rFonts w:hint="eastAsia" w:ascii="宋体" w:hAnsi="宋体" w:eastAsia="宋体" w:cs="宋体"/>
          <w:sz w:val="28"/>
          <w:szCs w:val="28"/>
        </w:rPr>
        <w:t>对整理档案的计算机及存储介质进行保密安全检查。</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乙方派出的档案服务人员不能胜任工作的，甲方有权要求乙方更换人员。乙方不得自行随意更换人员，更换人员不得</w:t>
      </w:r>
      <w:r>
        <w:rPr>
          <w:rFonts w:hint="eastAsia" w:ascii="宋体" w:hAnsi="宋体" w:eastAsia="宋体" w:cs="宋体"/>
          <w:b w:val="0"/>
          <w:bCs w:val="0"/>
          <w:color w:val="auto"/>
          <w:sz w:val="28"/>
          <w:szCs w:val="28"/>
          <w:lang w:val="en-US" w:eastAsia="zh-CN"/>
        </w:rPr>
        <w:t>大于3次/</w:t>
      </w:r>
      <w:r>
        <w:rPr>
          <w:rFonts w:hint="eastAsia" w:ascii="宋体" w:hAnsi="宋体" w:eastAsia="宋体" w:cs="宋体"/>
          <w:sz w:val="28"/>
          <w:szCs w:val="28"/>
          <w:highlight w:val="none"/>
        </w:rPr>
        <w:t>年。更换人员须提前</w:t>
      </w:r>
      <w:r>
        <w:rPr>
          <w:rFonts w:hint="eastAsia" w:ascii="宋体" w:hAnsi="宋体" w:eastAsia="宋体" w:cs="宋体"/>
          <w:sz w:val="28"/>
          <w:szCs w:val="28"/>
          <w:highlight w:val="none"/>
          <w:lang w:val="en-US" w:eastAsia="zh-CN"/>
        </w:rPr>
        <w:t>30</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eastAsia="zh-CN"/>
        </w:rPr>
        <w:t>书面</w:t>
      </w:r>
      <w:r>
        <w:rPr>
          <w:rFonts w:hint="eastAsia" w:ascii="宋体" w:hAnsi="宋体" w:eastAsia="宋体" w:cs="宋体"/>
          <w:sz w:val="28"/>
          <w:szCs w:val="28"/>
          <w:highlight w:val="none"/>
        </w:rPr>
        <w:t>通知</w:t>
      </w:r>
      <w:r>
        <w:rPr>
          <w:rFonts w:hint="eastAsia" w:ascii="宋体" w:hAnsi="宋体" w:eastAsia="宋体" w:cs="宋体"/>
          <w:sz w:val="28"/>
          <w:szCs w:val="28"/>
          <w:highlight w:val="none"/>
          <w:lang w:eastAsia="zh-CN"/>
        </w:rPr>
        <w:t>甲</w:t>
      </w:r>
      <w:r>
        <w:rPr>
          <w:rFonts w:hint="eastAsia" w:ascii="宋体" w:hAnsi="宋体" w:eastAsia="宋体" w:cs="宋体"/>
          <w:sz w:val="28"/>
          <w:szCs w:val="28"/>
          <w:highlight w:val="none"/>
        </w:rPr>
        <w:t>方。</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70"/>
        <w:jc w:val="both"/>
        <w:textAlignment w:val="auto"/>
        <w:outlineLvl w:val="9"/>
        <w:rPr>
          <w:rFonts w:hint="eastAsia" w:ascii="宋体" w:hAnsi="宋体" w:eastAsia="宋体" w:cs="宋体"/>
          <w:sz w:val="28"/>
          <w:szCs w:val="28"/>
          <w:highlight w:val="none"/>
          <w:lang w:eastAsia="zh-CN"/>
        </w:rPr>
      </w:pPr>
      <w:permStart w:id="52" w:edGrp="everyone"/>
      <w:r>
        <w:rPr>
          <w:rFonts w:hint="eastAsia" w:ascii="宋体" w:hAnsi="宋体" w:eastAsia="宋体" w:cs="宋体"/>
          <w:sz w:val="28"/>
          <w:szCs w:val="28"/>
          <w:highlight w:val="none"/>
          <w:lang w:eastAsia="zh-CN"/>
        </w:rPr>
        <w:t>八、其他：</w:t>
      </w:r>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52"/>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562" w:firstLineChars="200"/>
        <w:jc w:val="both"/>
        <w:textAlignment w:val="auto"/>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第</w:t>
      </w:r>
      <w:r>
        <w:rPr>
          <w:rFonts w:hint="eastAsia" w:ascii="宋体" w:hAnsi="宋体" w:eastAsia="宋体" w:cs="宋体"/>
          <w:b/>
          <w:sz w:val="28"/>
          <w:szCs w:val="28"/>
          <w:highlight w:val="none"/>
          <w:lang w:val="en-US" w:eastAsia="zh-CN"/>
        </w:rPr>
        <w:t>五</w:t>
      </w:r>
      <w:r>
        <w:rPr>
          <w:rFonts w:hint="eastAsia" w:ascii="宋体" w:hAnsi="宋体" w:eastAsia="宋体" w:cs="宋体"/>
          <w:b/>
          <w:sz w:val="28"/>
          <w:szCs w:val="28"/>
          <w:highlight w:val="none"/>
        </w:rPr>
        <w:t>条 乙方权利义务</w:t>
      </w:r>
    </w:p>
    <w:p>
      <w:pPr>
        <w:keepNext w:val="0"/>
        <w:keepLines w:val="0"/>
        <w:pageBreakBefore w:val="0"/>
        <w:widowControl w:val="0"/>
        <w:tabs>
          <w:tab w:val="left" w:pos="360"/>
        </w:tabs>
        <w:kinsoku/>
        <w:wordWrap/>
        <w:overflowPunct/>
        <w:topLinePunct w:val="0"/>
        <w:autoSpaceDE/>
        <w:autoSpaceDN/>
        <w:bidi w:val="0"/>
        <w:adjustRightInd/>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一、乙方应当对其人员进行保密、专业、安全方面的培训，文明工作。严格遵守国家有关保密法规，与甲方签订保密协议</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整理</w:t>
      </w:r>
      <w:r>
        <w:rPr>
          <w:rFonts w:hint="eastAsia" w:ascii="宋体" w:hAnsi="宋体" w:eastAsia="宋体" w:cs="宋体"/>
          <w:sz w:val="28"/>
          <w:szCs w:val="28"/>
          <w:highlight w:val="none"/>
          <w:lang w:eastAsia="zh-CN"/>
        </w:rPr>
        <w:t>档案</w:t>
      </w:r>
      <w:r>
        <w:rPr>
          <w:rFonts w:hint="eastAsia" w:ascii="宋体" w:hAnsi="宋体" w:eastAsia="宋体" w:cs="宋体"/>
          <w:sz w:val="28"/>
          <w:szCs w:val="28"/>
          <w:highlight w:val="none"/>
        </w:rPr>
        <w:t>期间出现档案内容泄密、文件材料丢失等后果的，乙方应当承担责任。</w:t>
      </w:r>
    </w:p>
    <w:p>
      <w:pPr>
        <w:keepNext w:val="0"/>
        <w:keepLines w:val="0"/>
        <w:pageBreakBefore w:val="0"/>
        <w:widowControl w:val="0"/>
        <w:tabs>
          <w:tab w:val="left" w:pos="360"/>
        </w:tabs>
        <w:kinsoku/>
        <w:wordWrap/>
        <w:overflowPunct/>
        <w:topLinePunct w:val="0"/>
        <w:autoSpaceDE/>
        <w:autoSpaceDN/>
        <w:bidi w:val="0"/>
        <w:adjustRightInd/>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二</w:t>
      </w:r>
      <w:r>
        <w:rPr>
          <w:rFonts w:hint="eastAsia" w:ascii="宋体" w:hAnsi="宋体" w:eastAsia="宋体" w:cs="宋体"/>
          <w:sz w:val="28"/>
          <w:szCs w:val="28"/>
          <w:highlight w:val="none"/>
        </w:rPr>
        <w:t>、在服务实施过程中，</w:t>
      </w:r>
      <w:r>
        <w:rPr>
          <w:rFonts w:hint="eastAsia" w:ascii="宋体" w:hAnsi="宋体" w:eastAsia="宋体" w:cs="宋体"/>
          <w:sz w:val="28"/>
          <w:szCs w:val="28"/>
          <w:highlight w:val="none"/>
          <w:lang w:eastAsia="zh-CN"/>
        </w:rPr>
        <w:t>乙方</w:t>
      </w:r>
      <w:r>
        <w:rPr>
          <w:rFonts w:hint="eastAsia" w:ascii="宋体" w:hAnsi="宋体" w:eastAsia="宋体" w:cs="宋体"/>
          <w:sz w:val="28"/>
          <w:szCs w:val="28"/>
          <w:highlight w:val="none"/>
        </w:rPr>
        <w:t>应确保服务工作的准确性、时效性、高</w:t>
      </w:r>
      <w:r>
        <w:rPr>
          <w:rFonts w:hint="eastAsia" w:ascii="宋体" w:hAnsi="宋体" w:eastAsia="宋体" w:cs="宋体"/>
          <w:sz w:val="28"/>
          <w:szCs w:val="28"/>
          <w:highlight w:val="none"/>
          <w:lang w:val="en-US" w:eastAsia="zh-CN"/>
        </w:rPr>
        <w:t>质量</w:t>
      </w:r>
      <w:r>
        <w:rPr>
          <w:rFonts w:hint="eastAsia" w:ascii="宋体" w:hAnsi="宋体" w:eastAsia="宋体" w:cs="宋体"/>
          <w:sz w:val="28"/>
          <w:szCs w:val="28"/>
          <w:highlight w:val="none"/>
        </w:rPr>
        <w:t>，必须在甲方规定的时间完成工作任务，不发生信息安全泄密、故意造成工作错误或故意拖延工作时间等事件。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三</w:t>
      </w:r>
      <w:r>
        <w:rPr>
          <w:rFonts w:hint="eastAsia" w:ascii="宋体" w:hAnsi="宋体" w:eastAsia="宋体" w:cs="宋体"/>
          <w:sz w:val="28"/>
          <w:szCs w:val="28"/>
          <w:highlight w:val="none"/>
        </w:rPr>
        <w:t>、严格按</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档案管理相关规定的要求对甲方档案材料进行规范整理，如因乙方原因造成档案整理不合格，乙方应自行整改直至验收合格为止，所产生的费用由乙方自行负责。</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rPr>
        <w:t>、乙方应当依照国家相关法律法规规定专业、规范的整理甲方的档案，不得损坏甲方的档案材料。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五</w:t>
      </w:r>
      <w:r>
        <w:rPr>
          <w:rFonts w:hint="eastAsia" w:ascii="宋体" w:hAnsi="宋体" w:eastAsia="宋体" w:cs="宋体"/>
          <w:sz w:val="28"/>
          <w:szCs w:val="28"/>
          <w:highlight w:val="none"/>
        </w:rPr>
        <w:t>、乙方人员应当在甲方指定的场所工作，不得随意在非指定场所走动、闲逛</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不得进入乙方禁止进入场所和文件集中场所，不得将文件材料携带在甲方指定场所之外进行整理。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六</w:t>
      </w:r>
      <w:r>
        <w:rPr>
          <w:rFonts w:hint="eastAsia" w:ascii="宋体" w:hAnsi="宋体" w:eastAsia="宋体" w:cs="宋体"/>
          <w:sz w:val="28"/>
          <w:szCs w:val="28"/>
          <w:highlight w:val="none"/>
        </w:rPr>
        <w:t>、乙方工作时间按照甲方作息时间安排，乙方应当接受监督，遵守甲方各项管理制度，乙方应当监督、约束其工作人员的行为，不得扰乱甲方工作</w:t>
      </w:r>
      <w:r>
        <w:rPr>
          <w:rFonts w:hint="eastAsia" w:ascii="宋体" w:hAnsi="宋体" w:eastAsia="宋体" w:cs="宋体"/>
          <w:sz w:val="28"/>
          <w:szCs w:val="28"/>
          <w:highlight w:val="none"/>
          <w:lang w:eastAsia="zh-CN"/>
        </w:rPr>
        <w:t>秩序</w:t>
      </w:r>
      <w:r>
        <w:rPr>
          <w:rFonts w:hint="eastAsia" w:ascii="宋体" w:hAnsi="宋体" w:eastAsia="宋体" w:cs="宋体"/>
          <w:sz w:val="28"/>
          <w:szCs w:val="28"/>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highlight w:val="none"/>
        </w:rPr>
      </w:pP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、乙方向甲方提交驻场员工名单及身份证证明，佩戴甲方提供的出入证明，配合保卫部门做好安全保卫工</w:t>
      </w:r>
      <w:r>
        <w:rPr>
          <w:rFonts w:hint="eastAsia" w:ascii="宋体" w:hAnsi="宋体" w:eastAsia="宋体" w:cs="宋体"/>
          <w:b w:val="0"/>
          <w:bCs w:val="0"/>
          <w:sz w:val="28"/>
          <w:szCs w:val="28"/>
          <w:highlight w:val="none"/>
        </w:rPr>
        <w:t>作。</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、乙方应遵循安全操作、文明作业的有关规定，档案整理用具应当符合档案管理相关规定</w:t>
      </w:r>
      <w:r>
        <w:rPr>
          <w:rFonts w:hint="eastAsia" w:ascii="宋体" w:hAnsi="宋体" w:eastAsia="宋体" w:cs="宋体"/>
          <w:sz w:val="28"/>
          <w:szCs w:val="28"/>
          <w:highlight w:val="none"/>
          <w:lang w:eastAsia="zh-CN"/>
        </w:rPr>
        <w:t>，档案整理过程中应采取必要的</w:t>
      </w:r>
      <w:r>
        <w:rPr>
          <w:rFonts w:hint="eastAsia" w:ascii="宋体" w:hAnsi="宋体" w:eastAsia="宋体" w:cs="宋体"/>
          <w:sz w:val="28"/>
          <w:szCs w:val="28"/>
          <w:highlight w:val="none"/>
        </w:rPr>
        <w:t>安全措施，爱护</w:t>
      </w:r>
      <w:r>
        <w:rPr>
          <w:rFonts w:hint="eastAsia" w:ascii="宋体" w:hAnsi="宋体" w:eastAsia="宋体" w:cs="宋体"/>
          <w:sz w:val="28"/>
          <w:szCs w:val="28"/>
          <w:highlight w:val="none"/>
          <w:lang w:eastAsia="zh-CN"/>
        </w:rPr>
        <w:t>室内</w:t>
      </w:r>
      <w:r>
        <w:rPr>
          <w:rFonts w:hint="eastAsia" w:ascii="宋体" w:hAnsi="宋体" w:eastAsia="宋体" w:cs="宋体"/>
          <w:sz w:val="28"/>
          <w:szCs w:val="28"/>
          <w:highlight w:val="none"/>
        </w:rPr>
        <w:t>各种设施，如因该项工作发生人身意外和损坏甲方的设施用品或触犯法律法规，责任与费用由乙方全部承担。</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九</w:t>
      </w:r>
      <w:r>
        <w:rPr>
          <w:rFonts w:hint="eastAsia" w:ascii="宋体" w:hAnsi="宋体" w:eastAsia="宋体" w:cs="宋体"/>
          <w:sz w:val="28"/>
          <w:szCs w:val="28"/>
          <w:highlight w:val="none"/>
        </w:rPr>
        <w:t>、由乙方负责对</w:t>
      </w:r>
      <w:r>
        <w:rPr>
          <w:rFonts w:hint="eastAsia" w:ascii="宋体" w:hAnsi="宋体" w:eastAsia="宋体" w:cs="宋体"/>
          <w:sz w:val="28"/>
          <w:szCs w:val="28"/>
          <w:highlight w:val="none"/>
          <w:lang w:val="en-US" w:eastAsia="zh-CN"/>
        </w:rPr>
        <w:t>派至甲方的档案服务人</w:t>
      </w:r>
      <w:r>
        <w:rPr>
          <w:rFonts w:hint="eastAsia" w:ascii="宋体" w:hAnsi="宋体" w:eastAsia="宋体" w:cs="宋体"/>
          <w:sz w:val="28"/>
          <w:szCs w:val="28"/>
          <w:highlight w:val="none"/>
        </w:rPr>
        <w:t>员确立劳动用工关系，与员工依法签订劳动合同</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并依法足额按国家、地方有关法律法规和政策规定为员工参加社会保险</w:t>
      </w:r>
      <w:r>
        <w:rPr>
          <w:rFonts w:hint="eastAsia" w:ascii="宋体" w:hAnsi="宋体" w:eastAsia="宋体" w:cs="宋体"/>
          <w:sz w:val="28"/>
          <w:szCs w:val="28"/>
          <w:highlight w:val="none"/>
          <w:lang w:eastAsia="zh-CN"/>
        </w:rPr>
        <w:t>等</w:t>
      </w:r>
      <w:r>
        <w:rPr>
          <w:rFonts w:hint="eastAsia" w:ascii="宋体" w:hAnsi="宋体" w:eastAsia="宋体" w:cs="宋体"/>
          <w:sz w:val="28"/>
          <w:szCs w:val="28"/>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、除甲方事先书面同意外，乙方不得部分转让或全部转让其应履行的合同义务。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eastAsia="zh-CN"/>
        </w:rPr>
      </w:pPr>
      <w:permStart w:id="53" w:edGrp="everyone"/>
      <w:r>
        <w:rPr>
          <w:rFonts w:hint="eastAsia" w:ascii="宋体" w:hAnsi="宋体" w:eastAsia="宋体" w:cs="宋体"/>
          <w:sz w:val="28"/>
          <w:szCs w:val="28"/>
          <w:highlight w:val="none"/>
          <w:lang w:eastAsia="zh-CN"/>
        </w:rPr>
        <w:t>十一、其他：</w:t>
      </w:r>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53"/>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六</w:t>
      </w:r>
      <w:r>
        <w:rPr>
          <w:rFonts w:hint="eastAsia" w:ascii="宋体" w:hAnsi="宋体" w:eastAsia="宋体" w:cs="宋体"/>
          <w:b/>
          <w:sz w:val="28"/>
          <w:szCs w:val="28"/>
        </w:rPr>
        <w:t>条 保密条款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lang w:val="zh-CN"/>
        </w:rPr>
        <w:t>履行本合同应遵守如下保密义务，</w:t>
      </w:r>
      <w:r>
        <w:rPr>
          <w:rFonts w:hint="eastAsia" w:ascii="宋体" w:hAnsi="宋体" w:eastAsia="宋体" w:cs="宋体"/>
          <w:sz w:val="28"/>
          <w:szCs w:val="28"/>
          <w:highlight w:val="none"/>
          <w:lang w:val="en-US" w:eastAsia="zh-CN"/>
        </w:rPr>
        <w:t>如甲乙双方签署了《保密协议》的，则保密义务按《保密协议》约定执行</w:t>
      </w:r>
      <w:r>
        <w:rPr>
          <w:rFonts w:hint="eastAsia" w:ascii="宋体" w:hAnsi="宋体" w:eastAsia="宋体" w:cs="宋体"/>
          <w:sz w:val="28"/>
          <w:szCs w:val="28"/>
          <w:highlight w:val="none"/>
          <w:lang w:val="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一、保密内容：包括但不限于因履行本合同而知悉的甲方商业秘密、工作秘密、敏感信息及其他非公开的技术和经营信息等。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工作秘密是指泄露后会对甲方工作带来被动和损害的内部敏感信息，包括但不限于有关工作内部方案、讨论记录、过程稿、征求意见等。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en-US" w:eastAsia="zh-CN"/>
        </w:rPr>
        <w:t>二、</w:t>
      </w:r>
      <w:r>
        <w:rPr>
          <w:rFonts w:hint="eastAsia" w:ascii="宋体" w:hAnsi="宋体" w:eastAsia="宋体" w:cs="宋体"/>
          <w:sz w:val="28"/>
          <w:szCs w:val="28"/>
          <w:highlight w:val="none"/>
          <w:lang w:val="zh-CN" w:eastAsia="zh-CN"/>
        </w:rPr>
        <w:t>涉密人员范围：参与实施本合同的</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val="zh-CN" w:eastAsia="zh-CN"/>
        </w:rPr>
        <w:t>方全体人员。</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lang w:val="zh-CN"/>
        </w:rPr>
        <w:t>保密期限：合同签订后至</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lang w:val="zh-CN"/>
        </w:rPr>
        <w:t>方书面声明放弃该保密权利之日止。</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四、</w:t>
      </w:r>
      <w:r>
        <w:rPr>
          <w:rFonts w:hint="eastAsia" w:ascii="宋体" w:hAnsi="宋体" w:eastAsia="宋体" w:cs="宋体"/>
          <w:sz w:val="28"/>
          <w:szCs w:val="28"/>
          <w:highlight w:val="none"/>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5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d3bece59-c3c0-4669-b2bc-e076fb56200a}"/>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5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2" w:firstLineChars="200"/>
        <w:jc w:val="both"/>
        <w:textAlignment w:val="auto"/>
        <w:outlineLvl w:val="9"/>
        <w:rPr>
          <w:rFonts w:hint="eastAsia" w:ascii="宋体" w:hAnsi="宋体" w:eastAsia="宋体" w:cs="宋体"/>
          <w:b/>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七</w:t>
      </w:r>
      <w:r>
        <w:rPr>
          <w:rFonts w:hint="eastAsia" w:ascii="宋体" w:hAnsi="宋体" w:eastAsia="宋体" w:cs="宋体"/>
          <w:b/>
          <w:sz w:val="28"/>
          <w:szCs w:val="28"/>
        </w:rPr>
        <w:t>条 违约责任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一、本合同双方应严格遵守，违约方应承担法律责任，赔偿对方损失。具体如下：</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b w:val="0"/>
          <w:bCs w:val="0"/>
          <w:sz w:val="28"/>
          <w:szCs w:val="28"/>
        </w:rPr>
      </w:pPr>
      <w:r>
        <w:rPr>
          <w:rFonts w:hint="eastAsia" w:ascii="宋体" w:hAnsi="宋体" w:eastAsia="宋体" w:cs="宋体"/>
          <w:sz w:val="28"/>
          <w:szCs w:val="28"/>
        </w:rPr>
        <w:t>（一）</w:t>
      </w:r>
      <w:r>
        <w:rPr>
          <w:rFonts w:hint="eastAsia" w:ascii="宋体" w:hAnsi="宋体" w:eastAsia="宋体" w:cs="宋体"/>
          <w:b w:val="0"/>
          <w:bCs w:val="0"/>
          <w:sz w:val="28"/>
          <w:szCs w:val="28"/>
        </w:rPr>
        <w:t>如乙方未能按照本合同约定的时间向甲方交付任一阶段工作成果的，每逾期一天，应按照合同总价的</w:t>
      </w:r>
      <w:permStart w:id="55" w:edGrp="everyone"/>
      <w:r>
        <w:rPr>
          <w:rFonts w:hint="eastAsia" w:ascii="宋体" w:hAnsi="宋体" w:eastAsia="宋体" w:cs="宋体"/>
          <w:color w:val="auto"/>
          <w:kern w:val="2"/>
          <w:sz w:val="28"/>
          <w:szCs w:val="28"/>
          <w:u w:val="single"/>
          <w:shd w:val="clear" w:color="auto" w:fill="auto"/>
          <w:lang w:val="en-US" w:eastAsia="zh-CN"/>
        </w:rPr>
        <w:t xml:space="preserve">     </w:t>
      </w:r>
      <w:permEnd w:id="55"/>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向甲方支付违约金；如逾期达</w:t>
      </w:r>
      <w:permStart w:id="56" w:edGrp="everyone"/>
      <w:r>
        <w:rPr>
          <w:rFonts w:hint="eastAsia" w:ascii="宋体" w:hAnsi="宋体" w:eastAsia="宋体" w:cs="宋体"/>
          <w:color w:val="auto"/>
          <w:kern w:val="2"/>
          <w:sz w:val="28"/>
          <w:szCs w:val="28"/>
          <w:u w:val="single"/>
          <w:shd w:val="clear" w:color="auto" w:fill="auto"/>
          <w:lang w:val="en-US" w:eastAsia="zh-CN"/>
        </w:rPr>
        <w:t xml:space="preserve">     </w:t>
      </w:r>
      <w:permEnd w:id="56"/>
      <w:r>
        <w:rPr>
          <w:rFonts w:hint="eastAsia" w:ascii="宋体" w:hAnsi="宋体" w:eastAsia="宋体" w:cs="宋体"/>
          <w:b w:val="0"/>
          <w:bCs w:val="0"/>
          <w:sz w:val="28"/>
          <w:szCs w:val="28"/>
        </w:rPr>
        <w:t>天仍未能交付的，甲方有权在书面通知乙方后单方解除本合同。</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b w:val="0"/>
          <w:bCs w:val="0"/>
          <w:sz w:val="28"/>
          <w:szCs w:val="28"/>
        </w:rPr>
        <w:t>（二）如乙方交付之任一阶段工作成果不符合验收标准或甲方要求的，应按照合同总价的</w:t>
      </w:r>
      <w:permStart w:id="57" w:edGrp="everyone"/>
      <w:r>
        <w:rPr>
          <w:rFonts w:hint="eastAsia" w:ascii="宋体" w:hAnsi="宋体" w:eastAsia="宋体" w:cs="宋体"/>
          <w:color w:val="auto"/>
          <w:kern w:val="2"/>
          <w:sz w:val="28"/>
          <w:szCs w:val="28"/>
          <w:u w:val="single"/>
          <w:shd w:val="clear" w:color="auto" w:fill="auto"/>
          <w:lang w:val="en-US" w:eastAsia="zh-CN"/>
        </w:rPr>
        <w:t xml:space="preserve">     </w:t>
      </w:r>
      <w:permEnd w:id="57"/>
      <w:r>
        <w:rPr>
          <w:rFonts w:hint="eastAsia" w:ascii="宋体" w:hAnsi="宋体" w:eastAsia="宋体" w:cs="宋体"/>
          <w:b w:val="0"/>
          <w:bCs w:val="0"/>
          <w:sz w:val="28"/>
          <w:szCs w:val="28"/>
        </w:rPr>
        <w:t>%向甲方支付违约金，并应当按甲方</w:t>
      </w:r>
      <w:r>
        <w:rPr>
          <w:rFonts w:hint="eastAsia" w:ascii="宋体" w:hAnsi="宋体" w:eastAsia="宋体" w:cs="宋体"/>
          <w:sz w:val="28"/>
          <w:szCs w:val="28"/>
        </w:rPr>
        <w:t>要求限期进行整改、直至验收合同；由此导致迟延交付工作成果的，应同时承担逾期交付的违约责任。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（三）乙方保证其向甲方提交的工作成果不存在侵犯任何第三方合法权益的情形，否则由此造成甲方任何损失或支出的，均由乙方予以承担。</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（四）甲方违反合同约定，未按期将费用支付给乙方，也未向乙方说明情况并征得乙方同意的，乙方有权要求甲方支付到期费用并有权要求甲方支付违约金。每逾期一日，甲方应向乙方支付逾期支付费用</w:t>
      </w:r>
      <w:permStart w:id="58" w:edGrp="everyone"/>
      <w:r>
        <w:rPr>
          <w:rFonts w:hint="eastAsia" w:ascii="宋体" w:hAnsi="宋体" w:eastAsia="宋体" w:cs="宋体"/>
          <w:color w:val="auto"/>
          <w:kern w:val="2"/>
          <w:sz w:val="28"/>
          <w:szCs w:val="28"/>
          <w:u w:val="single"/>
          <w:shd w:val="clear" w:color="auto" w:fill="auto"/>
          <w:lang w:val="en-US" w:eastAsia="zh-CN"/>
        </w:rPr>
        <w:t xml:space="preserve">     </w:t>
      </w:r>
      <w:permEnd w:id="58"/>
      <w:r>
        <w:rPr>
          <w:rFonts w:hint="eastAsia" w:ascii="宋体" w:hAnsi="宋体" w:eastAsia="宋体" w:cs="宋体"/>
          <w:sz w:val="28"/>
          <w:szCs w:val="28"/>
          <w:lang w:eastAsia="zh-CN"/>
        </w:rPr>
        <w:t>‰</w:t>
      </w:r>
      <w:r>
        <w:rPr>
          <w:rFonts w:hint="eastAsia" w:ascii="宋体" w:hAnsi="宋体" w:eastAsia="宋体" w:cs="宋体"/>
          <w:sz w:val="28"/>
          <w:szCs w:val="28"/>
        </w:rPr>
        <w:t>作为违约金。</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二、在符合法律和合同规定条件下的，一方由于不可抗力因素造成合同不能履行的，不承担违约责任，但应及时通知另一方。因未尽及时通知义务而导致另一方的损失，该方应全部赔偿。</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三、乙方若违反本合同书有关保密义务之规定，应立即停止上述行为，甲方有权要求乙方赔偿因其上述行为而使甲方遭受及可能遭受之损失并依法追究乙方相应之法律责任。甲方因调查或追究乙方违约行为而支付的合理费用（包括但不限于调查费、公证费、诉讼费、律师费、交通费等）均由乙方承担。</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rPr>
        <w:t>乙方档案服务人员或其他人员从乙方离职后向第三方提供其在乙方工作期间知悉的甲方的文件、资料及有关情况的，视为乙方违反保密义务，甲方有权解除合同，乙方应按本合同总价款的</w:t>
      </w:r>
      <w:permStart w:id="59" w:edGrp="everyone"/>
      <w:r>
        <w:rPr>
          <w:rFonts w:hint="eastAsia" w:ascii="宋体" w:hAnsi="宋体" w:eastAsia="宋体" w:cs="宋体"/>
          <w:color w:val="auto"/>
          <w:kern w:val="2"/>
          <w:sz w:val="28"/>
          <w:szCs w:val="28"/>
          <w:u w:val="single"/>
          <w:shd w:val="clear" w:color="auto" w:fill="auto"/>
          <w:lang w:val="en-US" w:eastAsia="zh-CN"/>
        </w:rPr>
        <w:t xml:space="preserve">     </w:t>
      </w:r>
      <w:permEnd w:id="59"/>
      <w:r>
        <w:rPr>
          <w:rFonts w:hint="eastAsia" w:ascii="宋体" w:hAnsi="宋体" w:eastAsia="宋体" w:cs="宋体"/>
          <w:sz w:val="28"/>
          <w:szCs w:val="28"/>
          <w:highlight w:val="none"/>
        </w:rPr>
        <w:t>向甲方支付违约金，违约金不足补偿甲方损失的，乙方</w:t>
      </w:r>
      <w:r>
        <w:rPr>
          <w:rFonts w:hint="eastAsia" w:ascii="宋体" w:hAnsi="宋体" w:eastAsia="宋体" w:cs="宋体"/>
          <w:sz w:val="28"/>
          <w:szCs w:val="28"/>
          <w:highlight w:val="none"/>
          <w:lang w:val="en-US" w:eastAsia="zh-CN"/>
        </w:rPr>
        <w:t>须</w:t>
      </w:r>
      <w:r>
        <w:rPr>
          <w:rFonts w:hint="eastAsia" w:ascii="宋体" w:hAnsi="宋体" w:eastAsia="宋体" w:cs="宋体"/>
          <w:sz w:val="28"/>
          <w:szCs w:val="28"/>
          <w:highlight w:val="none"/>
        </w:rPr>
        <w:t>予以补足。</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lang w:eastAsia="zh-CN"/>
        </w:rPr>
        <w:t>五</w:t>
      </w:r>
      <w:r>
        <w:rPr>
          <w:rFonts w:hint="eastAsia" w:ascii="宋体" w:hAnsi="宋体" w:eastAsia="宋体" w:cs="宋体"/>
          <w:sz w:val="28"/>
          <w:szCs w:val="28"/>
        </w:rPr>
        <w:t>、甲方有权自应付而未付款项中直接抵扣乙方应付之违约金、</w:t>
      </w:r>
      <w:r>
        <w:rPr>
          <w:rFonts w:hint="eastAsia" w:ascii="宋体" w:hAnsi="宋体" w:eastAsia="宋体" w:cs="宋体"/>
          <w:sz w:val="28"/>
          <w:szCs w:val="28"/>
          <w:highlight w:val="none"/>
        </w:rPr>
        <w:t>赔偿款等并视为甲方已足额付款。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560" w:firstLineChars="200"/>
        <w:jc w:val="both"/>
        <w:textAlignment w:val="auto"/>
        <w:outlineLvl w:val="9"/>
        <w:rPr>
          <w:rFonts w:hint="default" w:ascii="宋体" w:hAnsi="宋体" w:eastAsia="宋体" w:cs="宋体"/>
          <w:sz w:val="28"/>
          <w:szCs w:val="28"/>
          <w:highlight w:val="none"/>
          <w:lang w:val="en-US" w:eastAsia="zh-CN"/>
        </w:rPr>
      </w:pPr>
      <w:permStart w:id="60" w:edGrp="everyone"/>
      <w:r>
        <w:rPr>
          <w:rFonts w:hint="eastAsia" w:ascii="宋体" w:hAnsi="宋体" w:eastAsia="宋体" w:cs="宋体"/>
          <w:sz w:val="28"/>
          <w:szCs w:val="28"/>
          <w:highlight w:val="none"/>
          <w:lang w:val="en-US" w:eastAsia="zh-CN"/>
        </w:rPr>
        <w:t>六、其他：</w:t>
      </w:r>
      <w:r>
        <w:rPr>
          <w:rFonts w:hint="eastAsia" w:ascii="宋体" w:hAnsi="宋体" w:eastAsia="宋体" w:cs="宋体"/>
          <w:color w:val="auto"/>
          <w:kern w:val="2"/>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eastAsia" w:ascii="宋体" w:hAnsi="宋体" w:eastAsia="宋体" w:cs="宋体"/>
          <w:b/>
          <w:sz w:val="28"/>
          <w:szCs w:val="28"/>
        </w:rPr>
        <w:t>第</w:t>
      </w:r>
      <w:r>
        <w:rPr>
          <w:rFonts w:hint="eastAsia" w:ascii="宋体" w:hAnsi="宋体" w:eastAsia="宋体" w:cs="宋体"/>
          <w:b/>
          <w:sz w:val="28"/>
          <w:szCs w:val="28"/>
          <w:lang w:val="en-US" w:eastAsia="zh-CN"/>
        </w:rPr>
        <w:t>八</w:t>
      </w:r>
      <w:r>
        <w:rPr>
          <w:rFonts w:hint="eastAsia" w:ascii="宋体" w:hAnsi="宋体" w:eastAsia="宋体" w:cs="宋体"/>
          <w:b/>
          <w:sz w:val="28"/>
          <w:szCs w:val="28"/>
        </w:rPr>
        <w:t xml:space="preserve">条 </w:t>
      </w:r>
      <w:r>
        <w:rPr>
          <w:rFonts w:hint="eastAsia" w:ascii="宋体" w:hAnsi="宋体" w:eastAsia="宋体" w:cs="宋体"/>
          <w:b/>
          <w:bCs/>
          <w:sz w:val="28"/>
          <w:szCs w:val="28"/>
        </w:rPr>
        <w:t>合同变更及解除</w:t>
      </w:r>
    </w:p>
    <w:p>
      <w:pPr>
        <w:keepNext w:val="0"/>
        <w:keepLines w:val="0"/>
        <w:pageBreakBefore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（一）</w:t>
      </w:r>
      <w:r>
        <w:rPr>
          <w:rFonts w:hint="eastAsia" w:ascii="宋体" w:hAnsi="宋体" w:eastAsia="宋体" w:cs="宋体"/>
          <w:sz w:val="28"/>
          <w:szCs w:val="28"/>
        </w:rPr>
        <w:t>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二</w:t>
      </w:r>
      <w:r>
        <w:rPr>
          <w:rFonts w:hint="eastAsia" w:ascii="宋体" w:hAnsi="宋体" w:eastAsia="宋体" w:cs="宋体"/>
          <w:sz w:val="28"/>
          <w:szCs w:val="28"/>
          <w:lang w:eastAsia="zh-CN"/>
        </w:rPr>
        <w:t>）</w:t>
      </w:r>
      <w:r>
        <w:rPr>
          <w:rFonts w:hint="eastAsia" w:ascii="宋体" w:hAnsi="宋体" w:eastAsia="宋体" w:cs="宋体"/>
          <w:sz w:val="28"/>
          <w:szCs w:val="28"/>
        </w:rPr>
        <w:t>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三</w:t>
      </w:r>
      <w:r>
        <w:rPr>
          <w:rFonts w:hint="eastAsia" w:ascii="宋体" w:hAnsi="宋体" w:eastAsia="宋体" w:cs="宋体"/>
          <w:sz w:val="28"/>
          <w:szCs w:val="28"/>
          <w:lang w:eastAsia="zh-CN"/>
        </w:rPr>
        <w:t>）</w:t>
      </w:r>
      <w:r>
        <w:rPr>
          <w:rFonts w:hint="eastAsia" w:ascii="宋体" w:hAnsi="宋体" w:eastAsia="宋体" w:cs="宋体"/>
          <w:sz w:val="28"/>
          <w:szCs w:val="28"/>
        </w:rPr>
        <w:t>合同解除后，双方据实结算，未履行部分不再履行，乙方应返还甲方提交的资料，还应将已完成部分的成果移交甲方。</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b/>
          <w:bCs/>
          <w:kern w:val="0"/>
          <w:sz w:val="28"/>
          <w:szCs w:val="28"/>
          <w:lang w:val="en-US" w:eastAsia="zh-CN"/>
        </w:rPr>
        <w:t xml:space="preserve">第九条 </w:t>
      </w:r>
      <w:r>
        <w:rPr>
          <w:rFonts w:hint="eastAsia" w:ascii="宋体" w:hAnsi="宋体" w:eastAsia="宋体" w:cs="宋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9</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61" w:edGrp="everyone"/>
      <w:r>
        <w:rPr>
          <w:rFonts w:hint="eastAsia" w:ascii="宋体" w:hAnsi="宋体" w:eastAsia="宋体" w:cs="宋体"/>
          <w:color w:val="auto"/>
          <w:sz w:val="28"/>
          <w:szCs w:val="28"/>
          <w:u w:val="single"/>
          <w:lang w:val="en-US" w:eastAsia="zh-CN"/>
        </w:rPr>
        <w:t xml:space="preserve">    </w:t>
      </w:r>
      <w:permEnd w:id="61"/>
      <w:r>
        <w:rPr>
          <w:rFonts w:hint="eastAsia" w:ascii="宋体" w:hAnsi="宋体" w:eastAsia="宋体" w:cs="宋体"/>
          <w:color w:val="auto"/>
          <w:sz w:val="28"/>
          <w:szCs w:val="28"/>
        </w:rPr>
        <w:t>；举报地址：</w:t>
      </w:r>
      <w:permStart w:id="62" w:edGrp="everyone"/>
      <w:r>
        <w:rPr>
          <w:rFonts w:hint="eastAsia" w:ascii="宋体" w:hAnsi="宋体" w:eastAsia="宋体" w:cs="宋体"/>
          <w:color w:val="auto"/>
          <w:sz w:val="28"/>
          <w:szCs w:val="28"/>
          <w:u w:val="single"/>
          <w:lang w:val="en-US"/>
        </w:rPr>
        <w:t xml:space="preserve">    </w:t>
      </w:r>
      <w:permEnd w:id="62"/>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3" w:edGrp="everyone"/>
      <w:r>
        <w:rPr>
          <w:rFonts w:hint="eastAsia" w:ascii="宋体" w:hAnsi="宋体" w:eastAsia="宋体" w:cs="宋体"/>
          <w:color w:val="auto"/>
          <w:sz w:val="28"/>
          <w:szCs w:val="28"/>
          <w:u w:val="single"/>
          <w:lang w:val="en-US"/>
        </w:rPr>
        <w:t xml:space="preserve">     </w:t>
      </w:r>
      <w:permEnd w:id="63"/>
      <w:r>
        <w:rPr>
          <w:rFonts w:hint="eastAsia" w:ascii="宋体" w:hAnsi="宋体" w:eastAsia="宋体" w:cs="宋体"/>
          <w:color w:val="auto"/>
          <w:sz w:val="28"/>
          <w:szCs w:val="28"/>
        </w:rPr>
        <w:t>；举报电话：</w:t>
      </w:r>
      <w:permStart w:id="64" w:edGrp="everyone"/>
      <w:r>
        <w:rPr>
          <w:rFonts w:hint="eastAsia" w:ascii="宋体" w:hAnsi="宋体" w:eastAsia="宋体" w:cs="宋体"/>
          <w:b w:val="0"/>
          <w:bCs w:val="0"/>
          <w:color w:val="auto"/>
          <w:sz w:val="28"/>
          <w:szCs w:val="28"/>
          <w:u w:val="single"/>
          <w:lang w:val="en-US"/>
        </w:rPr>
        <w:t xml:space="preserve">    </w:t>
      </w:r>
      <w:permEnd w:id="64"/>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lang w:val="en-US" w:eastAsia="zh-CN"/>
        </w:rPr>
      </w:pPr>
      <w:r>
        <w:rPr>
          <w:rFonts w:hint="default" w:ascii="宋体" w:hAnsi="宋体" w:eastAsia="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第十条</w:t>
      </w:r>
      <w:r>
        <w:rPr>
          <w:rFonts w:hint="default" w:ascii="宋体" w:hAnsi="宋体" w:eastAsia="宋体" w:cs="宋体"/>
          <w:b/>
          <w:bCs/>
          <w:kern w:val="0"/>
          <w:sz w:val="28"/>
          <w:szCs w:val="28"/>
          <w:lang w:val="en-US" w:eastAsia="zh-CN"/>
        </w:rPr>
        <w:t xml:space="preserve"> </w:t>
      </w:r>
      <w:r>
        <w:rPr>
          <w:rFonts w:hint="eastAsia" w:ascii="宋体" w:hAnsi="宋体" w:eastAsia="宋体" w:cs="宋体"/>
          <w:b/>
          <w:bCs/>
          <w:kern w:val="0"/>
          <w:sz w:val="28"/>
          <w:szCs w:val="28"/>
          <w:lang w:val="zh-CN"/>
        </w:rPr>
        <w:t>争议解决</w:t>
      </w:r>
      <w:bookmarkStart w:id="0" w:name="_Toc436212972"/>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outlineLvl w:val="0"/>
        <w:rPr>
          <w:rFonts w:hint="eastAsia" w:ascii="宋体" w:hAnsi="宋体" w:eastAsia="宋体" w:cs="宋体"/>
          <w:bCs/>
          <w:kern w:val="0"/>
          <w:sz w:val="28"/>
          <w:szCs w:val="28"/>
        </w:rPr>
      </w:pP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outlineLvl w:val="0"/>
        <w:rPr>
          <w:rFonts w:hint="eastAsia" w:ascii="宋体" w:hAnsi="宋体" w:eastAsia="宋体" w:cs="宋体"/>
          <w:kern w:val="0"/>
          <w:sz w:val="28"/>
          <w:szCs w:val="28"/>
        </w:rPr>
      </w:pPr>
      <w:r>
        <w:rPr>
          <w:rFonts w:hint="eastAsia" w:ascii="宋体" w:hAnsi="宋体" w:eastAsia="宋体" w:cs="宋体"/>
          <w:kern w:val="0"/>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rPr>
      </w:pPr>
      <w:r>
        <w:rPr>
          <w:rFonts w:hint="eastAsia" w:ascii="宋体" w:hAnsi="宋体" w:eastAsia="宋体" w:cs="宋体"/>
          <w:b/>
          <w:bCs/>
          <w:kern w:val="0"/>
          <w:sz w:val="28"/>
          <w:szCs w:val="28"/>
          <w:lang w:val="en-US" w:eastAsia="zh-CN"/>
        </w:rPr>
        <w:t xml:space="preserve">第十一条 </w:t>
      </w:r>
      <w:r>
        <w:rPr>
          <w:rFonts w:hint="eastAsia" w:ascii="宋体" w:hAnsi="宋体" w:eastAsia="宋体" w:cs="宋体"/>
          <w:b/>
          <w:bCs/>
          <w:kern w:val="0"/>
          <w:sz w:val="28"/>
          <w:szCs w:val="28"/>
          <w:lang w:val="zh-CN"/>
        </w:rPr>
        <w:t>其他约定</w:t>
      </w:r>
    </w:p>
    <w:bookmarkEnd w:id="0"/>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（一）甲乙双方确定的其他约定为：</w:t>
      </w:r>
      <w:permStart w:id="65" w:edGrp="everyone"/>
      <w:r>
        <w:rPr>
          <w:rFonts w:hint="eastAsia" w:ascii="宋体" w:hAnsi="宋体" w:eastAsia="宋体" w:cs="宋体"/>
          <w:kern w:val="0"/>
          <w:sz w:val="28"/>
          <w:szCs w:val="28"/>
          <w:u w:val="single"/>
          <w:lang w:val="en-US" w:eastAsia="zh-CN"/>
        </w:rPr>
        <w:t xml:space="preserve">      </w:t>
      </w:r>
      <w:permEnd w:id="6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left"/>
        <w:textAlignment w:val="baseline"/>
        <w:rPr>
          <w:rFonts w:hint="eastAsia" w:ascii="宋体" w:hAnsi="宋体" w:eastAsia="宋体" w:cs="宋体"/>
          <w:b/>
          <w:color w:val="auto"/>
          <w:kern w:val="0"/>
          <w:sz w:val="28"/>
          <w:szCs w:val="28"/>
        </w:rPr>
      </w:pPr>
      <w:r>
        <w:rPr>
          <w:rFonts w:hint="eastAsia" w:ascii="宋体" w:hAnsi="宋体" w:eastAsia="宋体" w:cs="宋体"/>
          <w:b w:val="0"/>
          <w:bCs/>
          <w:kern w:val="0"/>
          <w:sz w:val="28"/>
          <w:szCs w:val="28"/>
          <w:lang w:val="en-US" w:eastAsia="zh-CN"/>
        </w:rPr>
        <w:t>（二）本条约定与本合同其他条款内容不一致的，以本条约定为准。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 xml:space="preserve">第十二条 </w:t>
      </w:r>
      <w:r>
        <w:rPr>
          <w:rFonts w:hint="eastAsia" w:ascii="宋体" w:hAnsi="宋体" w:eastAsia="宋体" w:cs="宋体"/>
          <w:b/>
          <w:bCs/>
          <w:kern w:val="0"/>
          <w:sz w:val="28"/>
          <w:szCs w:val="28"/>
          <w:lang w:val="zh-CN"/>
        </w:rPr>
        <w:t>合同签署与生效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w:t>
      </w:r>
      <w:r>
        <w:rPr>
          <w:rFonts w:hint="eastAsia" w:ascii="宋体" w:hAnsi="宋体" w:eastAsia="宋体" w:cs="宋体"/>
          <w:kern w:val="0"/>
          <w:sz w:val="28"/>
          <w:szCs w:val="28"/>
          <w:lang w:val="en-US" w:eastAsia="zh-CN"/>
        </w:rPr>
        <w:t>一</w:t>
      </w:r>
      <w:r>
        <w:rPr>
          <w:rFonts w:hint="eastAsia" w:ascii="宋体" w:hAnsi="宋体" w:eastAsia="宋体" w:cs="宋体"/>
          <w:kern w:val="0"/>
          <w:sz w:val="28"/>
          <w:szCs w:val="28"/>
          <w:lang w:val="zh-CN"/>
        </w:rPr>
        <w:t>）</w:t>
      </w:r>
      <w:r>
        <w:rPr>
          <w:rFonts w:hint="eastAsia" w:ascii="宋体" w:hAnsi="宋体" w:eastAsia="宋体" w:cs="宋体"/>
          <w:kern w:val="0"/>
          <w:sz w:val="28"/>
          <w:szCs w:val="28"/>
          <w:u w:val="none"/>
          <w:shd w:val="clear" w:color="auto" w:fill="auto"/>
          <w:lang w:val="en-US" w:eastAsia="zh-CN"/>
        </w:rPr>
        <w:t>本合同</w:t>
      </w:r>
      <w:r>
        <w:rPr>
          <w:rFonts w:hint="eastAsia" w:ascii="宋体" w:hAnsi="宋体" w:eastAsia="宋体" w:cs="宋体"/>
          <w:kern w:val="0"/>
          <w:sz w:val="28"/>
          <w:szCs w:val="28"/>
        </w:rPr>
        <w:t>经双方</w:t>
      </w:r>
      <w:r>
        <w:rPr>
          <w:rFonts w:hint="eastAsia" w:ascii="宋体" w:hAnsi="宋体" w:eastAsia="宋体" w:cs="宋体"/>
          <w:kern w:val="0"/>
          <w:sz w:val="28"/>
          <w:szCs w:val="28"/>
          <w:lang w:val="en-US" w:eastAsia="zh-CN"/>
        </w:rPr>
        <w:t>法定代表人（负责人）或</w:t>
      </w:r>
      <w:r>
        <w:rPr>
          <w:rFonts w:hint="eastAsia" w:ascii="宋体" w:hAnsi="宋体" w:eastAsia="宋体" w:cs="宋体"/>
          <w:kern w:val="0"/>
          <w:sz w:val="28"/>
          <w:szCs w:val="28"/>
        </w:rPr>
        <w:t>授权代表签字并</w:t>
      </w:r>
      <w:r>
        <w:rPr>
          <w:rFonts w:hint="eastAsia" w:ascii="宋体" w:hAnsi="宋体" w:eastAsia="宋体" w:cs="宋体"/>
          <w:kern w:val="0"/>
          <w:sz w:val="28"/>
          <w:szCs w:val="28"/>
          <w:lang w:val="en-US" w:eastAsia="zh-CN"/>
        </w:rPr>
        <w:t>加</w:t>
      </w:r>
      <w:r>
        <w:rPr>
          <w:rFonts w:hint="eastAsia" w:ascii="宋体" w:hAnsi="宋体" w:eastAsia="宋体" w:cs="宋体"/>
          <w:kern w:val="0"/>
          <w:sz w:val="28"/>
          <w:szCs w:val="28"/>
        </w:rPr>
        <w:t>盖</w:t>
      </w:r>
      <w:r>
        <w:rPr>
          <w:rFonts w:hint="eastAsia" w:ascii="宋体" w:hAnsi="宋体" w:eastAsia="宋体" w:cs="宋体"/>
          <w:kern w:val="0"/>
          <w:sz w:val="28"/>
          <w:szCs w:val="28"/>
          <w:lang w:val="en-US" w:eastAsia="zh-CN"/>
        </w:rPr>
        <w:t>公</w:t>
      </w:r>
      <w:r>
        <w:rPr>
          <w:rFonts w:hint="eastAsia" w:ascii="宋体" w:hAnsi="宋体" w:eastAsia="宋体" w:cs="宋体"/>
          <w:kern w:val="0"/>
          <w:sz w:val="28"/>
          <w:szCs w:val="28"/>
        </w:rPr>
        <w:t>章</w:t>
      </w:r>
      <w:r>
        <w:rPr>
          <w:rFonts w:hint="eastAsia" w:ascii="宋体" w:hAnsi="宋体" w:eastAsia="宋体" w:cs="宋体"/>
          <w:kern w:val="0"/>
          <w:sz w:val="28"/>
          <w:szCs w:val="28"/>
          <w:lang w:val="en-US" w:eastAsia="zh-CN"/>
        </w:rPr>
        <w:t>或合同专用章</w:t>
      </w:r>
      <w:r>
        <w:rPr>
          <w:rFonts w:hint="eastAsia" w:ascii="宋体" w:hAnsi="宋体" w:eastAsia="宋体" w:cs="宋体"/>
          <w:kern w:val="0"/>
          <w:sz w:val="28"/>
          <w:szCs w:val="28"/>
        </w:rPr>
        <w:t>之日</w:t>
      </w:r>
      <w:r>
        <w:rPr>
          <w:rFonts w:hint="eastAsia" w:ascii="宋体" w:hAnsi="宋体" w:eastAsia="宋体" w:cs="宋体"/>
          <w:kern w:val="0"/>
          <w:sz w:val="28"/>
          <w:szCs w:val="28"/>
          <w:lang w:val="en-US" w:eastAsia="zh-CN"/>
        </w:rPr>
        <w:t>起</w:t>
      </w:r>
      <w:r>
        <w:rPr>
          <w:rFonts w:hint="eastAsia" w:ascii="宋体" w:hAnsi="宋体" w:eastAsia="宋体" w:cs="宋体"/>
          <w:kern w:val="0"/>
          <w:sz w:val="28"/>
          <w:szCs w:val="28"/>
          <w:u w:val="none"/>
          <w:shd w:val="clear" w:color="auto" w:fill="auto"/>
          <w:lang w:val="en-US" w:eastAsia="zh-CN"/>
        </w:rPr>
        <w:t>生效，</w:t>
      </w:r>
      <w:r>
        <w:rPr>
          <w:rFonts w:hint="eastAsia" w:ascii="宋体" w:hAnsi="宋体" w:eastAsia="宋体" w:cs="宋体"/>
          <w:kern w:val="0"/>
          <w:sz w:val="28"/>
          <w:szCs w:val="28"/>
          <w:lang w:val="zh-CN"/>
        </w:rPr>
        <w:t>未尽事宜双方可协商并签署补充协议做出约定。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w:t>
      </w:r>
      <w:r>
        <w:rPr>
          <w:rFonts w:hint="eastAsia" w:ascii="宋体" w:hAnsi="宋体" w:eastAsia="宋体" w:cs="宋体"/>
          <w:kern w:val="0"/>
          <w:sz w:val="28"/>
          <w:szCs w:val="28"/>
          <w:lang w:val="en-US" w:eastAsia="zh-CN"/>
        </w:rPr>
        <w:t>二</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permStart w:id="66" w:edGrp="everyone"/>
      <w:r>
        <w:rPr>
          <w:rFonts w:hint="eastAsia" w:ascii="宋体" w:hAnsi="宋体" w:eastAsia="宋体" w:cs="宋体"/>
          <w:kern w:val="0"/>
          <w:sz w:val="28"/>
          <w:szCs w:val="28"/>
          <w:u w:val="single"/>
          <w:lang w:val="en-US" w:eastAsia="zh-CN"/>
        </w:rPr>
        <w:t xml:space="preserve">      </w:t>
      </w:r>
      <w:permEnd w:id="66"/>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w:t>
      </w:r>
      <w:r>
        <w:rPr>
          <w:rFonts w:hint="eastAsia" w:ascii="宋体" w:hAnsi="宋体" w:eastAsia="宋体" w:cs="宋体"/>
          <w:kern w:val="0"/>
          <w:sz w:val="28"/>
          <w:szCs w:val="28"/>
          <w:lang w:val="en-US" w:eastAsia="zh-CN"/>
        </w:rPr>
        <w:t>三</w:t>
      </w:r>
      <w:r>
        <w:rPr>
          <w:rFonts w:hint="eastAsia" w:ascii="宋体" w:hAnsi="宋体" w:eastAsia="宋体" w:cs="宋体"/>
          <w:kern w:val="0"/>
          <w:sz w:val="28"/>
          <w:szCs w:val="28"/>
          <w:lang w:val="zh-CN"/>
        </w:rPr>
        <w:t>）本合同文本一式</w:t>
      </w:r>
      <w:permStart w:id="67" w:edGrp="everyone"/>
      <w:r>
        <w:rPr>
          <w:rFonts w:hint="eastAsia" w:ascii="宋体" w:hAnsi="宋体" w:eastAsia="宋体" w:cs="宋体"/>
          <w:kern w:val="0"/>
          <w:sz w:val="28"/>
          <w:szCs w:val="28"/>
          <w:u w:val="single"/>
          <w:lang w:val="en-US" w:eastAsia="zh-CN"/>
        </w:rPr>
        <w:t xml:space="preserve">   </w:t>
      </w:r>
      <w:permEnd w:id="67"/>
      <w:r>
        <w:rPr>
          <w:rFonts w:hint="eastAsia" w:ascii="宋体" w:hAnsi="宋体" w:eastAsia="宋体" w:cs="宋体"/>
          <w:kern w:val="0"/>
          <w:sz w:val="28"/>
          <w:szCs w:val="28"/>
          <w:lang w:val="zh-CN"/>
        </w:rPr>
        <w:t>份，甲方执</w:t>
      </w:r>
      <w:permStart w:id="68" w:edGrp="everyone"/>
      <w:r>
        <w:rPr>
          <w:rFonts w:hint="eastAsia" w:ascii="宋体" w:hAnsi="宋体" w:eastAsia="宋体" w:cs="宋体"/>
          <w:kern w:val="0"/>
          <w:sz w:val="28"/>
          <w:szCs w:val="28"/>
          <w:u w:val="single"/>
          <w:lang w:val="en-US" w:eastAsia="zh-CN"/>
        </w:rPr>
        <w:t xml:space="preserve">   </w:t>
      </w:r>
      <w:permEnd w:id="68"/>
      <w:r>
        <w:rPr>
          <w:rFonts w:hint="eastAsia" w:ascii="宋体" w:hAnsi="宋体" w:eastAsia="宋体" w:cs="宋体"/>
          <w:kern w:val="0"/>
          <w:sz w:val="28"/>
          <w:szCs w:val="28"/>
          <w:lang w:val="zh-CN"/>
        </w:rPr>
        <w:t>份，乙方执</w:t>
      </w:r>
      <w:permStart w:id="69" w:edGrp="everyone"/>
      <w:r>
        <w:rPr>
          <w:rFonts w:hint="eastAsia" w:ascii="宋体" w:hAnsi="宋体" w:eastAsia="宋体" w:cs="宋体"/>
          <w:kern w:val="0"/>
          <w:sz w:val="28"/>
          <w:szCs w:val="28"/>
          <w:u w:val="single"/>
          <w:lang w:val="en-US" w:eastAsia="zh-CN"/>
        </w:rPr>
        <w:t xml:space="preserve">   </w:t>
      </w:r>
      <w:permEnd w:id="69"/>
      <w:r>
        <w:rPr>
          <w:rFonts w:hint="eastAsia" w:ascii="宋体" w:hAnsi="宋体" w:eastAsia="宋体" w:cs="宋体"/>
          <w:kern w:val="0"/>
          <w:sz w:val="28"/>
          <w:szCs w:val="28"/>
          <w:lang w:val="zh-CN"/>
        </w:rPr>
        <w:t>份，具有同等法律效力。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96a453de-ea1b-4213-a32f-4c85265d9500}"/>
          </w:placeholder>
          <w:text/>
        </w:sdtPr>
        <w:sdtEndPr>
          <w:rPr>
            <w:rFonts w:hint="eastAsia" w:ascii="宋体" w:hAnsi="宋体" w:eastAsia="宋体" w:cs="宋体"/>
            <w:color w:val="auto"/>
            <w:kern w:val="2"/>
            <w:sz w:val="28"/>
            <w:szCs w:val="28"/>
            <w:u w:val="single"/>
            <w:lang w:val="en-US" w:eastAsia="zh-CN" w:bidi="ar-SA"/>
          </w:rPr>
        </w:sdtEndPr>
        <w:sdtContent>
          <w:permStart w:id="70" w:edGrp="everyone"/>
          <w:r>
            <w:rPr>
              <w:rFonts w:hint="eastAsia" w:ascii="宋体" w:hAnsi="宋体" w:eastAsia="宋体" w:cs="宋体"/>
              <w:color w:val="auto"/>
              <w:sz w:val="28"/>
              <w:szCs w:val="28"/>
              <w:u w:val="single"/>
              <w:lang w:val="en-US" w:eastAsia="zh-CN"/>
            </w:rPr>
            <w:t xml:space="preserve">          </w:t>
          </w:r>
          <w:permEnd w:id="70"/>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944642d3-c740-4e86-86c1-1c6216df7c0e}"/>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7715acba-4dd5-4543-8a88-a3b0b590f0c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1" w:edGrp="everyone"/>
          <w:r>
            <w:rPr>
              <w:rFonts w:hint="eastAsia" w:asciiTheme="minorEastAsia" w:hAnsiTheme="minorEastAsia" w:eastAsiaTheme="minorEastAsia" w:cstheme="minorEastAsia"/>
              <w:color w:val="auto"/>
              <w:sz w:val="28"/>
              <w:szCs w:val="28"/>
              <w:u w:val="single"/>
              <w:lang w:val="en-US" w:eastAsia="zh-CN"/>
            </w:rPr>
            <w:t xml:space="preserve">      </w:t>
          </w:r>
          <w:permEnd w:id="7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8899de1-ea8a-4d14-b12f-c9dc0656b36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2" w:edGrp="everyone"/>
          <w:r>
            <w:rPr>
              <w:rFonts w:hint="eastAsia" w:asciiTheme="minorEastAsia" w:hAnsiTheme="minorEastAsia" w:eastAsiaTheme="minorEastAsia" w:cstheme="minorEastAsia"/>
              <w:color w:val="auto"/>
              <w:sz w:val="28"/>
              <w:szCs w:val="28"/>
              <w:u w:val="single"/>
              <w:lang w:val="en-US" w:eastAsia="zh-CN"/>
            </w:rPr>
            <w:t xml:space="preserve">      </w:t>
          </w:r>
          <w:permEnd w:id="7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autoSpaceDE/>
        <w:autoSpaceDN/>
        <w:bidi w:val="0"/>
        <w:spacing w:line="360" w:lineRule="auto"/>
        <w:rPr>
          <w:rFonts w:hint="eastAsia" w:ascii="宋体" w:hAnsi="宋体" w:eastAsia="宋体" w:cs="宋体"/>
          <w:sz w:val="28"/>
          <w:szCs w:val="28"/>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447976"/>
    <w:rsid w:val="01D52549"/>
    <w:rsid w:val="1E894C01"/>
    <w:rsid w:val="20E41C7C"/>
    <w:rsid w:val="217C2172"/>
    <w:rsid w:val="2493725F"/>
    <w:rsid w:val="28856B0B"/>
    <w:rsid w:val="291D6082"/>
    <w:rsid w:val="31447976"/>
    <w:rsid w:val="3B16065B"/>
    <w:rsid w:val="4B2820AD"/>
    <w:rsid w:val="4FA71E9E"/>
    <w:rsid w:val="516908E2"/>
    <w:rsid w:val="580B2375"/>
    <w:rsid w:val="5E473D88"/>
    <w:rsid w:val="5F612F5B"/>
    <w:rsid w:val="60235B8A"/>
    <w:rsid w:val="65180AF7"/>
    <w:rsid w:val="66B523F0"/>
    <w:rsid w:val="77965141"/>
    <w:rsid w:val="7A9E3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Calibri" w:hAnsi="Calibri" w:eastAsia="仿宋_GB2312" w:cs="Times New Roman"/>
      <w:sz w:val="30"/>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8242a2a-8132-47db-9a70-239a03aaaa95}"/>
        <w:style w:val=""/>
        <w:category>
          <w:name w:val="常规"/>
          <w:gallery w:val="placeholder"/>
        </w:category>
        <w:types>
          <w:type w:val="bbPlcHdr"/>
        </w:types>
        <w:behaviors>
          <w:behavior w:val="content"/>
        </w:behaviors>
        <w:description w:val=""/>
        <w:guid w:val="{d8242a2a-8132-47db-9a70-239a03aaaa95}"/>
      </w:docPartPr>
      <w:docPartBody>
        <w:p>
          <w:r>
            <w:rPr>
              <w:color w:val="808080"/>
            </w:rPr>
            <w:t>单击此处输入文字。</w:t>
          </w:r>
        </w:p>
      </w:docPartBody>
    </w:docPart>
    <w:docPart>
      <w:docPartPr>
        <w:name w:val="{407e125a-f1e4-4107-a751-1d4406a5bee9}"/>
        <w:style w:val=""/>
        <w:category>
          <w:name w:val="常规"/>
          <w:gallery w:val="placeholder"/>
        </w:category>
        <w:types>
          <w:type w:val="bbPlcHdr"/>
        </w:types>
        <w:behaviors>
          <w:behavior w:val="content"/>
        </w:behaviors>
        <w:description w:val=""/>
        <w:guid w:val="{407e125a-f1e4-4107-a751-1d4406a5bee9}"/>
      </w:docPartPr>
      <w:docPartBody>
        <w:p>
          <w:r>
            <w:rPr>
              <w:color w:val="808080"/>
            </w:rPr>
            <w:t>单击此处输入文字。</w:t>
          </w:r>
        </w:p>
      </w:docPartBody>
    </w:docPart>
    <w:docPart>
      <w:docPartPr>
        <w:name w:val="{c3a0b49a-66ed-47a2-b75a-499104e94906}"/>
        <w:style w:val=""/>
        <w:category>
          <w:name w:val="常规"/>
          <w:gallery w:val="placeholder"/>
        </w:category>
        <w:types>
          <w:type w:val="bbPlcHdr"/>
        </w:types>
        <w:behaviors>
          <w:behavior w:val="content"/>
        </w:behaviors>
        <w:description w:val=""/>
        <w:guid w:val="{c3a0b49a-66ed-47a2-b75a-499104e94906}"/>
      </w:docPartPr>
      <w:docPartBody>
        <w:p>
          <w:r>
            <w:rPr>
              <w:color w:val="808080"/>
            </w:rPr>
            <w:t>单击此处输入文字。</w:t>
          </w:r>
        </w:p>
      </w:docPartBody>
    </w:docPart>
    <w:docPart>
      <w:docPartPr>
        <w:name w:val="{eda3e9cb-fc1c-49ab-b023-01a58425d55c}"/>
        <w:style w:val=""/>
        <w:category>
          <w:name w:val="常规"/>
          <w:gallery w:val="placeholder"/>
        </w:category>
        <w:types>
          <w:type w:val="bbPlcHdr"/>
        </w:types>
        <w:behaviors>
          <w:behavior w:val="content"/>
        </w:behaviors>
        <w:description w:val=""/>
        <w:guid w:val="{eda3e9cb-fc1c-49ab-b023-01a58425d55c}"/>
      </w:docPartPr>
      <w:docPartBody>
        <w:p>
          <w:r>
            <w:rPr>
              <w:color w:val="808080"/>
            </w:rPr>
            <w:t>单击此处输入文字。</w:t>
          </w:r>
        </w:p>
      </w:docPartBody>
    </w:docPart>
    <w:docPart>
      <w:docPartPr>
        <w:name w:val="{7a58927a-5401-4550-b0f8-9ac9b966dd77}"/>
        <w:style w:val=""/>
        <w:category>
          <w:name w:val="常规"/>
          <w:gallery w:val="placeholder"/>
        </w:category>
        <w:types>
          <w:type w:val="bbPlcHdr"/>
        </w:types>
        <w:behaviors>
          <w:behavior w:val="content"/>
        </w:behaviors>
        <w:description w:val=""/>
        <w:guid w:val="{7a58927a-5401-4550-b0f8-9ac9b966dd77}"/>
      </w:docPartPr>
      <w:docPartBody>
        <w:p>
          <w:r>
            <w:rPr>
              <w:color w:val="808080"/>
            </w:rPr>
            <w:t>单击此处输入文字。</w:t>
          </w:r>
        </w:p>
      </w:docPartBody>
    </w:docPart>
    <w:docPart>
      <w:docPartPr>
        <w:name w:val="{3a8a9918-587c-4b3d-bd64-8abfacfc8975}"/>
        <w:style w:val=""/>
        <w:category>
          <w:name w:val="常规"/>
          <w:gallery w:val="placeholder"/>
        </w:category>
        <w:types>
          <w:type w:val="bbPlcHdr"/>
        </w:types>
        <w:behaviors>
          <w:behavior w:val="content"/>
        </w:behaviors>
        <w:description w:val=""/>
        <w:guid w:val="{3a8a9918-587c-4b3d-bd64-8abfacfc8975}"/>
      </w:docPartPr>
      <w:docPartBody>
        <w:p>
          <w:r>
            <w:rPr>
              <w:color w:val="808080"/>
            </w:rPr>
            <w:t>单击此处输入文字。</w:t>
          </w:r>
        </w:p>
      </w:docPartBody>
    </w:docPart>
    <w:docPart>
      <w:docPartPr>
        <w:name w:val="{64666299-fcf3-44a6-adcb-d251d3fe8ba0}"/>
        <w:style w:val=""/>
        <w:category>
          <w:name w:val="常规"/>
          <w:gallery w:val="placeholder"/>
        </w:category>
        <w:types>
          <w:type w:val="bbPlcHdr"/>
        </w:types>
        <w:behaviors>
          <w:behavior w:val="content"/>
        </w:behaviors>
        <w:description w:val=""/>
        <w:guid w:val="{64666299-fcf3-44a6-adcb-d251d3fe8ba0}"/>
      </w:docPartPr>
      <w:docPartBody>
        <w:p>
          <w:r>
            <w:rPr>
              <w:color w:val="808080"/>
            </w:rPr>
            <w:t>单击此处输入文字。</w:t>
          </w:r>
        </w:p>
      </w:docPartBody>
    </w:docPart>
    <w:docPart>
      <w:docPartPr>
        <w:name w:val="{58c9efaf-ffe7-4271-b2d8-d3282ade76a5}"/>
        <w:style w:val=""/>
        <w:category>
          <w:name w:val="常规"/>
          <w:gallery w:val="placeholder"/>
        </w:category>
        <w:types>
          <w:type w:val="bbPlcHdr"/>
        </w:types>
        <w:behaviors>
          <w:behavior w:val="content"/>
        </w:behaviors>
        <w:description w:val=""/>
        <w:guid w:val="{58c9efaf-ffe7-4271-b2d8-d3282ade76a5}"/>
      </w:docPartPr>
      <w:docPartBody>
        <w:p>
          <w:r>
            <w:rPr>
              <w:color w:val="808080"/>
            </w:rPr>
            <w:t>单击此处输入文字。</w:t>
          </w:r>
        </w:p>
      </w:docPartBody>
    </w:docPart>
    <w:docPart>
      <w:docPartPr>
        <w:name w:val="{ac1dafe9-33d0-4177-bff6-1876740bedc5}"/>
        <w:style w:val=""/>
        <w:category>
          <w:name w:val="常规"/>
          <w:gallery w:val="placeholder"/>
        </w:category>
        <w:types>
          <w:type w:val="bbPlcHdr"/>
        </w:types>
        <w:behaviors>
          <w:behavior w:val="content"/>
        </w:behaviors>
        <w:description w:val=""/>
        <w:guid w:val="{ac1dafe9-33d0-4177-bff6-1876740bedc5}"/>
      </w:docPartPr>
      <w:docPartBody>
        <w:p>
          <w:r>
            <w:rPr>
              <w:color w:val="808080"/>
            </w:rPr>
            <w:t>单击此处输入文字。</w:t>
          </w:r>
        </w:p>
      </w:docPartBody>
    </w:docPart>
    <w:docPart>
      <w:docPartPr>
        <w:name w:val="{90b2d542-f294-4b4b-8045-c8fdf6931364}"/>
        <w:style w:val=""/>
        <w:category>
          <w:name w:val="常规"/>
          <w:gallery w:val="placeholder"/>
        </w:category>
        <w:types>
          <w:type w:val="bbPlcHdr"/>
        </w:types>
        <w:behaviors>
          <w:behavior w:val="content"/>
        </w:behaviors>
        <w:description w:val=""/>
        <w:guid w:val="{90b2d542-f294-4b4b-8045-c8fdf6931364}"/>
      </w:docPartPr>
      <w:docPartBody>
        <w:p>
          <w:r>
            <w:rPr>
              <w:color w:val="808080"/>
            </w:rPr>
            <w:t>单击此处输入文字。</w:t>
          </w:r>
        </w:p>
      </w:docPartBody>
    </w:docPart>
    <w:docPart>
      <w:docPartPr>
        <w:name w:val="{7a401564-732a-4100-8978-fc974ec21022}"/>
        <w:style w:val=""/>
        <w:category>
          <w:name w:val="常规"/>
          <w:gallery w:val="placeholder"/>
        </w:category>
        <w:types>
          <w:type w:val="bbPlcHdr"/>
        </w:types>
        <w:behaviors>
          <w:behavior w:val="content"/>
        </w:behaviors>
        <w:description w:val=""/>
        <w:guid w:val="{7a401564-732a-4100-8978-fc974ec21022}"/>
      </w:docPartPr>
      <w:docPartBody>
        <w:p>
          <w:r>
            <w:rPr>
              <w:color w:val="808080"/>
            </w:rPr>
            <w:t>单击此处输入文字。</w:t>
          </w:r>
        </w:p>
      </w:docPartBody>
    </w:docPart>
    <w:docPart>
      <w:docPartPr>
        <w:name w:val="{50ff5db5-11f6-4a80-ae89-4a9c6553d3d1}"/>
        <w:style w:val=""/>
        <w:category>
          <w:name w:val="常规"/>
          <w:gallery w:val="placeholder"/>
        </w:category>
        <w:types>
          <w:type w:val="bbPlcHdr"/>
        </w:types>
        <w:behaviors>
          <w:behavior w:val="content"/>
        </w:behaviors>
        <w:description w:val=""/>
        <w:guid w:val="{50ff5db5-11f6-4a80-ae89-4a9c6553d3d1}"/>
      </w:docPartPr>
      <w:docPartBody>
        <w:p>
          <w:r>
            <w:rPr>
              <w:color w:val="808080"/>
            </w:rPr>
            <w:t>单击此处输入文字。</w:t>
          </w:r>
        </w:p>
      </w:docPartBody>
    </w:docPart>
    <w:docPart>
      <w:docPartPr>
        <w:name w:val="{7ab4591b-651c-4ce1-b2dc-aed48620f803}"/>
        <w:style w:val=""/>
        <w:category>
          <w:name w:val="常规"/>
          <w:gallery w:val="placeholder"/>
        </w:category>
        <w:types>
          <w:type w:val="bbPlcHdr"/>
        </w:types>
        <w:behaviors>
          <w:behavior w:val="content"/>
        </w:behaviors>
        <w:description w:val=""/>
        <w:guid w:val="{7ab4591b-651c-4ce1-b2dc-aed48620f803}"/>
      </w:docPartPr>
      <w:docPartBody>
        <w:p>
          <w:r>
            <w:rPr>
              <w:color w:val="808080"/>
            </w:rPr>
            <w:t>单击此处输入文字。</w:t>
          </w:r>
        </w:p>
      </w:docPartBody>
    </w:docPart>
    <w:docPart>
      <w:docPartPr>
        <w:name w:val="{1a0b985c-4497-45b4-8023-8f607bbb7f8c}"/>
        <w:style w:val=""/>
        <w:category>
          <w:name w:val="常规"/>
          <w:gallery w:val="placeholder"/>
        </w:category>
        <w:types>
          <w:type w:val="bbPlcHdr"/>
        </w:types>
        <w:behaviors>
          <w:behavior w:val="content"/>
        </w:behaviors>
        <w:description w:val=""/>
        <w:guid w:val="{1a0b985c-4497-45b4-8023-8f607bbb7f8c}"/>
      </w:docPartPr>
      <w:docPartBody>
        <w:p>
          <w:r>
            <w:rPr>
              <w:color w:val="808080"/>
            </w:rPr>
            <w:t>单击此处输入文字。</w:t>
          </w:r>
        </w:p>
      </w:docPartBody>
    </w:docPart>
    <w:docPart>
      <w:docPartPr>
        <w:name w:val="{5a6ac546-09ef-4cde-87bd-407e9cd090f2}"/>
        <w:style w:val=""/>
        <w:category>
          <w:name w:val="常规"/>
          <w:gallery w:val="placeholder"/>
        </w:category>
        <w:types>
          <w:type w:val="bbPlcHdr"/>
        </w:types>
        <w:behaviors>
          <w:behavior w:val="content"/>
        </w:behaviors>
        <w:description w:val=""/>
        <w:guid w:val="{5a6ac546-09ef-4cde-87bd-407e9cd090f2}"/>
      </w:docPartPr>
      <w:docPartBody>
        <w:p>
          <w:r>
            <w:rPr>
              <w:color w:val="808080"/>
            </w:rPr>
            <w:t>单击此处输入文字。</w:t>
          </w:r>
        </w:p>
      </w:docPartBody>
    </w:docPart>
    <w:docPart>
      <w:docPartPr>
        <w:name w:val="{59f5bbca-097b-4081-842e-878ee2ede461}"/>
        <w:style w:val=""/>
        <w:category>
          <w:name w:val="常规"/>
          <w:gallery w:val="placeholder"/>
        </w:category>
        <w:types>
          <w:type w:val="bbPlcHdr"/>
        </w:types>
        <w:behaviors>
          <w:behavior w:val="content"/>
        </w:behaviors>
        <w:description w:val=""/>
        <w:guid w:val="{59f5bbca-097b-4081-842e-878ee2ede461}"/>
      </w:docPartPr>
      <w:docPartBody>
        <w:p>
          <w:r>
            <w:rPr>
              <w:color w:val="808080"/>
            </w:rPr>
            <w:t>单击此处输入文字。</w:t>
          </w:r>
        </w:p>
      </w:docPartBody>
    </w:docPart>
    <w:docPart>
      <w:docPartPr>
        <w:name w:val="{8f39910c-4c09-4cd3-b2fc-1c1cd8f8208f}"/>
        <w:style w:val=""/>
        <w:category>
          <w:name w:val="常规"/>
          <w:gallery w:val="placeholder"/>
        </w:category>
        <w:types>
          <w:type w:val="bbPlcHdr"/>
        </w:types>
        <w:behaviors>
          <w:behavior w:val="content"/>
        </w:behaviors>
        <w:description w:val=""/>
        <w:guid w:val="{8f39910c-4c09-4cd3-b2fc-1c1cd8f8208f}"/>
      </w:docPartPr>
      <w:docPartBody>
        <w:p>
          <w:r>
            <w:rPr>
              <w:color w:val="808080"/>
            </w:rPr>
            <w:t>单击此处输入文字。</w:t>
          </w:r>
        </w:p>
      </w:docPartBody>
    </w:docPart>
    <w:docPart>
      <w:docPartPr>
        <w:name w:val="{b61e621d-1512-43d8-b608-fc27bf71652e}"/>
        <w:style w:val=""/>
        <w:category>
          <w:name w:val="常规"/>
          <w:gallery w:val="placeholder"/>
        </w:category>
        <w:types>
          <w:type w:val="bbPlcHdr"/>
        </w:types>
        <w:behaviors>
          <w:behavior w:val="content"/>
        </w:behaviors>
        <w:description w:val=""/>
        <w:guid w:val="{b61e621d-1512-43d8-b608-fc27bf71652e}"/>
      </w:docPartPr>
      <w:docPartBody>
        <w:p>
          <w:r>
            <w:rPr>
              <w:color w:val="808080"/>
            </w:rPr>
            <w:t>单击此处输入文字。</w:t>
          </w:r>
        </w:p>
      </w:docPartBody>
    </w:docPart>
    <w:docPart>
      <w:docPartPr>
        <w:name w:val="{4aadef8e-9fc9-4403-8b79-ab0cdbd50085}"/>
        <w:style w:val=""/>
        <w:category>
          <w:name w:val="常规"/>
          <w:gallery w:val="placeholder"/>
        </w:category>
        <w:types>
          <w:type w:val="bbPlcHdr"/>
        </w:types>
        <w:behaviors>
          <w:behavior w:val="content"/>
        </w:behaviors>
        <w:description w:val=""/>
        <w:guid w:val="{4aadef8e-9fc9-4403-8b79-ab0cdbd50085}"/>
      </w:docPartPr>
      <w:docPartBody>
        <w:p>
          <w:pPr>
            <w:rPr>
              <w:kern w:val="0"/>
              <w:sz w:val="20"/>
              <w:szCs w:val="20"/>
            </w:rPr>
          </w:pPr>
          <w:r>
            <w:rPr>
              <w:color w:val="808080"/>
              <w:kern w:val="0"/>
              <w:sz w:val="20"/>
              <w:szCs w:val="20"/>
            </w:rPr>
            <w:t>单击此处输入文字。</w:t>
          </w:r>
        </w:p>
      </w:docPartBody>
    </w:docPart>
    <w:docPart>
      <w:docPartPr>
        <w:name w:val="{a79391d5-d081-45c0-9e1b-4038e336678c}"/>
        <w:style w:val=""/>
        <w:category>
          <w:name w:val="常规"/>
          <w:gallery w:val="placeholder"/>
        </w:category>
        <w:types>
          <w:type w:val="bbPlcHdr"/>
        </w:types>
        <w:behaviors>
          <w:behavior w:val="content"/>
        </w:behaviors>
        <w:description w:val=""/>
        <w:guid w:val="{a79391d5-d081-45c0-9e1b-4038e336678c}"/>
      </w:docPartPr>
      <w:docPartBody>
        <w:p>
          <w:pPr>
            <w:rPr>
              <w:kern w:val="0"/>
              <w:sz w:val="20"/>
              <w:szCs w:val="20"/>
            </w:rPr>
          </w:pPr>
          <w:r>
            <w:rPr>
              <w:color w:val="808080"/>
              <w:kern w:val="0"/>
              <w:sz w:val="20"/>
              <w:szCs w:val="20"/>
            </w:rPr>
            <w:t>单击此处输入文字。</w:t>
          </w:r>
        </w:p>
      </w:docPartBody>
    </w:docPart>
    <w:docPart>
      <w:docPartPr>
        <w:name w:val="{060c2ff4-a063-4bda-9da0-ea075eeda1b6}"/>
        <w:style w:val=""/>
        <w:category>
          <w:name w:val="常规"/>
          <w:gallery w:val="placeholder"/>
        </w:category>
        <w:types>
          <w:type w:val="bbPlcHdr"/>
        </w:types>
        <w:behaviors>
          <w:behavior w:val="content"/>
        </w:behaviors>
        <w:description w:val=""/>
        <w:guid w:val="{060c2ff4-a063-4bda-9da0-ea075eeda1b6}"/>
      </w:docPartPr>
      <w:docPartBody>
        <w:p>
          <w:pPr>
            <w:rPr>
              <w:kern w:val="0"/>
              <w:sz w:val="20"/>
              <w:szCs w:val="20"/>
            </w:rPr>
          </w:pPr>
          <w:r>
            <w:rPr>
              <w:color w:val="808080"/>
              <w:kern w:val="0"/>
              <w:sz w:val="20"/>
              <w:szCs w:val="20"/>
            </w:rPr>
            <w:t>单击此处输入文字。</w:t>
          </w:r>
        </w:p>
      </w:docPartBody>
    </w:docPart>
    <w:docPart>
      <w:docPartPr>
        <w:name w:val="{2e3fa65d-13a9-4b87-9ce6-772fe35d1108}"/>
        <w:style w:val=""/>
        <w:category>
          <w:name w:val="常规"/>
          <w:gallery w:val="placeholder"/>
        </w:category>
        <w:types>
          <w:type w:val="bbPlcHdr"/>
        </w:types>
        <w:behaviors>
          <w:behavior w:val="content"/>
        </w:behaviors>
        <w:description w:val=""/>
        <w:guid w:val="{2e3fa65d-13a9-4b87-9ce6-772fe35d1108}"/>
      </w:docPartPr>
      <w:docPartBody>
        <w:p>
          <w:pPr>
            <w:rPr>
              <w:kern w:val="0"/>
              <w:sz w:val="20"/>
              <w:szCs w:val="20"/>
            </w:rPr>
          </w:pPr>
          <w:r>
            <w:rPr>
              <w:color w:val="808080"/>
              <w:kern w:val="0"/>
              <w:sz w:val="20"/>
              <w:szCs w:val="20"/>
            </w:rPr>
            <w:t>单击此处输入文字。</w:t>
          </w:r>
        </w:p>
      </w:docPartBody>
    </w:docPart>
    <w:docPart>
      <w:docPartPr>
        <w:name w:val="{7cd941d9-0f2f-4a55-8c93-df7268b27e6d}"/>
        <w:style w:val=""/>
        <w:category>
          <w:name w:val="常规"/>
          <w:gallery w:val="placeholder"/>
        </w:category>
        <w:types>
          <w:type w:val="bbPlcHdr"/>
        </w:types>
        <w:behaviors>
          <w:behavior w:val="content"/>
        </w:behaviors>
        <w:description w:val=""/>
        <w:guid w:val="{7cd941d9-0f2f-4a55-8c93-df7268b27e6d}"/>
      </w:docPartPr>
      <w:docPartBody>
        <w:p>
          <w:pPr>
            <w:rPr>
              <w:kern w:val="0"/>
              <w:sz w:val="20"/>
              <w:szCs w:val="20"/>
            </w:rPr>
          </w:pPr>
          <w:r>
            <w:rPr>
              <w:color w:val="808080"/>
              <w:kern w:val="0"/>
              <w:sz w:val="20"/>
              <w:szCs w:val="20"/>
            </w:rPr>
            <w:t>单击此处输入文字。</w:t>
          </w:r>
        </w:p>
      </w:docPartBody>
    </w:docPart>
    <w:docPart>
      <w:docPartPr>
        <w:name w:val="{4c3824a2-a4a9-456e-9b9f-4ad50012ad6c}"/>
        <w:style w:val=""/>
        <w:category>
          <w:name w:val="常规"/>
          <w:gallery w:val="placeholder"/>
        </w:category>
        <w:types>
          <w:type w:val="bbPlcHdr"/>
        </w:types>
        <w:behaviors>
          <w:behavior w:val="content"/>
        </w:behaviors>
        <w:description w:val=""/>
        <w:guid w:val="{4c3824a2-a4a9-456e-9b9f-4ad50012ad6c}"/>
      </w:docPartPr>
      <w:docPartBody>
        <w:p>
          <w:r>
            <w:rPr>
              <w:color w:val="808080"/>
            </w:rPr>
            <w:t>单击此处输入文字。</w:t>
          </w:r>
        </w:p>
      </w:docPartBody>
    </w:docPart>
    <w:docPart>
      <w:docPartPr>
        <w:name w:val="{100bc3fc-d272-4a51-b512-daeb60b1783b}"/>
        <w:style w:val=""/>
        <w:category>
          <w:name w:val="常规"/>
          <w:gallery w:val="placeholder"/>
        </w:category>
        <w:types>
          <w:type w:val="bbPlcHdr"/>
        </w:types>
        <w:behaviors>
          <w:behavior w:val="content"/>
        </w:behaviors>
        <w:description w:val=""/>
        <w:guid w:val="{100bc3fc-d272-4a51-b512-daeb60b1783b}"/>
      </w:docPartPr>
      <w:docPartBody>
        <w:p>
          <w:r>
            <w:rPr>
              <w:color w:val="808080"/>
            </w:rPr>
            <w:t>单击此处输入文字。</w:t>
          </w:r>
        </w:p>
      </w:docPartBody>
    </w:docPart>
    <w:docPart>
      <w:docPartPr>
        <w:name w:val="{760f87c7-617b-4b33-825e-fed50d4af3d1}"/>
        <w:style w:val=""/>
        <w:category>
          <w:name w:val="常规"/>
          <w:gallery w:val="placeholder"/>
        </w:category>
        <w:types>
          <w:type w:val="bbPlcHdr"/>
        </w:types>
        <w:behaviors>
          <w:behavior w:val="content"/>
        </w:behaviors>
        <w:description w:val=""/>
        <w:guid w:val="{760f87c7-617b-4b33-825e-fed50d4af3d1}"/>
      </w:docPartPr>
      <w:docPartBody>
        <w:p>
          <w:r>
            <w:rPr>
              <w:color w:val="808080"/>
            </w:rPr>
            <w:t>单击此处输入文字。</w:t>
          </w:r>
        </w:p>
      </w:docPartBody>
    </w:docPart>
    <w:docPart>
      <w:docPartPr>
        <w:name w:val="{c9227af6-d034-4de5-9906-5269787de141}"/>
        <w:style w:val=""/>
        <w:category>
          <w:name w:val="常规"/>
          <w:gallery w:val="placeholder"/>
        </w:category>
        <w:types>
          <w:type w:val="bbPlcHdr"/>
        </w:types>
        <w:behaviors>
          <w:behavior w:val="content"/>
        </w:behaviors>
        <w:description w:val=""/>
        <w:guid w:val="{c9227af6-d034-4de5-9906-5269787de141}"/>
      </w:docPartPr>
      <w:docPartBody>
        <w:p>
          <w:r>
            <w:rPr>
              <w:color w:val="808080"/>
            </w:rPr>
            <w:t>选择一项。</w:t>
          </w:r>
        </w:p>
      </w:docPartBody>
    </w:docPart>
    <w:docPart>
      <w:docPartPr>
        <w:name w:val="{d842bf39-7c75-4109-84b2-2db09b998119}"/>
        <w:style w:val=""/>
        <w:category>
          <w:name w:val="常规"/>
          <w:gallery w:val="placeholder"/>
        </w:category>
        <w:types>
          <w:type w:val="bbPlcHdr"/>
        </w:types>
        <w:behaviors>
          <w:behavior w:val="content"/>
        </w:behaviors>
        <w:description w:val=""/>
        <w:guid w:val="{d842bf39-7c75-4109-84b2-2db09b998119}"/>
      </w:docPartPr>
      <w:docPartBody>
        <w:p>
          <w:r>
            <w:rPr>
              <w:color w:val="808080"/>
            </w:rPr>
            <w:t>单击此处输入文字。</w:t>
          </w:r>
        </w:p>
      </w:docPartBody>
    </w:docPart>
    <w:docPart>
      <w:docPartPr>
        <w:name w:val="{d3bece59-c3c0-4669-b2bc-e076fb56200a}"/>
        <w:style w:val=""/>
        <w:category>
          <w:name w:val="常规"/>
          <w:gallery w:val="placeholder"/>
        </w:category>
        <w:types>
          <w:type w:val="bbPlcHdr"/>
        </w:types>
        <w:behaviors>
          <w:behavior w:val="content"/>
        </w:behaviors>
        <w:description w:val=""/>
        <w:guid w:val="{d3bece59-c3c0-4669-b2bc-e076fb56200a}"/>
      </w:docPartPr>
      <w:docPartBody>
        <w:p>
          <w:r>
            <w:rPr>
              <w:color w:val="808080"/>
            </w:rPr>
            <w:t>单击此处输入文字。</w:t>
          </w:r>
        </w:p>
      </w:docPartBody>
    </w:docPart>
    <w:docPart>
      <w:docPartPr>
        <w:name w:val="{96a453de-ea1b-4213-a32f-4c85265d9500}"/>
        <w:style w:val=""/>
        <w:category>
          <w:name w:val="常规"/>
          <w:gallery w:val="placeholder"/>
        </w:category>
        <w:types>
          <w:type w:val="bbPlcHdr"/>
        </w:types>
        <w:behaviors>
          <w:behavior w:val="content"/>
        </w:behaviors>
        <w:description w:val=""/>
        <w:guid w:val="{96a453de-ea1b-4213-a32f-4c85265d9500}"/>
      </w:docPartPr>
      <w:docPartBody>
        <w:p>
          <w:r>
            <w:rPr>
              <w:color w:val="808080"/>
            </w:rPr>
            <w:t>单击此处输入文字。</w:t>
          </w:r>
        </w:p>
      </w:docPartBody>
    </w:docPart>
    <w:docPart>
      <w:docPartPr>
        <w:name w:val="{944642d3-c740-4e86-86c1-1c6216df7c0e}"/>
        <w:style w:val=""/>
        <w:category>
          <w:name w:val="常规"/>
          <w:gallery w:val="placeholder"/>
        </w:category>
        <w:types>
          <w:type w:val="bbPlcHdr"/>
        </w:types>
        <w:behaviors>
          <w:behavior w:val="content"/>
        </w:behaviors>
        <w:description w:val=""/>
        <w:guid w:val="{944642d3-c740-4e86-86c1-1c6216df7c0e}"/>
      </w:docPartPr>
      <w:docPartBody>
        <w:p>
          <w:r>
            <w:rPr>
              <w:color w:val="808080"/>
            </w:rPr>
            <w:t>单击此处输入文字。</w:t>
          </w:r>
        </w:p>
      </w:docPartBody>
    </w:docPart>
    <w:docPart>
      <w:docPartPr>
        <w:name w:val="{7715acba-4dd5-4543-8a88-a3b0b590f0cc}"/>
        <w:style w:val=""/>
        <w:category>
          <w:name w:val="常规"/>
          <w:gallery w:val="placeholder"/>
        </w:category>
        <w:types>
          <w:type w:val="bbPlcHdr"/>
        </w:types>
        <w:behaviors>
          <w:behavior w:val="content"/>
        </w:behaviors>
        <w:description w:val=""/>
        <w:guid w:val="{7715acba-4dd5-4543-8a88-a3b0b590f0cc}"/>
      </w:docPartPr>
      <w:docPartBody>
        <w:p>
          <w:r>
            <w:rPr>
              <w:color w:val="808080"/>
            </w:rPr>
            <w:t>单击此处输入文字。</w:t>
          </w:r>
        </w:p>
      </w:docPartBody>
    </w:docPart>
    <w:docPart>
      <w:docPartPr>
        <w:name w:val="{d8899de1-ea8a-4d14-b12f-c9dc0656b364}"/>
        <w:style w:val=""/>
        <w:category>
          <w:name w:val="常规"/>
          <w:gallery w:val="placeholder"/>
        </w:category>
        <w:types>
          <w:type w:val="bbPlcHdr"/>
        </w:types>
        <w:behaviors>
          <w:behavior w:val="content"/>
        </w:behaviors>
        <w:description w:val=""/>
        <w:guid w:val="{d8899de1-ea8a-4d14-b12f-c9dc0656b36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广东电网调度控制中心</Company>
  <Pages>1</Pages>
  <Words>0</Words>
  <Characters>0</Characters>
  <Lines>0</Lines>
  <Paragraphs>0</Paragraphs>
  <TotalTime>4</TotalTime>
  <ScaleCrop>false</ScaleCrop>
  <LinksUpToDate>false</LinksUpToDate>
  <CharactersWithSpaces>0</CharactersWithSpaces>
  <Application>WPS Office_11.8.2.11813_F1E327BC-269C-435d-A152-05C5408002CA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2019-10-10T02:15:00Z</dcterms:created>
  <dc:creator>林韶燕</dc:creator>
  <cp:lastModifiedBy>刘秋洁</cp:lastModifiedBy>
  <dcterms:modified xsi:type="dcterms:W3CDTF">2024-08-22T08:50:10Z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045367B303FE40F382ABFE05A4FC5BD3</vt:lpwstr>
  </property>
</Properties>
</file>