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D7A316">
      <w:pPr>
        <w:spacing w:line="560" w:lineRule="exact"/>
        <w:jc w:val="center"/>
        <w:rPr>
          <w:rFonts w:cs="宋体"/>
          <w:sz w:val="44"/>
          <w:szCs w:val="44"/>
        </w:rPr>
      </w:pPr>
      <w:r>
        <w:rPr>
          <w:rFonts w:hint="eastAsia" w:cs="宋体"/>
          <w:sz w:val="48"/>
          <w:szCs w:val="20"/>
        </w:rPr>
        <mc:AlternateContent>
          <mc:Choice Requires="wpg">
            <w:drawing>
              <wp:anchor distT="0" distB="0" distL="114300" distR="114300" simplePos="0" relativeHeight="251659264" behindDoc="0" locked="0" layoutInCell="1" allowOverlap="1">
                <wp:simplePos x="0" y="0"/>
                <wp:positionH relativeFrom="column">
                  <wp:posOffset>-1454150</wp:posOffset>
                </wp:positionH>
                <wp:positionV relativeFrom="paragraph">
                  <wp:posOffset>-964565</wp:posOffset>
                </wp:positionV>
                <wp:extent cx="9009380" cy="2014855"/>
                <wp:effectExtent l="0" t="0" r="12700" b="12065"/>
                <wp:wrapNone/>
                <wp:docPr id="1" name="组合 1"/>
                <wp:cNvGraphicFramePr/>
                <a:graphic xmlns:a="http://schemas.openxmlformats.org/drawingml/2006/main">
                  <a:graphicData uri="http://schemas.microsoft.com/office/word/2010/wordprocessingGroup">
                    <wpg:wgp>
                      <wpg:cNvGrpSpPr/>
                      <wpg:grpSpPr>
                        <a:xfrm>
                          <a:off x="0" y="0"/>
                          <a:ext cx="9009380" cy="2014855"/>
                          <a:chOff x="-214" y="-120"/>
                          <a:chExt cx="12212" cy="3173"/>
                        </a:xfrm>
                      </wpg:grpSpPr>
                      <pic:pic xmlns:pic="http://schemas.openxmlformats.org/drawingml/2006/picture">
                        <pic:nvPicPr>
                          <pic:cNvPr id="13" name="Picture 6" descr="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214" y="-120"/>
                            <a:ext cx="12212" cy="3173"/>
                          </a:xfrm>
                          <a:prstGeom prst="rect">
                            <a:avLst/>
                          </a:prstGeom>
                          <a:noFill/>
                        </pic:spPr>
                      </pic:pic>
                      <pic:pic xmlns:pic="http://schemas.openxmlformats.org/drawingml/2006/picture">
                        <pic:nvPicPr>
                          <pic:cNvPr id="14" name="Picture 7" descr="南网中文简称横式"/>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1361" y="1908"/>
                            <a:ext cx="4725" cy="1092"/>
                          </a:xfrm>
                          <a:prstGeom prst="rect">
                            <a:avLst/>
                          </a:prstGeom>
                          <a:noFill/>
                        </pic:spPr>
                      </pic:pic>
                    </wpg:wgp>
                  </a:graphicData>
                </a:graphic>
              </wp:anchor>
            </w:drawing>
          </mc:Choice>
          <mc:Fallback>
            <w:pict>
              <v:group id="_x0000_s1026" o:spid="_x0000_s1026" o:spt="203" style="position:absolute;left:0pt;margin-left:-114.5pt;margin-top:-75.95pt;height:158.65pt;width:709.4pt;z-index:251659264;mso-width-relative:page;mso-height-relative:page;" coordorigin="-214,-120" coordsize="12212,3173" o:gfxdata="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">
                <o:lock v:ext="edit" aspectratio="f"/>
                <v:shape id="Picture 6" o:spid="_x0000_s1026" o:spt="75" alt="LOGO" type="#_x0000_t75" style="position:absolute;left:-214;top:-120;height:3173;width:12212;" filled="f" o:preferrelative="t" stroked="f" coordsize="21600,21600" o:gfxdata="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M7VU0S5AAAA2wAA&#10;AA8AAAAAAAAAAQAgAAAAIgAAAGRycy9kb3ducmV2LnhtbFBLAQIUABQAAAAIAIdO4kAzLwWeOwAA&#10;ADkAAAAQAAAAAAAAAAEAIAAAAAgBAABkcnMvc2hhcGV4bWwueG1sUEsFBgAAAAAGAAYAWwEAALID&#10;AAAAAA==&#10;">
                  <v:fill on="f" focussize="0,0"/>
                  <v:stroke on="f"/>
                  <v:imagedata r:id="rId6" o:title=""/>
                  <o:lock v:ext="edit" aspectratio="t"/>
                </v:shape>
                <v:shape id="Picture 7" o:spid="_x0000_s1026" o:spt="75" alt="南网中文简称横式" type="#_x0000_t75" style="position:absolute;left:1361;top:1908;height:1092;width:4725;" filled="f" o:preferrelative="t" stroked="f" coordsize="21600,21600" o:gfxdata="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18sXLsAAADb&#10;AAAADwAAAAAAAAABACAAAAAiAAAAZHJzL2Rvd25yZXYueG1sUEsBAhQAFAAAAAgAh07iQDMvBZ47&#10;AAAAOQAAABAAAAAAAAAAAQAgAAAACgEAAGRycy9zaGFwZXhtbC54bWxQSwUGAAAAAAYABgBbAQAA&#10;tAMAAAAA&#10;">
                  <v:fill on="f" focussize="0,0"/>
                  <v:stroke on="f"/>
                  <v:imagedata r:id="rId7" o:title=""/>
                  <o:lock v:ext="edit" aspectratio="t"/>
                </v:shape>
              </v:group>
            </w:pict>
          </mc:Fallback>
        </mc:AlternateContent>
      </w:r>
    </w:p>
    <w:p w14:paraId="10424172">
      <w:pPr>
        <w:spacing w:line="560" w:lineRule="exact"/>
        <w:jc w:val="center"/>
        <w:rPr>
          <w:rFonts w:cs="宋体"/>
          <w:sz w:val="44"/>
          <w:szCs w:val="44"/>
        </w:rPr>
      </w:pPr>
    </w:p>
    <w:p w14:paraId="2D48A7F3">
      <w:pPr>
        <w:spacing w:line="560" w:lineRule="exact"/>
        <w:jc w:val="center"/>
        <w:rPr>
          <w:rFonts w:cs="宋体"/>
          <w:sz w:val="44"/>
          <w:szCs w:val="44"/>
        </w:rPr>
      </w:pPr>
    </w:p>
    <w:p w14:paraId="5112384A">
      <w:pPr>
        <w:spacing w:line="560" w:lineRule="exact"/>
        <w:jc w:val="center"/>
        <w:rPr>
          <w:rFonts w:cs="宋体"/>
          <w:sz w:val="44"/>
          <w:szCs w:val="44"/>
        </w:rPr>
      </w:pPr>
    </w:p>
    <w:p w14:paraId="682D67D6">
      <w:pPr>
        <w:spacing w:line="560" w:lineRule="exact"/>
        <w:rPr>
          <w:rFonts w:cs="宋体"/>
          <w:sz w:val="44"/>
          <w:szCs w:val="44"/>
        </w:rPr>
      </w:pPr>
    </w:p>
    <w:p w14:paraId="081C12EE"/>
    <w:p w14:paraId="38AD9940">
      <w:pPr>
        <w:pStyle w:val="2"/>
        <w:spacing w:before="120" w:after="120"/>
        <w:jc w:val="both"/>
      </w:pPr>
    </w:p>
    <w:p w14:paraId="2BC5864D">
      <w:pPr>
        <w:spacing w:line="240" w:lineRule="auto"/>
        <w:jc w:val="center"/>
        <w:rPr>
          <w:rFonts w:hint="eastAsia" w:cs="宋体"/>
          <w:b/>
          <w:sz w:val="56"/>
          <w:szCs w:val="56"/>
        </w:rPr>
      </w:pPr>
      <w:r>
        <w:rPr>
          <w:rFonts w:hint="eastAsia" w:cs="宋体"/>
          <w:b/>
          <w:sz w:val="56"/>
          <w:szCs w:val="56"/>
        </w:rPr>
        <w:t>配电自动化便携检测仪外包</w:t>
      </w:r>
    </w:p>
    <w:p w14:paraId="01154910">
      <w:pPr>
        <w:spacing w:line="240" w:lineRule="auto"/>
        <w:jc w:val="center"/>
        <w:rPr>
          <w:rFonts w:cs="宋体"/>
          <w:b/>
          <w:sz w:val="56"/>
          <w:szCs w:val="56"/>
        </w:rPr>
      </w:pPr>
      <w:r>
        <w:rPr>
          <w:rFonts w:hint="eastAsia" w:cs="宋体"/>
          <w:b/>
          <w:sz w:val="56"/>
          <w:szCs w:val="56"/>
        </w:rPr>
        <w:t>加工技术规范书</w:t>
      </w:r>
    </w:p>
    <w:p w14:paraId="0A71D2DE">
      <w:pPr>
        <w:pStyle w:val="2"/>
        <w:spacing w:before="120" w:after="120"/>
        <w:jc w:val="both"/>
      </w:pPr>
      <w:r>
        <w:br w:type="page"/>
      </w:r>
    </w:p>
    <w:p w14:paraId="19484CEE">
      <w:pPr>
        <w:pStyle w:val="4"/>
        <w:rPr>
          <w:rFonts w:ascii="宋体" w:hAnsi="宋体" w:cs="宋体"/>
        </w:rPr>
      </w:pPr>
      <w:r>
        <w:rPr>
          <w:rFonts w:hint="eastAsia" w:ascii="宋体" w:hAnsi="宋体" w:cs="宋体"/>
        </w:rPr>
        <w:t>总则</w:t>
      </w:r>
    </w:p>
    <w:p w14:paraId="4967EC14">
      <w:pPr>
        <w:snapToGrid w:val="0"/>
        <w:rPr>
          <w:rFonts w:hint="eastAsia" w:cs="宋体"/>
          <w:highlight w:val="none"/>
        </w:rPr>
      </w:pPr>
      <w:r>
        <w:rPr>
          <w:rFonts w:hint="eastAsia" w:cs="宋体"/>
          <w:highlight w:val="none"/>
        </w:rPr>
        <w:t>（一）本技术规范书的适用范围仅限配电自动化便携检测仪外包加工的招标，包括对所选用装置结构配置、性能参数、验收等方面的技术要求。</w:t>
      </w:r>
    </w:p>
    <w:p w14:paraId="7946EA7E">
      <w:pPr>
        <w:snapToGrid w:val="0"/>
        <w:rPr>
          <w:rFonts w:cs="宋体"/>
          <w:highlight w:val="none"/>
        </w:rPr>
      </w:pPr>
      <w:r>
        <w:rPr>
          <w:rFonts w:hint="eastAsia" w:cs="宋体"/>
          <w:highlight w:val="none"/>
        </w:rPr>
        <w:t>（二）本技术规范书提出的是最低限度的技术要求，并未对一切技术细节作出规定，也未充分引述有关的标准和规范的条文，卖方应提供符合本技术规范书和相关标准的优质产品。</w:t>
      </w:r>
    </w:p>
    <w:p w14:paraId="6313DE39">
      <w:pPr>
        <w:rPr>
          <w:rFonts w:cs="宋体"/>
          <w:b/>
          <w:bCs/>
          <w:highlight w:val="none"/>
        </w:rPr>
      </w:pPr>
      <w:r>
        <w:rPr>
          <w:rFonts w:hint="eastAsia" w:cs="宋体"/>
          <w:highlight w:val="none"/>
        </w:rPr>
        <w:t>（三）如果供方没有以书面形式对本规范书提出异议，则意味着供方提供的设备完全符合本规范书的要求。如有异议，不管多小，都应在投标文件中以“对招标文件的意见和同规范书的差异”为标题的专门章节中加以详细描述。</w:t>
      </w:r>
      <w:r>
        <w:rPr>
          <w:rFonts w:hint="eastAsia" w:cs="宋体"/>
          <w:b/>
          <w:bCs/>
          <w:highlight w:val="none"/>
        </w:rPr>
        <w:t>带★标记条款：为本文中不可偏离条款</w:t>
      </w:r>
    </w:p>
    <w:p w14:paraId="6E6EFD45">
      <w:pPr>
        <w:snapToGrid w:val="0"/>
        <w:rPr>
          <w:rFonts w:cs="宋体"/>
          <w:highlight w:val="none"/>
        </w:rPr>
      </w:pPr>
      <w:r>
        <w:rPr>
          <w:rFonts w:hint="eastAsia" w:cs="宋体"/>
          <w:highlight w:val="none"/>
        </w:rPr>
        <w:t>（四）本技术规范书所使用的标准如遇与卖方所执行的标准发生矛盾时，按较高的标准执行。</w:t>
      </w:r>
    </w:p>
    <w:p w14:paraId="2C76DC15">
      <w:pPr>
        <w:snapToGrid w:val="0"/>
        <w:rPr>
          <w:rFonts w:cs="宋体"/>
          <w:highlight w:val="none"/>
        </w:rPr>
      </w:pPr>
      <w:r>
        <w:rPr>
          <w:rFonts w:hint="eastAsia" w:cs="宋体"/>
          <w:highlight w:val="none"/>
        </w:rPr>
        <w:t>（五）如果卖方没有以书面形式对本技术规范书的条文提出异议，买方则认为卖方所供的产品应符合本技术规范书的要求。</w:t>
      </w:r>
    </w:p>
    <w:p w14:paraId="449ACA6C">
      <w:pPr>
        <w:snapToGrid w:val="0"/>
        <w:rPr>
          <w:rFonts w:cs="宋体"/>
          <w:highlight w:val="none"/>
        </w:rPr>
      </w:pPr>
      <w:r>
        <w:rPr>
          <w:rFonts w:hint="eastAsia" w:cs="宋体"/>
          <w:highlight w:val="none"/>
        </w:rPr>
        <w:t>（六）在签定合同之后，买方有权提出因规范标准和规程发生变化而产生的一些补充要求，根据具体情况买卖双方共同商定。</w:t>
      </w:r>
    </w:p>
    <w:p w14:paraId="311BB728">
      <w:pPr>
        <w:snapToGrid w:val="0"/>
        <w:rPr>
          <w:rFonts w:cs="宋体"/>
          <w:highlight w:val="none"/>
        </w:rPr>
      </w:pPr>
      <w:r>
        <w:rPr>
          <w:rFonts w:hint="eastAsia" w:cs="宋体"/>
          <w:highlight w:val="none"/>
        </w:rPr>
        <w:t>（七）本技术规范书经买、卖双方确认后作为定货合同的技术附件，与合同具有同等法律效力。</w:t>
      </w:r>
    </w:p>
    <w:p w14:paraId="19002B26">
      <w:pPr>
        <w:snapToGrid w:val="0"/>
        <w:rPr>
          <w:rFonts w:cs="宋体"/>
          <w:highlight w:val="none"/>
        </w:rPr>
      </w:pPr>
      <w:r>
        <w:rPr>
          <w:rFonts w:hint="eastAsia" w:cs="宋体"/>
          <w:highlight w:val="none"/>
        </w:rPr>
        <w:t>（八）本技术规范书规定的设备（包括设备附件）技术性能是基本性能参数和方案，在满足基本技术性能要求情况下可以推荐更佳的方案。</w:t>
      </w:r>
    </w:p>
    <w:p w14:paraId="2A408A38">
      <w:pPr>
        <w:snapToGrid w:val="0"/>
        <w:rPr>
          <w:rFonts w:cs="宋体"/>
        </w:rPr>
      </w:pPr>
      <w:r>
        <w:rPr>
          <w:rFonts w:hint="eastAsia" w:cs="宋体"/>
          <w:highlight w:val="none"/>
        </w:rPr>
        <w:t>（九）卖方所提供全新的成套产品，提供近三年销售业绩，并提供</w:t>
      </w:r>
      <w:r>
        <w:rPr>
          <w:rFonts w:hint="eastAsia" w:cs="宋体"/>
        </w:rPr>
        <w:t>可查询依据。</w:t>
      </w:r>
    </w:p>
    <w:p w14:paraId="5E9BAFF8">
      <w:pPr>
        <w:snapToGrid w:val="0"/>
        <w:rPr>
          <w:rFonts w:cs="宋体"/>
        </w:rPr>
      </w:pPr>
      <w:r>
        <w:rPr>
          <w:rFonts w:hint="eastAsia" w:cs="宋体"/>
        </w:rPr>
        <w:t>（十）本装置在签定合同按照甲方要求进行供货。</w:t>
      </w:r>
    </w:p>
    <w:p w14:paraId="65A1533E">
      <w:pPr>
        <w:snapToGrid w:val="0"/>
        <w:rPr>
          <w:rFonts w:cs="宋体"/>
        </w:rPr>
      </w:pPr>
      <w:r>
        <w:rPr>
          <w:rFonts w:hint="eastAsia" w:cs="宋体"/>
        </w:rPr>
        <w:t>(十一)本技术规范书未尽事宜，由供需双方协商确定。</w:t>
      </w:r>
    </w:p>
    <w:p w14:paraId="2CA56546">
      <w:pPr>
        <w:pStyle w:val="4"/>
        <w:rPr>
          <w:rFonts w:ascii="宋体" w:hAnsi="宋体" w:cs="宋体"/>
        </w:rPr>
      </w:pPr>
      <w:bookmarkStart w:id="0" w:name="_Toc117232617"/>
      <w:r>
        <w:rPr>
          <w:rFonts w:hint="eastAsia" w:ascii="宋体" w:hAnsi="宋体" w:cs="宋体"/>
        </w:rPr>
        <w:t>技术标准和规范</w:t>
      </w:r>
      <w:bookmarkEnd w:id="0"/>
    </w:p>
    <w:p w14:paraId="013D875A">
      <w:pPr>
        <w:autoSpaceDE w:val="0"/>
        <w:autoSpaceDN w:val="0"/>
        <w:snapToGrid w:val="0"/>
        <w:textAlignment w:val="bottom"/>
        <w:rPr>
          <w:rFonts w:cs="宋体"/>
        </w:rPr>
      </w:pPr>
      <w:bookmarkStart w:id="1" w:name="_Toc177272257"/>
      <w:bookmarkStart w:id="2" w:name="_Toc176342159"/>
      <w:r>
        <w:rPr>
          <w:rFonts w:hint="eastAsia" w:cs="宋体"/>
        </w:rPr>
        <w:t>（一）依据的技术规范和标准</w:t>
      </w:r>
      <w:bookmarkEnd w:id="1"/>
      <w:bookmarkEnd w:id="2"/>
    </w:p>
    <w:p w14:paraId="58C0F648">
      <w:pPr>
        <w:ind w:firstLine="480" w:firstLineChars="200"/>
        <w:rPr>
          <w:rFonts w:cs="宋体"/>
        </w:rPr>
      </w:pPr>
      <w:r>
        <w:rPr>
          <w:rFonts w:hint="eastAsia" w:cs="宋体"/>
        </w:rPr>
        <w:t>投标产品符合以下技术规范和标准：除本技术规范书特殊规定外，投标方所提供的产品均按规定的标准和规程的最新版本进行。如果这些标准内容有矛盾时，应按最高标准的条款执行或按双方商定的标准执行。如果投标方选用本规范规定以外的标准时，则需提交这种替换标准供审查和分析。仅在投标方已证明替换标准相当或优于规范规定的标准，并从招标方处获得书面的认可才能使用。</w:t>
      </w:r>
    </w:p>
    <w:p w14:paraId="53372480">
      <w:pPr>
        <w:pStyle w:val="4"/>
        <w:rPr>
          <w:rFonts w:ascii="宋体" w:hAnsi="宋体" w:cs="宋体"/>
        </w:rPr>
      </w:pPr>
      <w:r>
        <w:rPr>
          <w:rFonts w:hint="eastAsia" w:ascii="宋体" w:hAnsi="宋体" w:cs="宋体"/>
        </w:rPr>
        <w:t>采购设备（软件）清单</w:t>
      </w:r>
    </w:p>
    <w:p w14:paraId="4D418D1B">
      <w:pPr>
        <w:pStyle w:val="5"/>
        <w:rPr>
          <w:rFonts w:cs="宋体"/>
        </w:rPr>
      </w:pPr>
      <w:r>
        <w:rPr>
          <w:rFonts w:hint="eastAsia" w:cs="宋体"/>
        </w:rPr>
        <w:t>采购一栏表</w:t>
      </w:r>
    </w:p>
    <w:tbl>
      <w:tblPr>
        <w:tblStyle w:val="10"/>
        <w:tblpPr w:leftFromText="180" w:rightFromText="180" w:vertAnchor="text" w:horzAnchor="page" w:tblpXSpec="center" w:tblpY="96"/>
        <w:tblOverlap w:val="never"/>
        <w:tblW w:w="81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662"/>
        <w:gridCol w:w="3606"/>
        <w:gridCol w:w="3865"/>
      </w:tblGrid>
      <w:tr w14:paraId="08AA1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76" w:hRule="atLeast"/>
          <w:jc w:val="center"/>
        </w:trPr>
        <w:tc>
          <w:tcPr>
            <w:tcW w:w="8133" w:type="dxa"/>
            <w:gridSpan w:val="3"/>
            <w:vAlign w:val="center"/>
          </w:tcPr>
          <w:p w14:paraId="3E7DD41F">
            <w:pPr>
              <w:widowControl/>
              <w:spacing w:before="100" w:beforeAutospacing="1" w:after="100" w:afterAutospacing="1"/>
              <w:jc w:val="center"/>
              <w:rPr>
                <w:rFonts w:cs="宋体"/>
                <w:b/>
              </w:rPr>
            </w:pPr>
            <w:r>
              <w:rPr>
                <w:rFonts w:hint="eastAsia" w:cs="宋体"/>
                <w:b/>
              </w:rPr>
              <w:t>采购内容</w:t>
            </w:r>
          </w:p>
        </w:tc>
      </w:tr>
      <w:tr w14:paraId="363D1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76" w:hRule="atLeast"/>
          <w:jc w:val="center"/>
        </w:trPr>
        <w:tc>
          <w:tcPr>
            <w:tcW w:w="662" w:type="dxa"/>
            <w:vAlign w:val="center"/>
          </w:tcPr>
          <w:p w14:paraId="7ADD7A88">
            <w:pPr>
              <w:widowControl/>
              <w:spacing w:before="100" w:beforeAutospacing="1" w:after="100" w:afterAutospacing="1"/>
              <w:jc w:val="center"/>
              <w:rPr>
                <w:rFonts w:cs="宋体"/>
              </w:rPr>
            </w:pPr>
            <w:r>
              <w:rPr>
                <w:rFonts w:hint="eastAsia" w:cs="宋体"/>
              </w:rPr>
              <w:t>序号</w:t>
            </w:r>
          </w:p>
        </w:tc>
        <w:tc>
          <w:tcPr>
            <w:tcW w:w="3606" w:type="dxa"/>
            <w:vAlign w:val="center"/>
          </w:tcPr>
          <w:p w14:paraId="74430E1A">
            <w:pPr>
              <w:widowControl/>
              <w:spacing w:before="100" w:beforeAutospacing="1" w:after="100" w:afterAutospacing="1"/>
              <w:jc w:val="center"/>
              <w:rPr>
                <w:rFonts w:cs="宋体"/>
              </w:rPr>
            </w:pPr>
            <w:r>
              <w:rPr>
                <w:rFonts w:hint="eastAsia" w:cs="宋体"/>
              </w:rPr>
              <w:t>名称</w:t>
            </w:r>
          </w:p>
        </w:tc>
        <w:tc>
          <w:tcPr>
            <w:tcW w:w="3865" w:type="dxa"/>
            <w:vAlign w:val="center"/>
          </w:tcPr>
          <w:p w14:paraId="0A055474">
            <w:pPr>
              <w:widowControl/>
              <w:spacing w:before="100" w:beforeAutospacing="1" w:after="100" w:afterAutospacing="1"/>
              <w:jc w:val="center"/>
              <w:rPr>
                <w:rFonts w:cs="宋体"/>
              </w:rPr>
            </w:pPr>
            <w:r>
              <w:rPr>
                <w:rFonts w:hint="eastAsia" w:cs="宋体"/>
              </w:rPr>
              <w:t>单位</w:t>
            </w:r>
          </w:p>
        </w:tc>
      </w:tr>
      <w:tr w14:paraId="48F05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87" w:hRule="atLeast"/>
          <w:jc w:val="center"/>
        </w:trPr>
        <w:tc>
          <w:tcPr>
            <w:tcW w:w="662" w:type="dxa"/>
            <w:vAlign w:val="center"/>
          </w:tcPr>
          <w:p w14:paraId="7D9A501E">
            <w:pPr>
              <w:widowControl/>
              <w:spacing w:before="100" w:beforeAutospacing="1" w:after="100" w:afterAutospacing="1"/>
              <w:jc w:val="center"/>
              <w:rPr>
                <w:rFonts w:cs="宋体"/>
              </w:rPr>
            </w:pPr>
            <w:r>
              <w:rPr>
                <w:rFonts w:cs="宋体"/>
              </w:rPr>
              <w:t>1</w:t>
            </w:r>
          </w:p>
        </w:tc>
        <w:tc>
          <w:tcPr>
            <w:tcW w:w="3606" w:type="dxa"/>
            <w:vAlign w:val="center"/>
          </w:tcPr>
          <w:p w14:paraId="152E79F4">
            <w:pPr>
              <w:widowControl/>
              <w:spacing w:before="100" w:beforeAutospacing="1" w:after="100" w:afterAutospacing="1"/>
              <w:jc w:val="center"/>
              <w:rPr>
                <w:rFonts w:cs="宋体"/>
              </w:rPr>
            </w:pPr>
            <w:r>
              <w:rPr>
                <w:rFonts w:hint="eastAsia" w:cs="宋体"/>
                <w:highlight w:val="none"/>
              </w:rPr>
              <w:t>配电自动化便携检测仪</w:t>
            </w:r>
          </w:p>
        </w:tc>
        <w:tc>
          <w:tcPr>
            <w:tcW w:w="3865" w:type="dxa"/>
            <w:vAlign w:val="center"/>
          </w:tcPr>
          <w:p w14:paraId="4DB475D4">
            <w:pPr>
              <w:widowControl/>
              <w:spacing w:before="100" w:beforeAutospacing="1" w:after="100" w:afterAutospacing="1"/>
              <w:jc w:val="center"/>
              <w:rPr>
                <w:rFonts w:cs="宋体"/>
              </w:rPr>
            </w:pPr>
            <w:r>
              <w:rPr>
                <w:rFonts w:hint="eastAsia" w:cs="宋体"/>
              </w:rPr>
              <w:t>套</w:t>
            </w:r>
          </w:p>
        </w:tc>
      </w:tr>
    </w:tbl>
    <w:p w14:paraId="540F0CBB">
      <w:pPr>
        <w:pStyle w:val="4"/>
        <w:rPr>
          <w:rFonts w:ascii="宋体" w:hAnsi="宋体" w:cs="宋体"/>
        </w:rPr>
      </w:pPr>
      <w:r>
        <w:rPr>
          <w:rFonts w:hint="eastAsia" w:ascii="宋体" w:hAnsi="宋体" w:cs="宋体"/>
        </w:rPr>
        <w:t>设备（软件）功能及技术参数要求</w:t>
      </w:r>
    </w:p>
    <w:p w14:paraId="3A861F67">
      <w:pPr>
        <w:pStyle w:val="6"/>
        <w:ind w:left="77" w:leftChars="0" w:firstLineChars="0"/>
      </w:pPr>
      <w:r>
        <w:rPr>
          <w:rFonts w:hint="eastAsia"/>
          <w:lang w:val="en-US" w:eastAsia="zh-CN"/>
        </w:rPr>
        <w:t>配电自动化便携检测仪</w:t>
      </w:r>
    </w:p>
    <w:p w14:paraId="2E9F799A">
      <w:pPr>
        <w:pStyle w:val="7"/>
      </w:pPr>
      <w:r>
        <w:rPr>
          <w:rFonts w:hint="eastAsia"/>
        </w:rPr>
        <w:t>使用条件</w:t>
      </w:r>
    </w:p>
    <w:p w14:paraId="74C10286">
      <w:pPr>
        <w:ind w:firstLine="420"/>
        <w:rPr>
          <w:rFonts w:cs="宋体"/>
        </w:rPr>
      </w:pPr>
      <w:r>
        <w:rPr>
          <w:rFonts w:hint="eastAsia" w:cs="宋体"/>
        </w:rPr>
        <w:t>本次硬件用于</w:t>
      </w:r>
      <w:r>
        <w:rPr>
          <w:rFonts w:hint="eastAsia" w:cs="宋体"/>
          <w:lang w:val="en-US" w:eastAsia="zh-CN"/>
        </w:rPr>
        <w:t>配电自动化现场检测</w:t>
      </w:r>
      <w:r>
        <w:rPr>
          <w:rFonts w:hint="eastAsia" w:cs="宋体"/>
        </w:rPr>
        <w:t>，投标方应根据招标方所提供的技术参数安装、调试硬件设备，并对现场使用进行技术指导，如试用不符合实际工况时，投标方应负责按照实际工况对系统进行调整，直至符合现场实际工况。</w:t>
      </w:r>
    </w:p>
    <w:p w14:paraId="46762174">
      <w:pPr>
        <w:adjustRightInd w:val="0"/>
        <w:snapToGrid w:val="0"/>
        <w:jc w:val="center"/>
        <w:rPr>
          <w:rFonts w:cs="宋体"/>
          <w:b/>
          <w:bCs/>
        </w:rPr>
      </w:pPr>
      <w:r>
        <w:rPr>
          <w:rFonts w:hint="eastAsia" w:cs="宋体"/>
          <w:b/>
          <w:bCs/>
        </w:rPr>
        <w:t>表1：使用条件</w:t>
      </w:r>
    </w:p>
    <w:tbl>
      <w:tblPr>
        <w:tblStyle w:val="10"/>
        <w:tblW w:w="9399"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36" w:type="dxa"/>
          <w:bottom w:w="0" w:type="dxa"/>
          <w:right w:w="36" w:type="dxa"/>
        </w:tblCellMar>
      </w:tblPr>
      <w:tblGrid>
        <w:gridCol w:w="1362"/>
        <w:gridCol w:w="3746"/>
        <w:gridCol w:w="4291"/>
      </w:tblGrid>
      <w:tr w14:paraId="58181C9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6" w:type="dxa"/>
            <w:bottom w:w="0" w:type="dxa"/>
            <w:right w:w="36" w:type="dxa"/>
          </w:tblCellMar>
        </w:tblPrEx>
        <w:trPr>
          <w:trHeight w:val="590" w:hRule="atLeast"/>
          <w:tblHeader/>
          <w:jc w:val="center"/>
        </w:trPr>
        <w:tc>
          <w:tcPr>
            <w:tcW w:w="1362" w:type="dxa"/>
            <w:vAlign w:val="center"/>
          </w:tcPr>
          <w:p w14:paraId="6734BCF3">
            <w:pPr>
              <w:jc w:val="center"/>
              <w:rPr>
                <w:rFonts w:cs="宋体"/>
                <w:b/>
                <w:bCs/>
              </w:rPr>
            </w:pPr>
            <w:r>
              <w:rPr>
                <w:rFonts w:hint="eastAsia" w:cs="宋体"/>
                <w:b/>
                <w:bCs/>
              </w:rPr>
              <w:t>序号</w:t>
            </w:r>
          </w:p>
        </w:tc>
        <w:tc>
          <w:tcPr>
            <w:tcW w:w="3746" w:type="dxa"/>
            <w:vAlign w:val="center"/>
          </w:tcPr>
          <w:p w14:paraId="194D6F95">
            <w:pPr>
              <w:jc w:val="center"/>
              <w:rPr>
                <w:rFonts w:cs="宋体"/>
                <w:b/>
                <w:bCs/>
              </w:rPr>
            </w:pPr>
            <w:r>
              <w:rPr>
                <w:rFonts w:hint="eastAsia" w:cs="宋体"/>
                <w:b/>
                <w:bCs/>
              </w:rPr>
              <w:t>项目</w:t>
            </w:r>
          </w:p>
        </w:tc>
        <w:tc>
          <w:tcPr>
            <w:tcW w:w="4291" w:type="dxa"/>
            <w:vAlign w:val="center"/>
          </w:tcPr>
          <w:p w14:paraId="24CC4933">
            <w:pPr>
              <w:jc w:val="center"/>
              <w:rPr>
                <w:rFonts w:cs="宋体"/>
                <w:b/>
                <w:bCs/>
              </w:rPr>
            </w:pPr>
            <w:r>
              <w:rPr>
                <w:rFonts w:hint="eastAsia" w:cs="宋体"/>
                <w:b/>
                <w:bCs/>
              </w:rPr>
              <w:t>现场条件</w:t>
            </w:r>
          </w:p>
        </w:tc>
      </w:tr>
      <w:tr w14:paraId="00B6F80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6" w:type="dxa"/>
            <w:bottom w:w="0" w:type="dxa"/>
            <w:right w:w="36" w:type="dxa"/>
          </w:tblCellMar>
        </w:tblPrEx>
        <w:trPr>
          <w:trHeight w:val="590" w:hRule="atLeast"/>
          <w:jc w:val="center"/>
        </w:trPr>
        <w:tc>
          <w:tcPr>
            <w:tcW w:w="1362" w:type="dxa"/>
            <w:vAlign w:val="center"/>
          </w:tcPr>
          <w:p w14:paraId="3D4D9D0D">
            <w:pPr>
              <w:tabs>
                <w:tab w:val="left" w:pos="547"/>
              </w:tabs>
              <w:jc w:val="center"/>
              <w:rPr>
                <w:rFonts w:cs="宋体"/>
                <w:bCs/>
                <w:color w:val="000000"/>
              </w:rPr>
            </w:pPr>
            <w:r>
              <w:rPr>
                <w:rFonts w:cs="宋体"/>
                <w:bCs/>
                <w:color w:val="000000"/>
              </w:rPr>
              <w:t>1</w:t>
            </w:r>
          </w:p>
        </w:tc>
        <w:tc>
          <w:tcPr>
            <w:tcW w:w="3746" w:type="dxa"/>
            <w:vAlign w:val="center"/>
          </w:tcPr>
          <w:p w14:paraId="373F30C7">
            <w:pPr>
              <w:tabs>
                <w:tab w:val="left" w:pos="547"/>
              </w:tabs>
              <w:jc w:val="center"/>
              <w:rPr>
                <w:rFonts w:cs="宋体"/>
                <w:bCs/>
                <w:color w:val="000000"/>
              </w:rPr>
            </w:pPr>
            <w:r>
              <w:rPr>
                <w:rFonts w:hint="eastAsia" w:cs="宋体"/>
                <w:bCs/>
                <w:color w:val="000000"/>
              </w:rPr>
              <w:t>最高温度</w:t>
            </w:r>
          </w:p>
        </w:tc>
        <w:tc>
          <w:tcPr>
            <w:tcW w:w="4291" w:type="dxa"/>
            <w:vAlign w:val="center"/>
          </w:tcPr>
          <w:p w14:paraId="5F14B09B">
            <w:pPr>
              <w:tabs>
                <w:tab w:val="left" w:pos="547"/>
              </w:tabs>
              <w:jc w:val="center"/>
              <w:rPr>
                <w:rFonts w:cs="宋体"/>
                <w:bCs/>
                <w:color w:val="000000"/>
                <w:u w:val="single"/>
              </w:rPr>
            </w:pPr>
            <w:r>
              <w:rPr>
                <w:rFonts w:hint="eastAsia" w:cs="宋体"/>
                <w:bCs/>
                <w:color w:val="000000"/>
                <w:u w:val="single"/>
              </w:rPr>
              <w:t>+</w:t>
            </w:r>
            <w:r>
              <w:rPr>
                <w:rFonts w:cs="宋体"/>
                <w:bCs/>
                <w:color w:val="000000"/>
                <w:u w:val="single"/>
              </w:rPr>
              <w:t>5</w:t>
            </w:r>
            <w:r>
              <w:rPr>
                <w:rFonts w:hint="eastAsia" w:cs="宋体"/>
                <w:bCs/>
                <w:color w:val="000000"/>
                <w:u w:val="single"/>
              </w:rPr>
              <w:t>0℃</w:t>
            </w:r>
          </w:p>
        </w:tc>
      </w:tr>
      <w:tr w14:paraId="1CB41F3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6" w:type="dxa"/>
            <w:bottom w:w="0" w:type="dxa"/>
            <w:right w:w="36" w:type="dxa"/>
          </w:tblCellMar>
        </w:tblPrEx>
        <w:trPr>
          <w:trHeight w:val="590" w:hRule="atLeast"/>
          <w:jc w:val="center"/>
        </w:trPr>
        <w:tc>
          <w:tcPr>
            <w:tcW w:w="1362" w:type="dxa"/>
            <w:vAlign w:val="center"/>
          </w:tcPr>
          <w:p w14:paraId="6BB33E55">
            <w:pPr>
              <w:tabs>
                <w:tab w:val="left" w:pos="547"/>
              </w:tabs>
              <w:jc w:val="center"/>
              <w:rPr>
                <w:rFonts w:cs="宋体"/>
                <w:bCs/>
                <w:color w:val="000000"/>
              </w:rPr>
            </w:pPr>
            <w:r>
              <w:rPr>
                <w:rFonts w:cs="宋体"/>
                <w:bCs/>
                <w:color w:val="000000"/>
              </w:rPr>
              <w:t>2</w:t>
            </w:r>
          </w:p>
        </w:tc>
        <w:tc>
          <w:tcPr>
            <w:tcW w:w="3746" w:type="dxa"/>
            <w:vAlign w:val="center"/>
          </w:tcPr>
          <w:p w14:paraId="7433A3D6">
            <w:pPr>
              <w:tabs>
                <w:tab w:val="left" w:pos="547"/>
              </w:tabs>
              <w:jc w:val="center"/>
              <w:rPr>
                <w:rFonts w:cs="宋体"/>
                <w:bCs/>
                <w:color w:val="000000"/>
              </w:rPr>
            </w:pPr>
            <w:r>
              <w:rPr>
                <w:rFonts w:hint="eastAsia" w:cs="宋体"/>
                <w:bCs/>
                <w:color w:val="000000"/>
              </w:rPr>
              <w:t>最低温度</w:t>
            </w:r>
          </w:p>
        </w:tc>
        <w:tc>
          <w:tcPr>
            <w:tcW w:w="4291" w:type="dxa"/>
            <w:vAlign w:val="center"/>
          </w:tcPr>
          <w:p w14:paraId="3E49F5CF">
            <w:pPr>
              <w:tabs>
                <w:tab w:val="left" w:pos="547"/>
              </w:tabs>
              <w:jc w:val="center"/>
              <w:rPr>
                <w:rFonts w:cs="宋体"/>
                <w:bCs/>
                <w:color w:val="000000"/>
              </w:rPr>
            </w:pPr>
            <w:r>
              <w:rPr>
                <w:rFonts w:hint="eastAsia" w:cs="宋体"/>
                <w:bCs/>
                <w:color w:val="000000"/>
                <w:u w:val="single"/>
              </w:rPr>
              <w:t>-20</w:t>
            </w:r>
            <w:r>
              <w:rPr>
                <w:rFonts w:hint="eastAsia" w:cs="宋体"/>
                <w:bCs/>
                <w:color w:val="000000"/>
              </w:rPr>
              <w:t>℃</w:t>
            </w:r>
          </w:p>
        </w:tc>
      </w:tr>
      <w:tr w14:paraId="2E798C0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6" w:type="dxa"/>
            <w:bottom w:w="0" w:type="dxa"/>
            <w:right w:w="36" w:type="dxa"/>
          </w:tblCellMar>
        </w:tblPrEx>
        <w:trPr>
          <w:trHeight w:val="610" w:hRule="atLeast"/>
          <w:jc w:val="center"/>
        </w:trPr>
        <w:tc>
          <w:tcPr>
            <w:tcW w:w="1362" w:type="dxa"/>
            <w:vAlign w:val="center"/>
          </w:tcPr>
          <w:p w14:paraId="5DF6088D">
            <w:pPr>
              <w:tabs>
                <w:tab w:val="left" w:pos="547"/>
              </w:tabs>
              <w:jc w:val="center"/>
              <w:rPr>
                <w:rFonts w:cs="宋体"/>
                <w:bCs/>
                <w:color w:val="000000"/>
              </w:rPr>
            </w:pPr>
            <w:r>
              <w:rPr>
                <w:rFonts w:cs="宋体"/>
                <w:bCs/>
                <w:color w:val="000000"/>
              </w:rPr>
              <w:t>3</w:t>
            </w:r>
          </w:p>
        </w:tc>
        <w:tc>
          <w:tcPr>
            <w:tcW w:w="3746" w:type="dxa"/>
            <w:vAlign w:val="center"/>
          </w:tcPr>
          <w:p w14:paraId="68744E08">
            <w:pPr>
              <w:tabs>
                <w:tab w:val="left" w:pos="547"/>
              </w:tabs>
              <w:jc w:val="center"/>
              <w:rPr>
                <w:rFonts w:cs="宋体"/>
                <w:bCs/>
                <w:color w:val="000000"/>
              </w:rPr>
            </w:pPr>
            <w:r>
              <w:rPr>
                <w:rFonts w:hint="eastAsia" w:cs="宋体"/>
                <w:bCs/>
                <w:color w:val="000000"/>
              </w:rPr>
              <w:t>多年平均相对湿度 (25℃时)</w:t>
            </w:r>
          </w:p>
        </w:tc>
        <w:tc>
          <w:tcPr>
            <w:tcW w:w="4291" w:type="dxa"/>
            <w:vAlign w:val="center"/>
          </w:tcPr>
          <w:p w14:paraId="517FAE53">
            <w:pPr>
              <w:tabs>
                <w:tab w:val="left" w:pos="547"/>
              </w:tabs>
              <w:jc w:val="center"/>
              <w:rPr>
                <w:rFonts w:cs="宋体"/>
                <w:bCs/>
                <w:color w:val="000000"/>
                <w:u w:val="single"/>
              </w:rPr>
            </w:pPr>
            <w:r>
              <w:rPr>
                <w:rFonts w:hint="eastAsia" w:cs="宋体"/>
                <w:bCs/>
                <w:color w:val="000000"/>
                <w:u w:val="single"/>
              </w:rPr>
              <w:t>80%</w:t>
            </w:r>
          </w:p>
        </w:tc>
      </w:tr>
    </w:tbl>
    <w:p w14:paraId="0A8A7E12">
      <w:pPr>
        <w:pStyle w:val="7"/>
      </w:pPr>
      <w:r>
        <w:rPr>
          <w:rFonts w:hint="eastAsia"/>
          <w:bCs/>
        </w:rPr>
        <w:t>产</w:t>
      </w:r>
      <w:r>
        <w:rPr>
          <w:rFonts w:hint="eastAsia" w:cs="宋体"/>
          <w:bCs/>
        </w:rPr>
        <w:t>品应遵循的标准和规范</w:t>
      </w:r>
    </w:p>
    <w:p w14:paraId="02F8AED3">
      <w:pPr>
        <w:rPr>
          <w:rFonts w:hint="default" w:eastAsia="宋体"/>
          <w:lang w:val="en-US" w:eastAsia="zh-CN"/>
        </w:rPr>
      </w:pPr>
      <w:r>
        <w:rPr>
          <w:rFonts w:hint="eastAsia"/>
          <w:lang w:val="en-US" w:eastAsia="zh-CN"/>
        </w:rPr>
        <w:t>DL/T 1529-2016 配电自动化终端设备检测规程</w:t>
      </w:r>
    </w:p>
    <w:p w14:paraId="011A5A7D">
      <w:pPr>
        <w:pStyle w:val="7"/>
      </w:pPr>
      <w:r>
        <w:rPr>
          <w:rFonts w:hint="eastAsia"/>
        </w:rPr>
        <w:t>功能要求</w:t>
      </w:r>
    </w:p>
    <w:p w14:paraId="711C067F">
      <w:pPr>
        <w:pStyle w:val="12"/>
        <w:adjustRightInd/>
        <w:spacing w:line="360" w:lineRule="auto"/>
        <w:ind w:firstLine="0" w:firstLineChars="0"/>
        <w:rPr>
          <w:rFonts w:cs="宋体"/>
          <w:bCs/>
          <w:kern w:val="2"/>
          <w:szCs w:val="24"/>
        </w:rPr>
      </w:pPr>
      <w:r>
        <w:rPr>
          <w:rFonts w:hint="eastAsia" w:cs="宋体"/>
          <w:bCs/>
          <w:kern w:val="2"/>
          <w:szCs w:val="24"/>
        </w:rPr>
        <w:t>技术参数响应表</w:t>
      </w:r>
    </w:p>
    <w:tbl>
      <w:tblPr>
        <w:tblStyle w:val="10"/>
        <w:tblW w:w="8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4"/>
        <w:gridCol w:w="4238"/>
        <w:gridCol w:w="1159"/>
        <w:gridCol w:w="1559"/>
        <w:gridCol w:w="1281"/>
      </w:tblGrid>
      <w:tr w14:paraId="4B3A4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blHeader/>
          <w:jc w:val="center"/>
        </w:trPr>
        <w:tc>
          <w:tcPr>
            <w:tcW w:w="694" w:type="dxa"/>
            <w:vAlign w:val="center"/>
          </w:tcPr>
          <w:p w14:paraId="24FE2753">
            <w:pPr>
              <w:spacing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序号</w:t>
            </w:r>
          </w:p>
        </w:tc>
        <w:tc>
          <w:tcPr>
            <w:tcW w:w="4238" w:type="dxa"/>
            <w:vAlign w:val="center"/>
          </w:tcPr>
          <w:p w14:paraId="32FCEB63">
            <w:pPr>
              <w:spacing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条款基本内容和要求</w:t>
            </w:r>
          </w:p>
        </w:tc>
        <w:tc>
          <w:tcPr>
            <w:tcW w:w="1159" w:type="dxa"/>
            <w:vAlign w:val="center"/>
          </w:tcPr>
          <w:p w14:paraId="29AF122E">
            <w:pPr>
              <w:spacing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投标人响应</w:t>
            </w:r>
          </w:p>
        </w:tc>
        <w:tc>
          <w:tcPr>
            <w:tcW w:w="1559" w:type="dxa"/>
            <w:vAlign w:val="center"/>
          </w:tcPr>
          <w:p w14:paraId="124E5BB4">
            <w:pPr>
              <w:spacing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投标人响应值</w:t>
            </w:r>
          </w:p>
        </w:tc>
        <w:tc>
          <w:tcPr>
            <w:tcW w:w="1281" w:type="dxa"/>
            <w:vAlign w:val="center"/>
          </w:tcPr>
          <w:p w14:paraId="14E754C2">
            <w:pPr>
              <w:spacing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投标人偏差说明</w:t>
            </w:r>
          </w:p>
        </w:tc>
      </w:tr>
      <w:tr w14:paraId="4F588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694" w:type="dxa"/>
            <w:vAlign w:val="center"/>
          </w:tcPr>
          <w:p w14:paraId="5B9E5AC3">
            <w:pPr>
              <w:pStyle w:val="8"/>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238" w:type="dxa"/>
            <w:vAlign w:val="center"/>
          </w:tcPr>
          <w:p w14:paraId="1098BB2A">
            <w:pPr>
              <w:pStyle w:val="8"/>
              <w:spacing w:line="24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技术参数</w:t>
            </w:r>
          </w:p>
        </w:tc>
        <w:tc>
          <w:tcPr>
            <w:tcW w:w="1159" w:type="dxa"/>
            <w:vAlign w:val="center"/>
          </w:tcPr>
          <w:p w14:paraId="4BA939DD">
            <w:pPr>
              <w:pStyle w:val="8"/>
              <w:spacing w:line="240" w:lineRule="auto"/>
              <w:jc w:val="center"/>
              <w:rPr>
                <w:rFonts w:hint="eastAsia" w:asciiTheme="minorEastAsia" w:hAnsiTheme="minorEastAsia" w:eastAsiaTheme="minorEastAsia" w:cstheme="minorEastAsia"/>
                <w:sz w:val="24"/>
                <w:szCs w:val="24"/>
              </w:rPr>
            </w:pPr>
          </w:p>
        </w:tc>
        <w:tc>
          <w:tcPr>
            <w:tcW w:w="1559" w:type="dxa"/>
            <w:vAlign w:val="center"/>
          </w:tcPr>
          <w:p w14:paraId="5EB3C422">
            <w:pPr>
              <w:pStyle w:val="8"/>
              <w:spacing w:line="240" w:lineRule="auto"/>
              <w:jc w:val="center"/>
              <w:rPr>
                <w:rFonts w:hint="eastAsia" w:asciiTheme="minorEastAsia" w:hAnsiTheme="minorEastAsia" w:eastAsiaTheme="minorEastAsia" w:cstheme="minorEastAsia"/>
                <w:sz w:val="24"/>
                <w:szCs w:val="24"/>
              </w:rPr>
            </w:pPr>
          </w:p>
        </w:tc>
        <w:tc>
          <w:tcPr>
            <w:tcW w:w="1281" w:type="dxa"/>
            <w:vAlign w:val="center"/>
          </w:tcPr>
          <w:p w14:paraId="627561C6">
            <w:pPr>
              <w:pStyle w:val="8"/>
              <w:spacing w:line="240" w:lineRule="auto"/>
              <w:jc w:val="center"/>
              <w:rPr>
                <w:rFonts w:hint="eastAsia" w:asciiTheme="minorEastAsia" w:hAnsiTheme="minorEastAsia" w:eastAsiaTheme="minorEastAsia" w:cstheme="minorEastAsia"/>
                <w:sz w:val="24"/>
                <w:szCs w:val="24"/>
              </w:rPr>
            </w:pPr>
          </w:p>
        </w:tc>
      </w:tr>
      <w:tr w14:paraId="74CC6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694" w:type="dxa"/>
            <w:vAlign w:val="center"/>
          </w:tcPr>
          <w:p w14:paraId="5F7243D0">
            <w:pPr>
              <w:pStyle w:val="8"/>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w:t>
            </w:r>
          </w:p>
        </w:tc>
        <w:tc>
          <w:tcPr>
            <w:tcW w:w="4238" w:type="dxa"/>
            <w:vAlign w:val="center"/>
          </w:tcPr>
          <w:p w14:paraId="52D38B99">
            <w:pPr>
              <w:pStyle w:val="8"/>
              <w:spacing w:line="24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工作环境温度：-20℃-50℃</w:t>
            </w:r>
          </w:p>
        </w:tc>
        <w:tc>
          <w:tcPr>
            <w:tcW w:w="1159" w:type="dxa"/>
            <w:vAlign w:val="center"/>
          </w:tcPr>
          <w:p w14:paraId="09E3E5B4">
            <w:pPr>
              <w:pStyle w:val="8"/>
              <w:spacing w:line="240" w:lineRule="auto"/>
              <w:jc w:val="center"/>
              <w:rPr>
                <w:rFonts w:hint="eastAsia" w:asciiTheme="minorEastAsia" w:hAnsiTheme="minorEastAsia" w:eastAsiaTheme="minorEastAsia" w:cstheme="minorEastAsia"/>
                <w:sz w:val="24"/>
                <w:szCs w:val="24"/>
              </w:rPr>
            </w:pPr>
          </w:p>
        </w:tc>
        <w:tc>
          <w:tcPr>
            <w:tcW w:w="1559" w:type="dxa"/>
            <w:vAlign w:val="center"/>
          </w:tcPr>
          <w:p w14:paraId="41F752F8">
            <w:pPr>
              <w:pStyle w:val="8"/>
              <w:spacing w:line="240" w:lineRule="auto"/>
              <w:jc w:val="center"/>
              <w:rPr>
                <w:rFonts w:hint="eastAsia" w:asciiTheme="minorEastAsia" w:hAnsiTheme="minorEastAsia" w:eastAsiaTheme="minorEastAsia" w:cstheme="minorEastAsia"/>
                <w:sz w:val="24"/>
                <w:szCs w:val="24"/>
              </w:rPr>
            </w:pPr>
          </w:p>
        </w:tc>
        <w:tc>
          <w:tcPr>
            <w:tcW w:w="1281" w:type="dxa"/>
            <w:vAlign w:val="center"/>
          </w:tcPr>
          <w:p w14:paraId="15A46E95">
            <w:pPr>
              <w:pStyle w:val="8"/>
              <w:spacing w:line="240" w:lineRule="auto"/>
              <w:jc w:val="center"/>
              <w:rPr>
                <w:rFonts w:hint="eastAsia" w:asciiTheme="minorEastAsia" w:hAnsiTheme="minorEastAsia" w:eastAsiaTheme="minorEastAsia" w:cstheme="minorEastAsia"/>
                <w:sz w:val="24"/>
                <w:szCs w:val="24"/>
              </w:rPr>
            </w:pPr>
          </w:p>
        </w:tc>
      </w:tr>
      <w:tr w14:paraId="41DCB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694" w:type="dxa"/>
            <w:vAlign w:val="center"/>
          </w:tcPr>
          <w:p w14:paraId="03278B85">
            <w:pPr>
              <w:pStyle w:val="8"/>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w:t>
            </w:r>
          </w:p>
        </w:tc>
        <w:tc>
          <w:tcPr>
            <w:tcW w:w="4238" w:type="dxa"/>
            <w:vAlign w:val="center"/>
          </w:tcPr>
          <w:p w14:paraId="39FB348A">
            <w:pPr>
              <w:pStyle w:val="8"/>
              <w:spacing w:line="24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工作环境湿度：0～90（%RH）</w:t>
            </w:r>
          </w:p>
        </w:tc>
        <w:tc>
          <w:tcPr>
            <w:tcW w:w="1159" w:type="dxa"/>
            <w:vAlign w:val="center"/>
          </w:tcPr>
          <w:p w14:paraId="5C7EE596">
            <w:pPr>
              <w:pStyle w:val="8"/>
              <w:spacing w:line="240" w:lineRule="auto"/>
              <w:jc w:val="center"/>
              <w:rPr>
                <w:rFonts w:hint="eastAsia" w:asciiTheme="minorEastAsia" w:hAnsiTheme="minorEastAsia" w:eastAsiaTheme="minorEastAsia" w:cstheme="minorEastAsia"/>
                <w:sz w:val="24"/>
                <w:szCs w:val="24"/>
              </w:rPr>
            </w:pPr>
          </w:p>
        </w:tc>
        <w:tc>
          <w:tcPr>
            <w:tcW w:w="1559" w:type="dxa"/>
            <w:vAlign w:val="center"/>
          </w:tcPr>
          <w:p w14:paraId="36BE5282">
            <w:pPr>
              <w:pStyle w:val="8"/>
              <w:spacing w:line="240" w:lineRule="auto"/>
              <w:jc w:val="center"/>
              <w:rPr>
                <w:rFonts w:hint="eastAsia" w:asciiTheme="minorEastAsia" w:hAnsiTheme="minorEastAsia" w:eastAsiaTheme="minorEastAsia" w:cstheme="minorEastAsia"/>
                <w:sz w:val="24"/>
                <w:szCs w:val="24"/>
              </w:rPr>
            </w:pPr>
          </w:p>
        </w:tc>
        <w:tc>
          <w:tcPr>
            <w:tcW w:w="1281" w:type="dxa"/>
            <w:vAlign w:val="center"/>
          </w:tcPr>
          <w:p w14:paraId="391E9537">
            <w:pPr>
              <w:pStyle w:val="8"/>
              <w:spacing w:line="240" w:lineRule="auto"/>
              <w:jc w:val="center"/>
              <w:rPr>
                <w:rFonts w:hint="eastAsia" w:asciiTheme="minorEastAsia" w:hAnsiTheme="minorEastAsia" w:eastAsiaTheme="minorEastAsia" w:cstheme="minorEastAsia"/>
                <w:sz w:val="24"/>
                <w:szCs w:val="24"/>
              </w:rPr>
            </w:pPr>
          </w:p>
        </w:tc>
      </w:tr>
      <w:tr w14:paraId="36275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94" w:type="dxa"/>
            <w:vAlign w:val="center"/>
          </w:tcPr>
          <w:p w14:paraId="292D7650">
            <w:pPr>
              <w:pStyle w:val="8"/>
              <w:spacing w:line="24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w:t>
            </w:r>
          </w:p>
        </w:tc>
        <w:tc>
          <w:tcPr>
            <w:tcW w:w="4238" w:type="dxa"/>
            <w:vAlign w:val="center"/>
          </w:tcPr>
          <w:p w14:paraId="01E62084">
            <w:pPr>
              <w:pStyle w:val="8"/>
              <w:spacing w:line="240" w:lineRule="auto"/>
              <w:jc w:val="left"/>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电流、电压检测模块</w:t>
            </w:r>
          </w:p>
        </w:tc>
        <w:tc>
          <w:tcPr>
            <w:tcW w:w="1159" w:type="dxa"/>
            <w:vAlign w:val="center"/>
          </w:tcPr>
          <w:p w14:paraId="57D91428">
            <w:pPr>
              <w:pStyle w:val="8"/>
              <w:spacing w:line="240" w:lineRule="auto"/>
              <w:jc w:val="center"/>
              <w:rPr>
                <w:rFonts w:hint="eastAsia" w:asciiTheme="minorEastAsia" w:hAnsiTheme="minorEastAsia" w:eastAsiaTheme="minorEastAsia" w:cstheme="minorEastAsia"/>
                <w:sz w:val="24"/>
                <w:szCs w:val="24"/>
              </w:rPr>
            </w:pPr>
          </w:p>
        </w:tc>
        <w:tc>
          <w:tcPr>
            <w:tcW w:w="1559" w:type="dxa"/>
            <w:vAlign w:val="center"/>
          </w:tcPr>
          <w:p w14:paraId="59DA32D4">
            <w:pPr>
              <w:pStyle w:val="8"/>
              <w:spacing w:line="240" w:lineRule="auto"/>
              <w:jc w:val="center"/>
              <w:rPr>
                <w:rFonts w:hint="eastAsia" w:asciiTheme="minorEastAsia" w:hAnsiTheme="minorEastAsia" w:eastAsiaTheme="minorEastAsia" w:cstheme="minorEastAsia"/>
                <w:sz w:val="24"/>
                <w:szCs w:val="24"/>
              </w:rPr>
            </w:pPr>
          </w:p>
        </w:tc>
        <w:tc>
          <w:tcPr>
            <w:tcW w:w="1281" w:type="dxa"/>
            <w:vAlign w:val="center"/>
          </w:tcPr>
          <w:p w14:paraId="24515913">
            <w:pPr>
              <w:pStyle w:val="8"/>
              <w:spacing w:line="240" w:lineRule="auto"/>
              <w:jc w:val="center"/>
              <w:rPr>
                <w:rFonts w:hint="eastAsia" w:asciiTheme="minorEastAsia" w:hAnsiTheme="minorEastAsia" w:eastAsiaTheme="minorEastAsia" w:cstheme="minorEastAsia"/>
                <w:sz w:val="24"/>
                <w:szCs w:val="24"/>
              </w:rPr>
            </w:pPr>
          </w:p>
        </w:tc>
      </w:tr>
      <w:tr w14:paraId="3BD1D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94" w:type="dxa"/>
            <w:vAlign w:val="center"/>
          </w:tcPr>
          <w:p w14:paraId="5471F50B">
            <w:pPr>
              <w:pStyle w:val="8"/>
              <w:spacing w:line="240" w:lineRule="auto"/>
              <w:jc w:val="center"/>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rPr>
              <w:t>★</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1</w:t>
            </w:r>
          </w:p>
        </w:tc>
        <w:tc>
          <w:tcPr>
            <w:tcW w:w="4238" w:type="dxa"/>
            <w:vAlign w:val="center"/>
          </w:tcPr>
          <w:p w14:paraId="78659B86">
            <w:pPr>
              <w:pStyle w:val="8"/>
              <w:spacing w:line="240" w:lineRule="auto"/>
              <w:jc w:val="left"/>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bidi="ar-SA"/>
              </w:rPr>
              <w:t>动力电源配置：内置电源12V/10AH锂电池，</w:t>
            </w:r>
          </w:p>
        </w:tc>
        <w:tc>
          <w:tcPr>
            <w:tcW w:w="1159" w:type="dxa"/>
            <w:vAlign w:val="center"/>
          </w:tcPr>
          <w:p w14:paraId="74C1DBE6">
            <w:pPr>
              <w:pStyle w:val="8"/>
              <w:spacing w:line="240" w:lineRule="auto"/>
              <w:jc w:val="center"/>
              <w:rPr>
                <w:rFonts w:hint="eastAsia" w:asciiTheme="minorEastAsia" w:hAnsiTheme="minorEastAsia" w:eastAsiaTheme="minorEastAsia" w:cstheme="minorEastAsia"/>
                <w:sz w:val="24"/>
                <w:szCs w:val="24"/>
              </w:rPr>
            </w:pPr>
          </w:p>
        </w:tc>
        <w:tc>
          <w:tcPr>
            <w:tcW w:w="1559" w:type="dxa"/>
            <w:vAlign w:val="center"/>
          </w:tcPr>
          <w:p w14:paraId="4C82E0A3">
            <w:pPr>
              <w:pStyle w:val="8"/>
              <w:spacing w:line="240" w:lineRule="auto"/>
              <w:jc w:val="center"/>
              <w:rPr>
                <w:rFonts w:hint="eastAsia" w:asciiTheme="minorEastAsia" w:hAnsiTheme="minorEastAsia" w:eastAsiaTheme="minorEastAsia" w:cstheme="minorEastAsia"/>
                <w:sz w:val="24"/>
                <w:szCs w:val="24"/>
              </w:rPr>
            </w:pPr>
          </w:p>
        </w:tc>
        <w:tc>
          <w:tcPr>
            <w:tcW w:w="1281" w:type="dxa"/>
            <w:vAlign w:val="center"/>
          </w:tcPr>
          <w:p w14:paraId="2D94BDFA">
            <w:pPr>
              <w:pStyle w:val="8"/>
              <w:spacing w:line="240" w:lineRule="auto"/>
              <w:jc w:val="center"/>
              <w:rPr>
                <w:rFonts w:hint="eastAsia" w:asciiTheme="minorEastAsia" w:hAnsiTheme="minorEastAsia" w:eastAsiaTheme="minorEastAsia" w:cstheme="minorEastAsia"/>
                <w:sz w:val="24"/>
                <w:szCs w:val="24"/>
              </w:rPr>
            </w:pPr>
          </w:p>
        </w:tc>
      </w:tr>
      <w:tr w14:paraId="3F269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94" w:type="dxa"/>
            <w:vAlign w:val="center"/>
          </w:tcPr>
          <w:p w14:paraId="44559DEB">
            <w:pPr>
              <w:pStyle w:val="8"/>
              <w:spacing w:line="240" w:lineRule="auto"/>
              <w:jc w:val="center"/>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2</w:t>
            </w:r>
          </w:p>
        </w:tc>
        <w:tc>
          <w:tcPr>
            <w:tcW w:w="4238" w:type="dxa"/>
            <w:vAlign w:val="center"/>
          </w:tcPr>
          <w:p w14:paraId="24D2E961">
            <w:pPr>
              <w:pStyle w:val="8"/>
              <w:spacing w:line="240" w:lineRule="auto"/>
              <w:jc w:val="left"/>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kern w:val="0"/>
                <w:sz w:val="24"/>
                <w:szCs w:val="24"/>
                <w:lang w:val="en-US" w:eastAsia="zh-CN" w:bidi="ar-SA"/>
              </w:rPr>
              <w:t>电量显示：设计有锂电池容量表，直观反映锂电池电量。</w:t>
            </w:r>
          </w:p>
        </w:tc>
        <w:tc>
          <w:tcPr>
            <w:tcW w:w="1159" w:type="dxa"/>
            <w:vAlign w:val="center"/>
          </w:tcPr>
          <w:p w14:paraId="0A251FCB">
            <w:pPr>
              <w:pStyle w:val="8"/>
              <w:spacing w:line="240" w:lineRule="auto"/>
              <w:jc w:val="center"/>
              <w:rPr>
                <w:rFonts w:hint="eastAsia" w:asciiTheme="minorEastAsia" w:hAnsiTheme="minorEastAsia" w:eastAsiaTheme="minorEastAsia" w:cstheme="minorEastAsia"/>
                <w:sz w:val="24"/>
                <w:szCs w:val="24"/>
              </w:rPr>
            </w:pPr>
          </w:p>
        </w:tc>
        <w:tc>
          <w:tcPr>
            <w:tcW w:w="1559" w:type="dxa"/>
            <w:vAlign w:val="center"/>
          </w:tcPr>
          <w:p w14:paraId="0B4283DD">
            <w:pPr>
              <w:pStyle w:val="8"/>
              <w:spacing w:line="240" w:lineRule="auto"/>
              <w:jc w:val="center"/>
              <w:rPr>
                <w:rFonts w:hint="eastAsia" w:asciiTheme="minorEastAsia" w:hAnsiTheme="minorEastAsia" w:eastAsiaTheme="minorEastAsia" w:cstheme="minorEastAsia"/>
                <w:sz w:val="24"/>
                <w:szCs w:val="24"/>
              </w:rPr>
            </w:pPr>
          </w:p>
        </w:tc>
        <w:tc>
          <w:tcPr>
            <w:tcW w:w="1281" w:type="dxa"/>
            <w:vAlign w:val="center"/>
          </w:tcPr>
          <w:p w14:paraId="08BD13A9">
            <w:pPr>
              <w:pStyle w:val="8"/>
              <w:spacing w:line="240" w:lineRule="auto"/>
              <w:jc w:val="center"/>
              <w:rPr>
                <w:rFonts w:hint="eastAsia" w:asciiTheme="minorEastAsia" w:hAnsiTheme="minorEastAsia" w:eastAsiaTheme="minorEastAsia" w:cstheme="minorEastAsia"/>
                <w:sz w:val="24"/>
                <w:szCs w:val="24"/>
              </w:rPr>
            </w:pPr>
          </w:p>
        </w:tc>
      </w:tr>
      <w:tr w14:paraId="54EC1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94" w:type="dxa"/>
            <w:vAlign w:val="center"/>
          </w:tcPr>
          <w:p w14:paraId="55961B6E">
            <w:pPr>
              <w:spacing w:line="360" w:lineRule="auto"/>
              <w:ind w:left="360" w:hanging="360" w:hangingChars="15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3</w:t>
            </w:r>
          </w:p>
        </w:tc>
        <w:tc>
          <w:tcPr>
            <w:tcW w:w="4238" w:type="dxa"/>
            <w:vAlign w:val="center"/>
          </w:tcPr>
          <w:p w14:paraId="469C373E">
            <w:pPr>
              <w:spacing w:line="360" w:lineRule="auto"/>
              <w:ind w:left="360" w:hanging="360" w:hangingChars="15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电路变换设计：</w:t>
            </w:r>
          </w:p>
          <w:p w14:paraId="76611DDE">
            <w:pPr>
              <w:spacing w:line="360" w:lineRule="auto"/>
              <w:ind w:left="360" w:hanging="360" w:hangingChars="15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①直流电源：12V/10AH锂电池。</w:t>
            </w:r>
          </w:p>
          <w:p w14:paraId="7D8CCA16">
            <w:pPr>
              <w:spacing w:line="360" w:lineRule="auto"/>
              <w:ind w:left="360" w:hanging="360" w:hangingChars="15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②交流电源输出：正弦波逆变电路实现12VDC逆变10VAC，精度≤±1%。。</w:t>
            </w:r>
          </w:p>
          <w:p w14:paraId="4DCDED04">
            <w:pPr>
              <w:spacing w:line="360" w:lineRule="auto"/>
              <w:ind w:left="360" w:hanging="360" w:hangingChars="15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③交流可调电源输出：正弦波电子调压电路，实现0～10VAC/1A输出精度≤±1%。</w:t>
            </w:r>
          </w:p>
        </w:tc>
        <w:tc>
          <w:tcPr>
            <w:tcW w:w="1159" w:type="dxa"/>
            <w:vAlign w:val="center"/>
          </w:tcPr>
          <w:p w14:paraId="6C533BB2">
            <w:pPr>
              <w:pStyle w:val="8"/>
              <w:spacing w:line="240" w:lineRule="auto"/>
              <w:jc w:val="center"/>
              <w:rPr>
                <w:rFonts w:hint="eastAsia" w:asciiTheme="minorEastAsia" w:hAnsiTheme="minorEastAsia" w:eastAsiaTheme="minorEastAsia" w:cstheme="minorEastAsia"/>
                <w:sz w:val="24"/>
                <w:szCs w:val="24"/>
              </w:rPr>
            </w:pPr>
          </w:p>
        </w:tc>
        <w:tc>
          <w:tcPr>
            <w:tcW w:w="1559" w:type="dxa"/>
            <w:vAlign w:val="center"/>
          </w:tcPr>
          <w:p w14:paraId="69DD2074">
            <w:pPr>
              <w:pStyle w:val="8"/>
              <w:spacing w:line="240" w:lineRule="auto"/>
              <w:jc w:val="center"/>
              <w:rPr>
                <w:rFonts w:hint="eastAsia" w:asciiTheme="minorEastAsia" w:hAnsiTheme="minorEastAsia" w:eastAsiaTheme="minorEastAsia" w:cstheme="minorEastAsia"/>
                <w:sz w:val="24"/>
                <w:szCs w:val="24"/>
              </w:rPr>
            </w:pPr>
          </w:p>
        </w:tc>
        <w:tc>
          <w:tcPr>
            <w:tcW w:w="1281" w:type="dxa"/>
            <w:vAlign w:val="center"/>
          </w:tcPr>
          <w:p w14:paraId="316B88DD">
            <w:pPr>
              <w:pStyle w:val="8"/>
              <w:spacing w:line="240" w:lineRule="auto"/>
              <w:jc w:val="center"/>
              <w:rPr>
                <w:rFonts w:hint="eastAsia" w:asciiTheme="minorEastAsia" w:hAnsiTheme="minorEastAsia" w:eastAsiaTheme="minorEastAsia" w:cstheme="minorEastAsia"/>
                <w:sz w:val="24"/>
                <w:szCs w:val="24"/>
              </w:rPr>
            </w:pPr>
          </w:p>
        </w:tc>
      </w:tr>
      <w:tr w14:paraId="22896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94" w:type="dxa"/>
            <w:vAlign w:val="center"/>
          </w:tcPr>
          <w:p w14:paraId="5313D106">
            <w:pPr>
              <w:pStyle w:val="8"/>
              <w:spacing w:line="24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p>
        </w:tc>
        <w:tc>
          <w:tcPr>
            <w:tcW w:w="4238" w:type="dxa"/>
            <w:vAlign w:val="center"/>
          </w:tcPr>
          <w:p w14:paraId="404BC1A7">
            <w:pPr>
              <w:pStyle w:val="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kern w:val="0"/>
                <w:sz w:val="24"/>
                <w:szCs w:val="24"/>
                <w:lang w:val="en-US" w:eastAsia="zh-CN" w:bidi="ar-SA"/>
              </w:rPr>
              <w:t>模拟断路器模块</w:t>
            </w:r>
          </w:p>
        </w:tc>
        <w:tc>
          <w:tcPr>
            <w:tcW w:w="1159" w:type="dxa"/>
            <w:vAlign w:val="center"/>
          </w:tcPr>
          <w:p w14:paraId="04B9BF9C">
            <w:pPr>
              <w:pStyle w:val="8"/>
              <w:spacing w:line="240" w:lineRule="auto"/>
              <w:jc w:val="center"/>
              <w:rPr>
                <w:rFonts w:hint="eastAsia" w:asciiTheme="minorEastAsia" w:hAnsiTheme="minorEastAsia" w:eastAsiaTheme="minorEastAsia" w:cstheme="minorEastAsia"/>
                <w:sz w:val="24"/>
                <w:szCs w:val="24"/>
              </w:rPr>
            </w:pPr>
          </w:p>
        </w:tc>
        <w:tc>
          <w:tcPr>
            <w:tcW w:w="1559" w:type="dxa"/>
            <w:vAlign w:val="center"/>
          </w:tcPr>
          <w:p w14:paraId="3703F61C">
            <w:pPr>
              <w:pStyle w:val="8"/>
              <w:spacing w:line="240" w:lineRule="auto"/>
              <w:jc w:val="center"/>
              <w:rPr>
                <w:rFonts w:hint="eastAsia" w:asciiTheme="minorEastAsia" w:hAnsiTheme="minorEastAsia" w:eastAsiaTheme="minorEastAsia" w:cstheme="minorEastAsia"/>
                <w:sz w:val="24"/>
                <w:szCs w:val="24"/>
              </w:rPr>
            </w:pPr>
          </w:p>
        </w:tc>
        <w:tc>
          <w:tcPr>
            <w:tcW w:w="1281" w:type="dxa"/>
            <w:vAlign w:val="center"/>
          </w:tcPr>
          <w:p w14:paraId="7FAC99F5">
            <w:pPr>
              <w:pStyle w:val="8"/>
              <w:spacing w:line="240" w:lineRule="auto"/>
              <w:jc w:val="center"/>
              <w:rPr>
                <w:rFonts w:hint="eastAsia" w:asciiTheme="minorEastAsia" w:hAnsiTheme="minorEastAsia" w:eastAsiaTheme="minorEastAsia" w:cstheme="minorEastAsia"/>
                <w:sz w:val="24"/>
                <w:szCs w:val="24"/>
              </w:rPr>
            </w:pPr>
          </w:p>
        </w:tc>
      </w:tr>
      <w:tr w14:paraId="68748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94" w:type="dxa"/>
            <w:vAlign w:val="center"/>
          </w:tcPr>
          <w:p w14:paraId="792A51DA">
            <w:pPr>
              <w:pStyle w:val="8"/>
              <w:spacing w:line="240" w:lineRule="auto"/>
              <w:jc w:val="left"/>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bidi="ar-SA"/>
              </w:rPr>
              <w:t>3.1</w:t>
            </w:r>
          </w:p>
        </w:tc>
        <w:tc>
          <w:tcPr>
            <w:tcW w:w="4238" w:type="dxa"/>
            <w:vAlign w:val="center"/>
          </w:tcPr>
          <w:p w14:paraId="5E909C1F">
            <w:pPr>
              <w:pStyle w:val="8"/>
              <w:spacing w:line="240" w:lineRule="auto"/>
              <w:jc w:val="left"/>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bidi="ar-SA"/>
              </w:rPr>
              <w:t>跳、合闸操作电压DC 220V或DC 110V，无需外接电源</w:t>
            </w:r>
          </w:p>
        </w:tc>
        <w:tc>
          <w:tcPr>
            <w:tcW w:w="1159" w:type="dxa"/>
            <w:vAlign w:val="center"/>
          </w:tcPr>
          <w:p w14:paraId="0BCBE86C">
            <w:pPr>
              <w:pStyle w:val="8"/>
              <w:spacing w:line="240" w:lineRule="auto"/>
              <w:jc w:val="center"/>
              <w:rPr>
                <w:rFonts w:hint="eastAsia" w:asciiTheme="minorEastAsia" w:hAnsiTheme="minorEastAsia" w:eastAsiaTheme="minorEastAsia" w:cstheme="minorEastAsia"/>
                <w:sz w:val="24"/>
                <w:szCs w:val="24"/>
              </w:rPr>
            </w:pPr>
          </w:p>
        </w:tc>
        <w:tc>
          <w:tcPr>
            <w:tcW w:w="1559" w:type="dxa"/>
            <w:vAlign w:val="center"/>
          </w:tcPr>
          <w:p w14:paraId="789FAFD4">
            <w:pPr>
              <w:pStyle w:val="8"/>
              <w:spacing w:line="240" w:lineRule="auto"/>
              <w:jc w:val="center"/>
              <w:rPr>
                <w:rFonts w:hint="eastAsia" w:asciiTheme="minorEastAsia" w:hAnsiTheme="minorEastAsia" w:eastAsiaTheme="minorEastAsia" w:cstheme="minorEastAsia"/>
                <w:sz w:val="24"/>
                <w:szCs w:val="24"/>
              </w:rPr>
            </w:pPr>
          </w:p>
        </w:tc>
        <w:tc>
          <w:tcPr>
            <w:tcW w:w="1281" w:type="dxa"/>
            <w:vAlign w:val="center"/>
          </w:tcPr>
          <w:p w14:paraId="76865806">
            <w:pPr>
              <w:pStyle w:val="8"/>
              <w:spacing w:line="240" w:lineRule="auto"/>
              <w:jc w:val="center"/>
              <w:rPr>
                <w:rFonts w:hint="eastAsia" w:asciiTheme="minorEastAsia" w:hAnsiTheme="minorEastAsia" w:eastAsiaTheme="minorEastAsia" w:cstheme="minorEastAsia"/>
                <w:sz w:val="24"/>
                <w:szCs w:val="24"/>
              </w:rPr>
            </w:pPr>
          </w:p>
        </w:tc>
      </w:tr>
      <w:tr w14:paraId="538A5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94" w:type="dxa"/>
            <w:vAlign w:val="center"/>
          </w:tcPr>
          <w:p w14:paraId="46BC8EB0">
            <w:pPr>
              <w:pStyle w:val="8"/>
              <w:spacing w:line="24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3.2</w:t>
            </w:r>
          </w:p>
        </w:tc>
        <w:tc>
          <w:tcPr>
            <w:tcW w:w="4238" w:type="dxa"/>
            <w:vAlign w:val="center"/>
          </w:tcPr>
          <w:p w14:paraId="4F299270">
            <w:pPr>
              <w:pStyle w:val="8"/>
              <w:spacing w:line="240" w:lineRule="auto"/>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kern w:val="0"/>
                <w:sz w:val="24"/>
                <w:szCs w:val="24"/>
                <w:lang w:val="en-US" w:eastAsia="zh-CN" w:bidi="ar-SA"/>
              </w:rPr>
              <w:t>在模拟回路中设有继电器输出一组转换触点，动断触点闭合或断开触点断开的触点与操作电源完全隔离，可与微机型配电自动化终端及检测仪进行配合试验</w:t>
            </w:r>
          </w:p>
        </w:tc>
        <w:tc>
          <w:tcPr>
            <w:tcW w:w="1159" w:type="dxa"/>
            <w:vAlign w:val="center"/>
          </w:tcPr>
          <w:p w14:paraId="00559FCA">
            <w:pPr>
              <w:pStyle w:val="8"/>
              <w:spacing w:line="240" w:lineRule="auto"/>
              <w:jc w:val="center"/>
              <w:rPr>
                <w:rFonts w:hint="eastAsia" w:asciiTheme="minorEastAsia" w:hAnsiTheme="minorEastAsia" w:eastAsiaTheme="minorEastAsia" w:cstheme="minorEastAsia"/>
                <w:sz w:val="24"/>
                <w:szCs w:val="24"/>
              </w:rPr>
            </w:pPr>
          </w:p>
        </w:tc>
        <w:tc>
          <w:tcPr>
            <w:tcW w:w="1559" w:type="dxa"/>
            <w:vAlign w:val="center"/>
          </w:tcPr>
          <w:p w14:paraId="011A49B8">
            <w:pPr>
              <w:pStyle w:val="8"/>
              <w:spacing w:line="240" w:lineRule="auto"/>
              <w:jc w:val="center"/>
              <w:rPr>
                <w:rFonts w:hint="eastAsia" w:asciiTheme="minorEastAsia" w:hAnsiTheme="minorEastAsia" w:eastAsiaTheme="minorEastAsia" w:cstheme="minorEastAsia"/>
                <w:sz w:val="24"/>
                <w:szCs w:val="24"/>
              </w:rPr>
            </w:pPr>
          </w:p>
        </w:tc>
        <w:tc>
          <w:tcPr>
            <w:tcW w:w="1281" w:type="dxa"/>
            <w:vAlign w:val="center"/>
          </w:tcPr>
          <w:p w14:paraId="52219717">
            <w:pPr>
              <w:pStyle w:val="8"/>
              <w:spacing w:line="240" w:lineRule="auto"/>
              <w:jc w:val="center"/>
              <w:rPr>
                <w:rFonts w:hint="eastAsia" w:asciiTheme="minorEastAsia" w:hAnsiTheme="minorEastAsia" w:eastAsiaTheme="minorEastAsia" w:cstheme="minorEastAsia"/>
                <w:sz w:val="24"/>
                <w:szCs w:val="24"/>
              </w:rPr>
            </w:pPr>
          </w:p>
        </w:tc>
      </w:tr>
      <w:tr w14:paraId="4C0E9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94" w:type="dxa"/>
            <w:vAlign w:val="center"/>
          </w:tcPr>
          <w:p w14:paraId="0DFB7635">
            <w:pPr>
              <w:pStyle w:val="8"/>
              <w:spacing w:line="24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3.3</w:t>
            </w:r>
          </w:p>
        </w:tc>
        <w:tc>
          <w:tcPr>
            <w:tcW w:w="4238" w:type="dxa"/>
            <w:vAlign w:val="center"/>
          </w:tcPr>
          <w:p w14:paraId="29183EDB">
            <w:pPr>
              <w:pStyle w:val="8"/>
              <w:spacing w:line="240" w:lineRule="auto"/>
              <w:jc w:val="left"/>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bidi="ar-SA"/>
              </w:rPr>
              <w:t>设置远方就地切换键</w:t>
            </w:r>
          </w:p>
        </w:tc>
        <w:tc>
          <w:tcPr>
            <w:tcW w:w="1159" w:type="dxa"/>
            <w:vAlign w:val="center"/>
          </w:tcPr>
          <w:p w14:paraId="2C97466E">
            <w:pPr>
              <w:pStyle w:val="8"/>
              <w:spacing w:line="240" w:lineRule="auto"/>
              <w:jc w:val="center"/>
              <w:rPr>
                <w:rFonts w:hint="eastAsia" w:asciiTheme="minorEastAsia" w:hAnsiTheme="minorEastAsia" w:eastAsiaTheme="minorEastAsia" w:cstheme="minorEastAsia"/>
                <w:sz w:val="24"/>
                <w:szCs w:val="24"/>
              </w:rPr>
            </w:pPr>
          </w:p>
        </w:tc>
        <w:tc>
          <w:tcPr>
            <w:tcW w:w="1559" w:type="dxa"/>
            <w:vAlign w:val="center"/>
          </w:tcPr>
          <w:p w14:paraId="05BEEB70">
            <w:pPr>
              <w:pStyle w:val="8"/>
              <w:spacing w:line="240" w:lineRule="auto"/>
              <w:jc w:val="center"/>
              <w:rPr>
                <w:rFonts w:hint="eastAsia" w:asciiTheme="minorEastAsia" w:hAnsiTheme="minorEastAsia" w:eastAsiaTheme="minorEastAsia" w:cstheme="minorEastAsia"/>
                <w:sz w:val="24"/>
                <w:szCs w:val="24"/>
              </w:rPr>
            </w:pPr>
          </w:p>
        </w:tc>
        <w:tc>
          <w:tcPr>
            <w:tcW w:w="1281" w:type="dxa"/>
            <w:vAlign w:val="center"/>
          </w:tcPr>
          <w:p w14:paraId="2FCD5B63">
            <w:pPr>
              <w:pStyle w:val="8"/>
              <w:spacing w:line="240" w:lineRule="auto"/>
              <w:jc w:val="center"/>
              <w:rPr>
                <w:rFonts w:hint="eastAsia" w:asciiTheme="minorEastAsia" w:hAnsiTheme="minorEastAsia" w:eastAsiaTheme="minorEastAsia" w:cstheme="minorEastAsia"/>
                <w:sz w:val="24"/>
                <w:szCs w:val="24"/>
              </w:rPr>
            </w:pPr>
          </w:p>
        </w:tc>
      </w:tr>
      <w:tr w14:paraId="2A13C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94" w:type="dxa"/>
            <w:vAlign w:val="center"/>
          </w:tcPr>
          <w:p w14:paraId="74A6933E">
            <w:pPr>
              <w:pStyle w:val="8"/>
              <w:spacing w:line="24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3.4</w:t>
            </w:r>
          </w:p>
        </w:tc>
        <w:tc>
          <w:tcPr>
            <w:tcW w:w="4238" w:type="dxa"/>
            <w:vAlign w:val="center"/>
          </w:tcPr>
          <w:p w14:paraId="22E15746">
            <w:pPr>
              <w:pStyle w:val="8"/>
              <w:spacing w:line="240" w:lineRule="auto"/>
              <w:jc w:val="left"/>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bidi="ar-SA"/>
              </w:rPr>
              <w:t>设置就地分合键</w:t>
            </w:r>
          </w:p>
        </w:tc>
        <w:tc>
          <w:tcPr>
            <w:tcW w:w="1159" w:type="dxa"/>
            <w:vAlign w:val="center"/>
          </w:tcPr>
          <w:p w14:paraId="11FEFADA">
            <w:pPr>
              <w:pStyle w:val="8"/>
              <w:spacing w:line="240" w:lineRule="auto"/>
              <w:jc w:val="center"/>
              <w:rPr>
                <w:rFonts w:hint="eastAsia" w:asciiTheme="minorEastAsia" w:hAnsiTheme="minorEastAsia" w:eastAsiaTheme="minorEastAsia" w:cstheme="minorEastAsia"/>
                <w:sz w:val="24"/>
                <w:szCs w:val="24"/>
              </w:rPr>
            </w:pPr>
          </w:p>
        </w:tc>
        <w:tc>
          <w:tcPr>
            <w:tcW w:w="1559" w:type="dxa"/>
            <w:vAlign w:val="center"/>
          </w:tcPr>
          <w:p w14:paraId="5E92CA4A">
            <w:pPr>
              <w:pStyle w:val="8"/>
              <w:spacing w:line="240" w:lineRule="auto"/>
              <w:jc w:val="center"/>
              <w:rPr>
                <w:rFonts w:hint="eastAsia" w:asciiTheme="minorEastAsia" w:hAnsiTheme="minorEastAsia" w:eastAsiaTheme="minorEastAsia" w:cstheme="minorEastAsia"/>
                <w:sz w:val="24"/>
                <w:szCs w:val="24"/>
              </w:rPr>
            </w:pPr>
          </w:p>
        </w:tc>
        <w:tc>
          <w:tcPr>
            <w:tcW w:w="1281" w:type="dxa"/>
            <w:vAlign w:val="center"/>
          </w:tcPr>
          <w:p w14:paraId="6E82D488">
            <w:pPr>
              <w:pStyle w:val="8"/>
              <w:spacing w:line="240" w:lineRule="auto"/>
              <w:jc w:val="center"/>
              <w:rPr>
                <w:rFonts w:hint="eastAsia" w:asciiTheme="minorEastAsia" w:hAnsiTheme="minorEastAsia" w:eastAsiaTheme="minorEastAsia" w:cstheme="minorEastAsia"/>
                <w:sz w:val="24"/>
                <w:szCs w:val="24"/>
              </w:rPr>
            </w:pPr>
          </w:p>
        </w:tc>
      </w:tr>
      <w:tr w14:paraId="35C00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94" w:type="dxa"/>
            <w:vAlign w:val="center"/>
          </w:tcPr>
          <w:p w14:paraId="25EC796F">
            <w:pPr>
              <w:pStyle w:val="8"/>
              <w:spacing w:line="24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3.5 </w:t>
            </w:r>
          </w:p>
        </w:tc>
        <w:tc>
          <w:tcPr>
            <w:tcW w:w="4238" w:type="dxa"/>
            <w:vAlign w:val="center"/>
          </w:tcPr>
          <w:p w14:paraId="4E4428B1">
            <w:pPr>
              <w:pStyle w:val="8"/>
              <w:spacing w:line="240" w:lineRule="auto"/>
              <w:jc w:val="left"/>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bidi="ar-SA"/>
              </w:rPr>
              <w:t>设置开关分合指示灯</w:t>
            </w:r>
          </w:p>
        </w:tc>
        <w:tc>
          <w:tcPr>
            <w:tcW w:w="1159" w:type="dxa"/>
            <w:vAlign w:val="center"/>
          </w:tcPr>
          <w:p w14:paraId="4ADFDC4D">
            <w:pPr>
              <w:pStyle w:val="8"/>
              <w:spacing w:line="240" w:lineRule="auto"/>
              <w:jc w:val="center"/>
              <w:rPr>
                <w:rFonts w:hint="eastAsia" w:asciiTheme="minorEastAsia" w:hAnsiTheme="minorEastAsia" w:eastAsiaTheme="minorEastAsia" w:cstheme="minorEastAsia"/>
                <w:sz w:val="24"/>
                <w:szCs w:val="24"/>
              </w:rPr>
            </w:pPr>
          </w:p>
        </w:tc>
        <w:tc>
          <w:tcPr>
            <w:tcW w:w="1559" w:type="dxa"/>
            <w:vAlign w:val="center"/>
          </w:tcPr>
          <w:p w14:paraId="21DF4440">
            <w:pPr>
              <w:pStyle w:val="8"/>
              <w:spacing w:line="240" w:lineRule="auto"/>
              <w:jc w:val="center"/>
              <w:rPr>
                <w:rFonts w:hint="eastAsia" w:asciiTheme="minorEastAsia" w:hAnsiTheme="minorEastAsia" w:eastAsiaTheme="minorEastAsia" w:cstheme="minorEastAsia"/>
                <w:sz w:val="24"/>
                <w:szCs w:val="24"/>
              </w:rPr>
            </w:pPr>
          </w:p>
        </w:tc>
        <w:tc>
          <w:tcPr>
            <w:tcW w:w="1281" w:type="dxa"/>
            <w:vAlign w:val="center"/>
          </w:tcPr>
          <w:p w14:paraId="70C92317">
            <w:pPr>
              <w:pStyle w:val="8"/>
              <w:spacing w:line="240" w:lineRule="auto"/>
              <w:jc w:val="center"/>
              <w:rPr>
                <w:rFonts w:hint="eastAsia" w:asciiTheme="minorEastAsia" w:hAnsiTheme="minorEastAsia" w:eastAsiaTheme="minorEastAsia" w:cstheme="minorEastAsia"/>
                <w:sz w:val="24"/>
                <w:szCs w:val="24"/>
              </w:rPr>
            </w:pPr>
          </w:p>
        </w:tc>
      </w:tr>
      <w:tr w14:paraId="0D419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94" w:type="dxa"/>
            <w:vAlign w:val="center"/>
          </w:tcPr>
          <w:p w14:paraId="72B1966A">
            <w:pPr>
              <w:pStyle w:val="8"/>
              <w:spacing w:line="240"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4</w:t>
            </w:r>
          </w:p>
        </w:tc>
        <w:tc>
          <w:tcPr>
            <w:tcW w:w="4238" w:type="dxa"/>
            <w:vAlign w:val="center"/>
          </w:tcPr>
          <w:p w14:paraId="6BFE9D40">
            <w:pPr>
              <w:pStyle w:val="8"/>
              <w:spacing w:line="240" w:lineRule="auto"/>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结构要求</w:t>
            </w:r>
          </w:p>
        </w:tc>
        <w:tc>
          <w:tcPr>
            <w:tcW w:w="1159" w:type="dxa"/>
            <w:vAlign w:val="center"/>
          </w:tcPr>
          <w:p w14:paraId="1D7526D9">
            <w:pPr>
              <w:pStyle w:val="8"/>
              <w:spacing w:line="240" w:lineRule="auto"/>
              <w:jc w:val="center"/>
              <w:rPr>
                <w:rFonts w:hint="eastAsia" w:asciiTheme="minorEastAsia" w:hAnsiTheme="minorEastAsia" w:eastAsiaTheme="minorEastAsia" w:cstheme="minorEastAsia"/>
                <w:sz w:val="24"/>
                <w:szCs w:val="24"/>
              </w:rPr>
            </w:pPr>
          </w:p>
        </w:tc>
        <w:tc>
          <w:tcPr>
            <w:tcW w:w="1559" w:type="dxa"/>
            <w:vAlign w:val="center"/>
          </w:tcPr>
          <w:p w14:paraId="1AD0776F">
            <w:pPr>
              <w:pStyle w:val="8"/>
              <w:spacing w:line="240" w:lineRule="auto"/>
              <w:jc w:val="center"/>
              <w:rPr>
                <w:rFonts w:hint="eastAsia" w:asciiTheme="minorEastAsia" w:hAnsiTheme="minorEastAsia" w:eastAsiaTheme="minorEastAsia" w:cstheme="minorEastAsia"/>
                <w:sz w:val="24"/>
                <w:szCs w:val="24"/>
              </w:rPr>
            </w:pPr>
          </w:p>
        </w:tc>
        <w:tc>
          <w:tcPr>
            <w:tcW w:w="1281" w:type="dxa"/>
            <w:vAlign w:val="center"/>
          </w:tcPr>
          <w:p w14:paraId="32FD69C7">
            <w:pPr>
              <w:pStyle w:val="8"/>
              <w:spacing w:line="240" w:lineRule="auto"/>
              <w:jc w:val="center"/>
              <w:rPr>
                <w:rFonts w:hint="eastAsia" w:asciiTheme="minorEastAsia" w:hAnsiTheme="minorEastAsia" w:eastAsiaTheme="minorEastAsia" w:cstheme="minorEastAsia"/>
                <w:sz w:val="24"/>
                <w:szCs w:val="24"/>
              </w:rPr>
            </w:pPr>
          </w:p>
        </w:tc>
      </w:tr>
      <w:tr w14:paraId="7CB1D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94" w:type="dxa"/>
            <w:vAlign w:val="center"/>
          </w:tcPr>
          <w:p w14:paraId="1601D5DB">
            <w:pPr>
              <w:pStyle w:val="8"/>
              <w:spacing w:line="240" w:lineRule="auto"/>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4</w:t>
            </w:r>
            <w:r>
              <w:rPr>
                <w:rFonts w:hint="eastAsia" w:asciiTheme="minorEastAsia" w:hAnsiTheme="minorEastAsia" w:eastAsiaTheme="minorEastAsia" w:cstheme="minorEastAsia"/>
                <w:color w:val="000000"/>
                <w:sz w:val="24"/>
                <w:szCs w:val="24"/>
              </w:rPr>
              <w:t>.1</w:t>
            </w:r>
          </w:p>
        </w:tc>
        <w:tc>
          <w:tcPr>
            <w:tcW w:w="4238" w:type="dxa"/>
            <w:vAlign w:val="center"/>
          </w:tcPr>
          <w:p w14:paraId="010DF974">
            <w:pPr>
              <w:pStyle w:val="8"/>
              <w:spacing w:line="240" w:lineRule="auto"/>
              <w:jc w:val="left"/>
              <w:rPr>
                <w:rFonts w:hint="eastAsia" w:asciiTheme="minorEastAsia" w:hAnsiTheme="minorEastAsia" w:eastAsiaTheme="minorEastAsia" w:cstheme="minorEastAsia"/>
                <w:color w:val="000000"/>
                <w:sz w:val="24"/>
                <w:szCs w:val="24"/>
                <w:lang w:val="en-US"/>
              </w:rPr>
            </w:pPr>
            <w:r>
              <w:rPr>
                <w:rFonts w:hint="eastAsia" w:asciiTheme="minorEastAsia" w:hAnsiTheme="minorEastAsia" w:eastAsiaTheme="minorEastAsia" w:cstheme="minorEastAsia"/>
                <w:color w:val="000000"/>
                <w:sz w:val="24"/>
                <w:szCs w:val="24"/>
                <w:lang w:val="en-US" w:eastAsia="zh-CN"/>
              </w:rPr>
              <w:t>电流、电压检测模块、</w:t>
            </w:r>
            <w:r>
              <w:rPr>
                <w:rFonts w:hint="eastAsia" w:asciiTheme="minorEastAsia" w:hAnsiTheme="minorEastAsia" w:eastAsiaTheme="minorEastAsia" w:cstheme="minorEastAsia"/>
                <w:color w:val="auto"/>
                <w:kern w:val="0"/>
                <w:sz w:val="24"/>
                <w:szCs w:val="24"/>
                <w:lang w:val="en-US" w:eastAsia="zh-CN" w:bidi="ar-SA"/>
              </w:rPr>
              <w:t>模拟断路器模块可进行灵活组合及拆分。</w:t>
            </w:r>
          </w:p>
        </w:tc>
        <w:tc>
          <w:tcPr>
            <w:tcW w:w="1159" w:type="dxa"/>
            <w:vAlign w:val="center"/>
          </w:tcPr>
          <w:p w14:paraId="75598BD6">
            <w:pPr>
              <w:pStyle w:val="8"/>
              <w:spacing w:line="240" w:lineRule="auto"/>
              <w:jc w:val="center"/>
              <w:rPr>
                <w:rFonts w:hint="eastAsia" w:asciiTheme="minorEastAsia" w:hAnsiTheme="minorEastAsia" w:eastAsiaTheme="minorEastAsia" w:cstheme="minorEastAsia"/>
                <w:color w:val="000000"/>
                <w:sz w:val="24"/>
                <w:szCs w:val="24"/>
              </w:rPr>
            </w:pPr>
          </w:p>
        </w:tc>
        <w:tc>
          <w:tcPr>
            <w:tcW w:w="1559" w:type="dxa"/>
            <w:vAlign w:val="center"/>
          </w:tcPr>
          <w:p w14:paraId="702326A6">
            <w:pPr>
              <w:pStyle w:val="8"/>
              <w:spacing w:line="240" w:lineRule="auto"/>
              <w:jc w:val="center"/>
              <w:rPr>
                <w:rFonts w:hint="eastAsia" w:asciiTheme="minorEastAsia" w:hAnsiTheme="minorEastAsia" w:eastAsiaTheme="minorEastAsia" w:cstheme="minorEastAsia"/>
                <w:color w:val="000000"/>
                <w:sz w:val="24"/>
                <w:szCs w:val="24"/>
              </w:rPr>
            </w:pPr>
          </w:p>
        </w:tc>
        <w:tc>
          <w:tcPr>
            <w:tcW w:w="1281" w:type="dxa"/>
            <w:vAlign w:val="center"/>
          </w:tcPr>
          <w:p w14:paraId="59EF896C">
            <w:pPr>
              <w:pStyle w:val="8"/>
              <w:spacing w:line="240" w:lineRule="auto"/>
              <w:jc w:val="center"/>
              <w:rPr>
                <w:rFonts w:hint="eastAsia" w:asciiTheme="minorEastAsia" w:hAnsiTheme="minorEastAsia" w:eastAsiaTheme="minorEastAsia" w:cstheme="minorEastAsia"/>
                <w:color w:val="000000"/>
                <w:sz w:val="24"/>
                <w:szCs w:val="24"/>
              </w:rPr>
            </w:pPr>
          </w:p>
        </w:tc>
      </w:tr>
      <w:tr w14:paraId="588C0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94" w:type="dxa"/>
            <w:vAlign w:val="center"/>
          </w:tcPr>
          <w:p w14:paraId="71DE6368">
            <w:pPr>
              <w:pStyle w:val="8"/>
              <w:spacing w:line="240" w:lineRule="auto"/>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4</w:t>
            </w:r>
            <w:r>
              <w:rPr>
                <w:rFonts w:hint="eastAsia" w:asciiTheme="minorEastAsia" w:hAnsiTheme="minorEastAsia" w:eastAsiaTheme="minorEastAsia" w:cstheme="minorEastAsia"/>
                <w:color w:val="000000"/>
                <w:sz w:val="24"/>
                <w:szCs w:val="24"/>
              </w:rPr>
              <w:t>.2</w:t>
            </w:r>
          </w:p>
        </w:tc>
        <w:tc>
          <w:tcPr>
            <w:tcW w:w="4238" w:type="dxa"/>
            <w:vAlign w:val="center"/>
          </w:tcPr>
          <w:p w14:paraId="3A556587">
            <w:pPr>
              <w:pStyle w:val="8"/>
              <w:spacing w:line="240" w:lineRule="auto"/>
              <w:jc w:val="left"/>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宜使用绝缘材料制作外壳，方便收纳后随身携带</w:t>
            </w:r>
          </w:p>
        </w:tc>
        <w:tc>
          <w:tcPr>
            <w:tcW w:w="1159" w:type="dxa"/>
            <w:vAlign w:val="center"/>
          </w:tcPr>
          <w:p w14:paraId="33398C4C">
            <w:pPr>
              <w:pStyle w:val="8"/>
              <w:spacing w:line="240" w:lineRule="auto"/>
              <w:jc w:val="center"/>
              <w:rPr>
                <w:rFonts w:hint="eastAsia" w:asciiTheme="minorEastAsia" w:hAnsiTheme="minorEastAsia" w:eastAsiaTheme="minorEastAsia" w:cstheme="minorEastAsia"/>
                <w:color w:val="000000"/>
                <w:sz w:val="24"/>
                <w:szCs w:val="24"/>
              </w:rPr>
            </w:pPr>
          </w:p>
        </w:tc>
        <w:tc>
          <w:tcPr>
            <w:tcW w:w="1559" w:type="dxa"/>
            <w:vAlign w:val="center"/>
          </w:tcPr>
          <w:p w14:paraId="68FDC50F">
            <w:pPr>
              <w:pStyle w:val="8"/>
              <w:spacing w:line="240" w:lineRule="auto"/>
              <w:jc w:val="center"/>
              <w:rPr>
                <w:rFonts w:hint="eastAsia" w:asciiTheme="minorEastAsia" w:hAnsiTheme="minorEastAsia" w:eastAsiaTheme="minorEastAsia" w:cstheme="minorEastAsia"/>
                <w:color w:val="000000"/>
                <w:sz w:val="24"/>
                <w:szCs w:val="24"/>
              </w:rPr>
            </w:pPr>
          </w:p>
        </w:tc>
        <w:tc>
          <w:tcPr>
            <w:tcW w:w="1281" w:type="dxa"/>
            <w:vAlign w:val="center"/>
          </w:tcPr>
          <w:p w14:paraId="2A672DF6">
            <w:pPr>
              <w:pStyle w:val="8"/>
              <w:spacing w:line="240" w:lineRule="auto"/>
              <w:jc w:val="center"/>
              <w:rPr>
                <w:rFonts w:hint="eastAsia" w:asciiTheme="minorEastAsia" w:hAnsiTheme="minorEastAsia" w:eastAsiaTheme="minorEastAsia" w:cstheme="minorEastAsia"/>
                <w:color w:val="000000"/>
                <w:sz w:val="24"/>
                <w:szCs w:val="24"/>
              </w:rPr>
            </w:pPr>
          </w:p>
        </w:tc>
      </w:tr>
      <w:tr w14:paraId="45AA9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94" w:type="dxa"/>
            <w:vAlign w:val="center"/>
          </w:tcPr>
          <w:p w14:paraId="030ECB0F">
            <w:pPr>
              <w:pStyle w:val="8"/>
              <w:spacing w:line="240" w:lineRule="auto"/>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4.3</w:t>
            </w:r>
          </w:p>
        </w:tc>
        <w:tc>
          <w:tcPr>
            <w:tcW w:w="4238" w:type="dxa"/>
            <w:vAlign w:val="center"/>
          </w:tcPr>
          <w:p w14:paraId="3391CDCF">
            <w:pPr>
              <w:pStyle w:val="8"/>
              <w:spacing w:line="240" w:lineRule="auto"/>
              <w:jc w:val="left"/>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配置易插拔调整的接线盒及符合南网标准的航插线缆</w:t>
            </w:r>
          </w:p>
        </w:tc>
        <w:tc>
          <w:tcPr>
            <w:tcW w:w="1159" w:type="dxa"/>
            <w:vAlign w:val="center"/>
          </w:tcPr>
          <w:p w14:paraId="1E7E19D4">
            <w:pPr>
              <w:pStyle w:val="8"/>
              <w:spacing w:line="240" w:lineRule="auto"/>
              <w:jc w:val="center"/>
              <w:rPr>
                <w:rFonts w:hint="eastAsia" w:asciiTheme="minorEastAsia" w:hAnsiTheme="minorEastAsia" w:eastAsiaTheme="minorEastAsia" w:cstheme="minorEastAsia"/>
                <w:color w:val="000000"/>
                <w:sz w:val="24"/>
                <w:szCs w:val="24"/>
              </w:rPr>
            </w:pPr>
          </w:p>
        </w:tc>
        <w:tc>
          <w:tcPr>
            <w:tcW w:w="1559" w:type="dxa"/>
            <w:vAlign w:val="center"/>
          </w:tcPr>
          <w:p w14:paraId="16C49F79">
            <w:pPr>
              <w:pStyle w:val="8"/>
              <w:spacing w:line="240" w:lineRule="auto"/>
              <w:jc w:val="center"/>
              <w:rPr>
                <w:rFonts w:hint="eastAsia" w:asciiTheme="minorEastAsia" w:hAnsiTheme="minorEastAsia" w:eastAsiaTheme="minorEastAsia" w:cstheme="minorEastAsia"/>
                <w:color w:val="000000"/>
                <w:sz w:val="24"/>
                <w:szCs w:val="24"/>
              </w:rPr>
            </w:pPr>
          </w:p>
        </w:tc>
        <w:tc>
          <w:tcPr>
            <w:tcW w:w="1281" w:type="dxa"/>
            <w:vAlign w:val="center"/>
          </w:tcPr>
          <w:p w14:paraId="1967F8DD">
            <w:pPr>
              <w:pStyle w:val="8"/>
              <w:spacing w:line="240" w:lineRule="auto"/>
              <w:jc w:val="center"/>
              <w:rPr>
                <w:rFonts w:hint="eastAsia" w:asciiTheme="minorEastAsia" w:hAnsiTheme="minorEastAsia" w:eastAsiaTheme="minorEastAsia" w:cstheme="minorEastAsia"/>
                <w:color w:val="000000"/>
                <w:sz w:val="24"/>
                <w:szCs w:val="24"/>
              </w:rPr>
            </w:pPr>
          </w:p>
        </w:tc>
      </w:tr>
    </w:tbl>
    <w:p w14:paraId="412B63FF">
      <w:pPr>
        <w:pStyle w:val="8"/>
        <w:spacing w:line="240" w:lineRule="auto"/>
        <w:jc w:val="both"/>
        <w:rPr>
          <w:rFonts w:hAnsi="宋体" w:cs="宋体"/>
          <w:color w:val="000000"/>
          <w:sz w:val="21"/>
        </w:rPr>
      </w:pPr>
    </w:p>
    <w:p w14:paraId="1A7660C6">
      <w:pPr>
        <w:pStyle w:val="7"/>
      </w:pPr>
      <w:r>
        <w:rPr>
          <w:rFonts w:hint="eastAsia"/>
        </w:rPr>
        <w:t>生产工艺</w:t>
      </w:r>
    </w:p>
    <w:p w14:paraId="70CBC7AB">
      <w:pPr>
        <w:rPr>
          <w:rFonts w:ascii="Arial" w:hAnsi="Arial" w:cs="Arial"/>
        </w:rPr>
      </w:pPr>
      <w:r>
        <w:rPr>
          <w:rFonts w:hint="eastAsia"/>
        </w:rPr>
        <w:t>总流程：生产领料</w:t>
      </w:r>
      <w:r>
        <w:rPr>
          <w:rFonts w:ascii="Arial" w:hAnsi="Arial" w:cs="Arial"/>
        </w:rPr>
        <w:t>→</w:t>
      </w:r>
      <w:r>
        <w:rPr>
          <w:rFonts w:hint="eastAsia" w:ascii="Arial" w:hAnsi="Arial" w:cs="Arial"/>
        </w:rPr>
        <w:t>装配</w:t>
      </w:r>
      <w:r>
        <w:rPr>
          <w:rFonts w:ascii="Arial" w:hAnsi="Arial" w:cs="Arial"/>
        </w:rPr>
        <w:t>→</w:t>
      </w:r>
      <w:r>
        <w:rPr>
          <w:rFonts w:hint="eastAsia" w:ascii="Arial" w:hAnsi="Arial" w:cs="Arial"/>
        </w:rPr>
        <w:t>升级</w:t>
      </w:r>
      <w:r>
        <w:rPr>
          <w:rFonts w:ascii="Arial" w:hAnsi="Arial" w:cs="Arial"/>
        </w:rPr>
        <w:t>→</w:t>
      </w:r>
      <w:r>
        <w:rPr>
          <w:rFonts w:hint="eastAsia" w:ascii="Arial" w:hAnsi="Arial" w:cs="Arial"/>
        </w:rPr>
        <w:t>老化</w:t>
      </w:r>
      <w:r>
        <w:rPr>
          <w:rFonts w:ascii="Arial" w:hAnsi="Arial" w:cs="Arial"/>
        </w:rPr>
        <w:t>→</w:t>
      </w:r>
      <w:r>
        <w:rPr>
          <w:rFonts w:hint="eastAsia" w:ascii="Arial" w:hAnsi="Arial" w:cs="Arial"/>
        </w:rPr>
        <w:t>性能测试</w:t>
      </w:r>
      <w:r>
        <w:rPr>
          <w:rFonts w:ascii="Arial" w:hAnsi="Arial" w:cs="Arial"/>
        </w:rPr>
        <w:t>→</w:t>
      </w:r>
      <w:r>
        <w:rPr>
          <w:rFonts w:hint="eastAsia" w:ascii="Arial" w:hAnsi="Arial" w:cs="Arial"/>
        </w:rPr>
        <w:t>包装</w:t>
      </w:r>
      <w:r>
        <w:rPr>
          <w:rFonts w:ascii="Arial" w:hAnsi="Arial" w:cs="Arial"/>
        </w:rPr>
        <w:t>→</w:t>
      </w:r>
      <w:r>
        <w:rPr>
          <w:rFonts w:hint="eastAsia" w:ascii="Arial" w:hAnsi="Arial" w:cs="Arial"/>
        </w:rPr>
        <w:t>入库</w:t>
      </w:r>
    </w:p>
    <w:p w14:paraId="45FB6210">
      <w:pPr>
        <w:rPr>
          <w:b/>
          <w:bCs/>
        </w:rPr>
      </w:pPr>
      <w:r>
        <w:rPr>
          <w:b/>
          <w:bCs/>
        </w:rPr>
        <w:t>①</w:t>
      </w:r>
      <w:r>
        <w:rPr>
          <w:rFonts w:hint="eastAsia"/>
          <w:b/>
          <w:bCs/>
        </w:rPr>
        <w:t>生产领料：</w:t>
      </w:r>
      <w:r>
        <w:rPr>
          <w:rFonts w:hint="eastAsia"/>
          <w:bCs/>
        </w:rPr>
        <w:t>确认物料规格、数量和领料单的一致性。</w:t>
      </w:r>
    </w:p>
    <w:p w14:paraId="7F7E4720">
      <w:pPr>
        <w:rPr>
          <w:b/>
          <w:bCs/>
        </w:rPr>
      </w:pPr>
      <w:r>
        <w:rPr>
          <w:b/>
          <w:bCs/>
        </w:rPr>
        <w:t>②</w:t>
      </w:r>
      <w:r>
        <w:rPr>
          <w:rFonts w:hint="eastAsia"/>
          <w:b/>
          <w:bCs/>
        </w:rPr>
        <w:t>装配：</w:t>
      </w:r>
    </w:p>
    <w:p w14:paraId="1A945085">
      <w:pPr>
        <w:rPr>
          <w:b/>
          <w:bCs/>
        </w:rPr>
      </w:pPr>
      <w:r>
        <w:rPr>
          <w:rFonts w:hint="eastAsia"/>
          <w:b/>
          <w:bCs/>
        </w:rPr>
        <w:t>扭力要求：</w:t>
      </w:r>
      <w:r>
        <w:rPr>
          <w:rFonts w:hint="eastAsia"/>
          <w:bCs/>
        </w:rPr>
        <w:t>扭力要求符合工艺要求。</w:t>
      </w:r>
    </w:p>
    <w:p w14:paraId="6ED9B12F">
      <w:pPr>
        <w:pStyle w:val="9"/>
        <w:spacing w:before="0" w:beforeAutospacing="0" w:after="0" w:afterAutospacing="0"/>
        <w:rPr>
          <w:bCs/>
        </w:rPr>
      </w:pPr>
      <w:r>
        <w:rPr>
          <w:rFonts w:hint="eastAsia"/>
          <w:b/>
          <w:bCs/>
        </w:rPr>
        <w:t>装配过程：</w:t>
      </w:r>
      <w:r>
        <w:rPr>
          <w:rFonts w:hint="eastAsia"/>
          <w:bCs/>
        </w:rPr>
        <w:t>各物料安装正确，如：</w:t>
      </w:r>
      <w:r>
        <w:rPr>
          <w:rFonts w:hint="eastAsia"/>
          <w:bCs/>
          <w:lang w:val="en-US" w:eastAsia="zh-CN"/>
        </w:rPr>
        <w:t>锂电池、逆变系统、接线盒及航插线缆</w:t>
      </w:r>
      <w:r>
        <w:rPr>
          <w:rFonts w:hint="eastAsia"/>
          <w:bCs/>
        </w:rPr>
        <w:t>等。</w:t>
      </w:r>
    </w:p>
    <w:p w14:paraId="02FBFBF5">
      <w:pPr>
        <w:pStyle w:val="9"/>
        <w:spacing w:before="0" w:beforeAutospacing="0" w:after="0" w:afterAutospacing="0"/>
        <w:rPr>
          <w:bCs/>
        </w:rPr>
      </w:pPr>
      <w:r>
        <w:rPr>
          <w:rFonts w:hint="eastAsia"/>
          <w:b/>
          <w:bCs/>
        </w:rPr>
        <w:t>③升级：</w:t>
      </w:r>
      <w:r>
        <w:rPr>
          <w:rFonts w:hint="eastAsia"/>
          <w:bCs/>
        </w:rPr>
        <w:t>确认配置信息、升级信息的正确性。</w:t>
      </w:r>
    </w:p>
    <w:p w14:paraId="22A351E1">
      <w:pPr>
        <w:pStyle w:val="9"/>
        <w:spacing w:before="0" w:beforeAutospacing="0" w:after="0" w:afterAutospacing="0"/>
        <w:rPr>
          <w:bCs/>
        </w:rPr>
      </w:pPr>
      <w:r>
        <w:rPr>
          <w:rFonts w:hint="eastAsia"/>
          <w:b/>
          <w:bCs/>
        </w:rPr>
        <w:t>④老化：</w:t>
      </w:r>
      <w:r>
        <w:rPr>
          <w:rFonts w:hint="eastAsia"/>
          <w:bCs/>
        </w:rPr>
        <w:t>确认老化时间、环境状态，需符合产品要求，按工艺要求执行。</w:t>
      </w:r>
    </w:p>
    <w:p w14:paraId="0932BB66">
      <w:pPr>
        <w:pStyle w:val="9"/>
        <w:spacing w:before="0" w:beforeAutospacing="0" w:after="0" w:afterAutospacing="0"/>
        <w:rPr>
          <w:bCs/>
        </w:rPr>
      </w:pPr>
      <w:r>
        <w:rPr>
          <w:rFonts w:hint="eastAsia"/>
          <w:b/>
          <w:bCs/>
        </w:rPr>
        <w:t>⑤性能测试:</w:t>
      </w:r>
      <w:r>
        <w:rPr>
          <w:rFonts w:hint="eastAsia"/>
          <w:bCs/>
        </w:rPr>
        <w:t>针对以下内容进行性能测试，系统信息检测、</w:t>
      </w:r>
      <w:r>
        <w:rPr>
          <w:rFonts w:hint="eastAsia"/>
          <w:bCs/>
          <w:lang w:val="en-US" w:eastAsia="zh-CN"/>
        </w:rPr>
        <w:t>电压精度测试</w:t>
      </w:r>
      <w:r>
        <w:rPr>
          <w:rFonts w:hint="eastAsia"/>
          <w:bCs/>
        </w:rPr>
        <w:t>、</w:t>
      </w:r>
      <w:r>
        <w:rPr>
          <w:rFonts w:hint="eastAsia"/>
          <w:bCs/>
          <w:lang w:val="en-US" w:eastAsia="zh-CN"/>
        </w:rPr>
        <w:t>电流精度测试、持续电流输出时间测试、模拟断路器功能测试</w:t>
      </w:r>
      <w:r>
        <w:rPr>
          <w:rFonts w:hint="eastAsia"/>
          <w:bCs/>
        </w:rPr>
        <w:t>、恢复出厂设置。</w:t>
      </w:r>
    </w:p>
    <w:p w14:paraId="68084188">
      <w:pPr>
        <w:pStyle w:val="9"/>
        <w:spacing w:before="0" w:beforeAutospacing="0" w:after="0" w:afterAutospacing="0"/>
        <w:rPr>
          <w:bCs/>
        </w:rPr>
      </w:pPr>
      <w:r>
        <w:rPr>
          <w:rFonts w:hint="eastAsia"/>
          <w:b/>
          <w:bCs/>
        </w:rPr>
        <w:t>⑥包装：</w:t>
      </w:r>
      <w:r>
        <w:rPr>
          <w:rFonts w:hint="eastAsia"/>
          <w:bCs/>
        </w:rPr>
        <w:t>首先检查设备外观，其次确认包装状态、确认配件袋中各配件数量及规则均符合要求、标签内容与位置正确。以上均无误后，进行封装胶带封装。</w:t>
      </w:r>
    </w:p>
    <w:p w14:paraId="6CFE56BD">
      <w:pPr>
        <w:pStyle w:val="9"/>
        <w:spacing w:before="0" w:beforeAutospacing="0" w:after="0" w:afterAutospacing="0"/>
        <w:rPr>
          <w:b/>
          <w:bCs/>
        </w:rPr>
      </w:pPr>
      <w:r>
        <w:rPr>
          <w:rFonts w:hint="eastAsia"/>
          <w:b/>
          <w:bCs/>
        </w:rPr>
        <w:t>⑦入库</w:t>
      </w:r>
    </w:p>
    <w:p w14:paraId="5AE5F20F">
      <w:pPr>
        <w:pStyle w:val="4"/>
        <w:rPr>
          <w:rFonts w:hint="eastAsia" w:ascii="宋体" w:hAnsi="宋体" w:cs="宋体"/>
        </w:rPr>
      </w:pPr>
      <w:r>
        <w:rPr>
          <w:rFonts w:hint="eastAsia" w:ascii="宋体" w:hAnsi="宋体" w:cs="宋体"/>
        </w:rPr>
        <w:t>交付物及时间要求</w:t>
      </w:r>
    </w:p>
    <w:p w14:paraId="67F3E2B6">
      <w:pPr>
        <w:snapToGrid w:val="0"/>
        <w:ind w:firstLine="480" w:firstLineChars="200"/>
        <w:rPr>
          <w:rFonts w:hint="eastAsia" w:cs="宋体"/>
          <w:highlight w:val="none"/>
          <w:lang w:val="en-US" w:eastAsia="zh-CN"/>
        </w:rPr>
      </w:pPr>
      <w:r>
        <w:rPr>
          <w:rFonts w:hint="eastAsia" w:cs="宋体"/>
          <w:highlight w:val="none"/>
          <w:u w:val="single"/>
          <w:lang w:val="en-US" w:eastAsia="zh-CN"/>
        </w:rPr>
        <w:t>2024年12月20日</w:t>
      </w:r>
      <w:r>
        <w:rPr>
          <w:rFonts w:hint="eastAsia" w:cs="宋体"/>
          <w:highlight w:val="none"/>
          <w:lang w:val="en-US" w:eastAsia="zh-CN"/>
        </w:rPr>
        <w:t>前完成最终装置调试。交付物：</w:t>
      </w:r>
      <w:r>
        <w:rPr>
          <w:rFonts w:hint="eastAsia" w:cs="宋体"/>
          <w:highlight w:val="none"/>
          <w:u w:val="single"/>
          <w:lang w:val="en-US" w:eastAsia="zh-CN"/>
        </w:rPr>
        <w:t>调试验收报告1分、配电自动化便携检测仪1套。</w:t>
      </w:r>
    </w:p>
    <w:p w14:paraId="751E4213">
      <w:pPr>
        <w:pStyle w:val="4"/>
        <w:rPr>
          <w:rFonts w:ascii="宋体" w:hAnsi="宋体" w:cs="宋体"/>
        </w:rPr>
      </w:pPr>
      <w:r>
        <w:rPr>
          <w:rFonts w:hint="eastAsia" w:ascii="宋体" w:hAnsi="宋体" w:cs="宋体"/>
        </w:rPr>
        <w:t>其它要求</w:t>
      </w:r>
    </w:p>
    <w:p w14:paraId="198FB495">
      <w:pPr>
        <w:snapToGrid w:val="0"/>
        <w:rPr>
          <w:rFonts w:cs="宋体"/>
        </w:rPr>
      </w:pPr>
      <w:r>
        <w:rPr>
          <w:rFonts w:hint="eastAsia" w:cs="宋体"/>
        </w:rPr>
        <w:t>（一）在正常试验环境、各种操作下、安全；</w:t>
      </w:r>
    </w:p>
    <w:p w14:paraId="045A63AB">
      <w:pPr>
        <w:snapToGrid w:val="0"/>
        <w:rPr>
          <w:rFonts w:cs="宋体"/>
        </w:rPr>
      </w:pPr>
      <w:r>
        <w:rPr>
          <w:rFonts w:hint="eastAsia" w:cs="宋体"/>
        </w:rPr>
        <w:t>（二）试验设备不存在漏电等危及试验人员的安全隐患；</w:t>
      </w:r>
    </w:p>
    <w:p w14:paraId="07158CC2">
      <w:pPr>
        <w:pStyle w:val="4"/>
        <w:rPr>
          <w:rFonts w:ascii="宋体" w:hAnsi="宋体" w:cs="宋体"/>
        </w:rPr>
      </w:pPr>
      <w:r>
        <w:rPr>
          <w:rFonts w:hint="eastAsia" w:ascii="宋体" w:hAnsi="宋体" w:cs="宋体"/>
        </w:rPr>
        <w:t>质量保证和管理</w:t>
      </w:r>
    </w:p>
    <w:p w14:paraId="76A2D2E4">
      <w:pPr>
        <w:pStyle w:val="12"/>
        <w:adjustRightInd/>
        <w:spacing w:line="360" w:lineRule="auto"/>
        <w:ind w:firstLine="0" w:firstLineChars="0"/>
        <w:rPr>
          <w:rFonts w:cs="宋体"/>
          <w:color w:val="000000"/>
          <w:szCs w:val="24"/>
        </w:rPr>
      </w:pPr>
      <w:r>
        <w:rPr>
          <w:rFonts w:hint="eastAsia" w:cs="宋体"/>
          <w:color w:val="000000"/>
          <w:szCs w:val="24"/>
        </w:rPr>
        <w:t>（一）</w:t>
      </w:r>
      <w:r>
        <w:rPr>
          <w:rFonts w:hint="eastAsia" w:cs="宋体"/>
          <w:szCs w:val="24"/>
        </w:rPr>
        <w:t>投标</w:t>
      </w:r>
      <w:r>
        <w:rPr>
          <w:rFonts w:hint="eastAsia" w:cs="宋体"/>
          <w:color w:val="000000"/>
          <w:szCs w:val="24"/>
        </w:rPr>
        <w:t>方应保证其提供的产品及其附件是全新的，未使用过的，并符合合同规定的质量、规格和性能。</w:t>
      </w:r>
      <w:r>
        <w:rPr>
          <w:rFonts w:hint="eastAsia" w:cs="宋体"/>
          <w:szCs w:val="24"/>
        </w:rPr>
        <w:t>投标</w:t>
      </w:r>
      <w:r>
        <w:rPr>
          <w:rFonts w:hint="eastAsia" w:cs="宋体"/>
          <w:color w:val="000000"/>
          <w:szCs w:val="24"/>
        </w:rPr>
        <w:t>方应保证在</w:t>
      </w:r>
      <w:bookmarkStart w:id="388" w:name="_GoBack"/>
      <w:bookmarkEnd w:id="388"/>
      <w:r>
        <w:rPr>
          <w:rFonts w:hint="eastAsia" w:cs="宋体"/>
          <w:color w:val="000000"/>
          <w:szCs w:val="24"/>
        </w:rPr>
        <w:t>质保期内，由于</w:t>
      </w:r>
      <w:r>
        <w:rPr>
          <w:rFonts w:hint="eastAsia" w:cs="宋体"/>
          <w:szCs w:val="24"/>
        </w:rPr>
        <w:t>投标</w:t>
      </w:r>
      <w:r>
        <w:rPr>
          <w:rFonts w:hint="eastAsia" w:cs="宋体"/>
          <w:color w:val="000000"/>
          <w:szCs w:val="24"/>
        </w:rPr>
        <w:t>方采购、安装、调试的原因所造成的缺陷或故障，</w:t>
      </w:r>
      <w:r>
        <w:rPr>
          <w:rFonts w:hint="eastAsia" w:cs="宋体"/>
          <w:szCs w:val="24"/>
        </w:rPr>
        <w:t>投标</w:t>
      </w:r>
      <w:r>
        <w:rPr>
          <w:rFonts w:hint="eastAsia" w:cs="宋体"/>
          <w:color w:val="000000"/>
          <w:szCs w:val="24"/>
        </w:rPr>
        <w:t>方应</w:t>
      </w:r>
      <w:r>
        <w:rPr>
          <w:rFonts w:hint="eastAsia" w:cs="宋体"/>
          <w:b/>
          <w:bCs/>
          <w:color w:val="000000"/>
          <w:szCs w:val="24"/>
          <w:u w:val="single"/>
        </w:rPr>
        <w:t>及时</w:t>
      </w:r>
      <w:r>
        <w:rPr>
          <w:rFonts w:hint="eastAsia" w:cs="宋体"/>
          <w:color w:val="000000"/>
          <w:szCs w:val="24"/>
        </w:rPr>
        <w:t>免费负责修理或更换有缺陷的设备、软件。</w:t>
      </w:r>
    </w:p>
    <w:p w14:paraId="126C08DC">
      <w:pPr>
        <w:pStyle w:val="12"/>
        <w:adjustRightInd/>
        <w:spacing w:line="360" w:lineRule="auto"/>
        <w:ind w:firstLine="0" w:firstLineChars="0"/>
        <w:rPr>
          <w:rFonts w:cs="宋体"/>
          <w:color w:val="000000"/>
          <w:szCs w:val="24"/>
          <w:highlight w:val="none"/>
        </w:rPr>
      </w:pPr>
      <w:r>
        <w:rPr>
          <w:rFonts w:hint="eastAsia" w:cs="宋体"/>
          <w:szCs w:val="24"/>
        </w:rPr>
        <w:t>（二）</w:t>
      </w:r>
      <w:r>
        <w:rPr>
          <w:rFonts w:hint="eastAsia" w:cs="宋体"/>
          <w:color w:val="000000"/>
          <w:szCs w:val="24"/>
        </w:rPr>
        <w:t>硬件质保期应为项目验收通过后，正式投入使用</w:t>
      </w:r>
      <w:r>
        <w:rPr>
          <w:rFonts w:hint="eastAsia" w:cs="宋体"/>
          <w:color w:val="000000"/>
          <w:szCs w:val="24"/>
          <w:highlight w:val="none"/>
        </w:rPr>
        <w:t>合格后</w:t>
      </w:r>
      <w:r>
        <w:rPr>
          <w:rFonts w:hint="eastAsia" w:cs="宋体"/>
          <w:b/>
          <w:szCs w:val="24"/>
          <w:highlight w:val="none"/>
          <w:u w:val="single"/>
        </w:rPr>
        <w:t>12</w:t>
      </w:r>
      <w:r>
        <w:rPr>
          <w:rFonts w:hint="eastAsia" w:cs="宋体"/>
          <w:szCs w:val="24"/>
          <w:highlight w:val="none"/>
        </w:rPr>
        <w:t>个月</w:t>
      </w:r>
      <w:r>
        <w:rPr>
          <w:rFonts w:hint="eastAsia" w:cs="宋体"/>
          <w:color w:val="000000"/>
          <w:szCs w:val="24"/>
          <w:highlight w:val="none"/>
        </w:rPr>
        <w:t>。</w:t>
      </w:r>
    </w:p>
    <w:p w14:paraId="2EBE80D7">
      <w:pPr>
        <w:pStyle w:val="12"/>
        <w:adjustRightInd/>
        <w:spacing w:line="360" w:lineRule="auto"/>
        <w:ind w:firstLine="0" w:firstLineChars="0"/>
        <w:rPr>
          <w:rFonts w:cs="宋体"/>
          <w:color w:val="auto"/>
          <w:szCs w:val="24"/>
          <w:highlight w:val="none"/>
        </w:rPr>
      </w:pPr>
      <w:r>
        <w:rPr>
          <w:rFonts w:hint="eastAsia" w:cs="宋体"/>
          <w:color w:val="000000"/>
          <w:szCs w:val="24"/>
          <w:highlight w:val="none"/>
        </w:rPr>
        <w:t>（三）在质量保证期内，由于</w:t>
      </w:r>
      <w:r>
        <w:rPr>
          <w:rFonts w:hint="eastAsia" w:cs="宋体"/>
          <w:szCs w:val="24"/>
          <w:highlight w:val="none"/>
        </w:rPr>
        <w:t>投标</w:t>
      </w:r>
      <w:r>
        <w:rPr>
          <w:rFonts w:hint="eastAsia" w:cs="宋体"/>
          <w:color w:val="000000"/>
          <w:szCs w:val="24"/>
          <w:highlight w:val="none"/>
        </w:rPr>
        <w:t>方产品的质量问题而造成事故、事件，</w:t>
      </w:r>
      <w:r>
        <w:rPr>
          <w:rFonts w:hint="eastAsia" w:cs="宋体"/>
          <w:szCs w:val="24"/>
          <w:highlight w:val="none"/>
        </w:rPr>
        <w:t>投标</w:t>
      </w:r>
      <w:r>
        <w:rPr>
          <w:rFonts w:hint="eastAsia" w:cs="宋体"/>
          <w:color w:val="000000"/>
          <w:szCs w:val="24"/>
          <w:highlight w:val="none"/>
        </w:rPr>
        <w:t>方应负责尽快更换有缺陷或损坏的部件并赔偿相应损失。</w:t>
      </w:r>
      <w:r>
        <w:rPr>
          <w:rFonts w:hint="eastAsia" w:cs="宋体"/>
          <w:szCs w:val="24"/>
          <w:highlight w:val="none"/>
        </w:rPr>
        <w:t>新更换或维修产品的质保期为重新试验合格后在原质</w:t>
      </w:r>
      <w:r>
        <w:rPr>
          <w:rFonts w:hint="eastAsia" w:cs="宋体"/>
          <w:color w:val="auto"/>
          <w:szCs w:val="24"/>
          <w:highlight w:val="none"/>
        </w:rPr>
        <w:t>保期（</w:t>
      </w:r>
      <w:r>
        <w:rPr>
          <w:rFonts w:hint="eastAsia" w:cs="宋体"/>
          <w:color w:val="auto"/>
          <w:szCs w:val="24"/>
          <w:highlight w:val="none"/>
          <w:u w:val="single"/>
        </w:rPr>
        <w:t>12</w:t>
      </w:r>
      <w:r>
        <w:rPr>
          <w:rFonts w:hint="eastAsia" w:cs="宋体"/>
          <w:color w:val="auto"/>
          <w:szCs w:val="24"/>
          <w:highlight w:val="none"/>
        </w:rPr>
        <w:t>个月）基础上顺延</w:t>
      </w:r>
      <w:r>
        <w:rPr>
          <w:rFonts w:hint="eastAsia" w:cs="宋体"/>
          <w:color w:val="auto"/>
          <w:szCs w:val="24"/>
          <w:highlight w:val="none"/>
          <w:u w:val="single"/>
        </w:rPr>
        <w:t>12</w:t>
      </w:r>
      <w:r>
        <w:rPr>
          <w:rFonts w:hint="eastAsia" w:cs="宋体"/>
          <w:color w:val="auto"/>
          <w:szCs w:val="24"/>
          <w:highlight w:val="none"/>
        </w:rPr>
        <w:t>个月。</w:t>
      </w:r>
    </w:p>
    <w:p w14:paraId="01142F2F">
      <w:pPr>
        <w:pStyle w:val="12"/>
        <w:adjustRightInd/>
        <w:spacing w:line="360" w:lineRule="auto"/>
        <w:ind w:firstLine="0" w:firstLineChars="0"/>
        <w:rPr>
          <w:rFonts w:cs="宋体"/>
          <w:color w:val="auto"/>
          <w:szCs w:val="24"/>
        </w:rPr>
      </w:pPr>
      <w:r>
        <w:rPr>
          <w:rFonts w:hint="eastAsia" w:cs="宋体"/>
          <w:color w:val="auto"/>
          <w:szCs w:val="24"/>
        </w:rPr>
        <w:t>（四）投标方从其他厂商采购的硬件，一切质量问题应由投标方负责。</w:t>
      </w:r>
      <w:bookmarkStart w:id="3" w:name="_Toc391649754"/>
      <w:bookmarkEnd w:id="3"/>
      <w:bookmarkStart w:id="4" w:name="_Toc391647887"/>
      <w:bookmarkEnd w:id="4"/>
      <w:bookmarkStart w:id="5" w:name="_Toc391649740"/>
      <w:bookmarkEnd w:id="5"/>
      <w:bookmarkStart w:id="6" w:name="_Toc391715540"/>
      <w:bookmarkEnd w:id="6"/>
      <w:bookmarkStart w:id="7" w:name="_Toc391649271"/>
      <w:bookmarkEnd w:id="7"/>
      <w:bookmarkStart w:id="8" w:name="_Toc391715542"/>
      <w:bookmarkEnd w:id="8"/>
      <w:bookmarkStart w:id="9" w:name="_Toc391715509"/>
      <w:bookmarkEnd w:id="9"/>
      <w:bookmarkStart w:id="10" w:name="_Toc391649346"/>
      <w:bookmarkEnd w:id="10"/>
      <w:bookmarkStart w:id="11" w:name="_Toc391715536"/>
      <w:bookmarkEnd w:id="11"/>
      <w:bookmarkStart w:id="12" w:name="_Toc391650098"/>
      <w:bookmarkEnd w:id="12"/>
      <w:bookmarkStart w:id="13" w:name="_Toc391649494"/>
      <w:bookmarkEnd w:id="13"/>
      <w:bookmarkStart w:id="14" w:name="_Toc391715543"/>
      <w:bookmarkEnd w:id="14"/>
      <w:bookmarkStart w:id="15" w:name="_Toc391647891"/>
      <w:bookmarkEnd w:id="15"/>
      <w:bookmarkStart w:id="16" w:name="_Toc391649499"/>
      <w:bookmarkEnd w:id="16"/>
      <w:bookmarkStart w:id="17" w:name="_Toc391650042"/>
      <w:bookmarkEnd w:id="17"/>
      <w:bookmarkStart w:id="18" w:name="_Toc391654282"/>
      <w:bookmarkEnd w:id="18"/>
      <w:bookmarkStart w:id="19" w:name="_Toc391649268"/>
      <w:bookmarkEnd w:id="19"/>
      <w:bookmarkStart w:id="20" w:name="_Toc391647341"/>
      <w:bookmarkEnd w:id="20"/>
      <w:bookmarkStart w:id="21" w:name="_Toc391650104"/>
      <w:bookmarkEnd w:id="21"/>
      <w:bookmarkStart w:id="22" w:name="_Toc391649501"/>
      <w:bookmarkEnd w:id="22"/>
      <w:bookmarkStart w:id="23" w:name="_Toc391715523"/>
      <w:bookmarkEnd w:id="23"/>
      <w:bookmarkStart w:id="24" w:name="_Toc391649299"/>
      <w:bookmarkEnd w:id="24"/>
      <w:bookmarkStart w:id="25" w:name="_Toc391647889"/>
      <w:bookmarkEnd w:id="25"/>
      <w:bookmarkStart w:id="26" w:name="_Toc391649495"/>
      <w:bookmarkEnd w:id="26"/>
      <w:bookmarkStart w:id="27" w:name="_Toc391649526"/>
      <w:bookmarkEnd w:id="27"/>
      <w:bookmarkStart w:id="28" w:name="_Toc391649751"/>
      <w:bookmarkEnd w:id="28"/>
      <w:bookmarkStart w:id="29" w:name="_Toc391647314"/>
      <w:bookmarkEnd w:id="29"/>
      <w:bookmarkStart w:id="30" w:name="_Toc391715527"/>
      <w:bookmarkEnd w:id="30"/>
      <w:bookmarkStart w:id="31" w:name="_Toc391649325"/>
      <w:bookmarkEnd w:id="31"/>
      <w:bookmarkStart w:id="32" w:name="_Toc391650046"/>
      <w:bookmarkEnd w:id="32"/>
      <w:bookmarkStart w:id="33" w:name="_Toc391650049"/>
      <w:bookmarkEnd w:id="33"/>
      <w:bookmarkStart w:id="34" w:name="_Toc391715511"/>
      <w:bookmarkEnd w:id="34"/>
      <w:bookmarkStart w:id="35" w:name="_Toc391650051"/>
      <w:bookmarkEnd w:id="35"/>
      <w:bookmarkStart w:id="36" w:name="_Toc391649732"/>
      <w:bookmarkEnd w:id="36"/>
      <w:bookmarkStart w:id="37" w:name="_Toc391647881"/>
      <w:bookmarkEnd w:id="37"/>
      <w:bookmarkStart w:id="38" w:name="_Toc391715517"/>
      <w:bookmarkEnd w:id="38"/>
      <w:bookmarkStart w:id="39" w:name="_Toc391647875"/>
      <w:bookmarkEnd w:id="39"/>
      <w:bookmarkStart w:id="40" w:name="_Toc391647888"/>
      <w:bookmarkEnd w:id="40"/>
      <w:bookmarkStart w:id="41" w:name="_Toc391654281"/>
      <w:bookmarkEnd w:id="41"/>
      <w:bookmarkStart w:id="42" w:name="_Toc391649321"/>
      <w:bookmarkEnd w:id="42"/>
      <w:bookmarkStart w:id="43" w:name="_Toc391650117"/>
      <w:bookmarkEnd w:id="43"/>
      <w:bookmarkStart w:id="44" w:name="_Toc391647178"/>
      <w:bookmarkEnd w:id="44"/>
      <w:bookmarkStart w:id="45" w:name="_Toc391649348"/>
      <w:bookmarkEnd w:id="45"/>
      <w:bookmarkStart w:id="46" w:name="_Toc391649739"/>
      <w:bookmarkEnd w:id="46"/>
      <w:bookmarkStart w:id="47" w:name="_Toc391649297"/>
      <w:bookmarkEnd w:id="47"/>
      <w:bookmarkStart w:id="48" w:name="_Toc391647312"/>
      <w:bookmarkEnd w:id="48"/>
      <w:bookmarkStart w:id="49" w:name="_Toc391647316"/>
      <w:bookmarkEnd w:id="49"/>
      <w:bookmarkStart w:id="50" w:name="_Toc391649300"/>
      <w:bookmarkEnd w:id="50"/>
      <w:bookmarkStart w:id="51" w:name="_Toc391654312"/>
      <w:bookmarkEnd w:id="51"/>
      <w:bookmarkStart w:id="52" w:name="_Toc391647876"/>
      <w:bookmarkEnd w:id="52"/>
      <w:bookmarkStart w:id="53" w:name="_Toc391649496"/>
      <w:bookmarkEnd w:id="53"/>
      <w:bookmarkStart w:id="54" w:name="_Toc391649746"/>
      <w:bookmarkEnd w:id="54"/>
      <w:bookmarkStart w:id="55" w:name="_Toc391649518"/>
      <w:bookmarkEnd w:id="55"/>
      <w:bookmarkStart w:id="56" w:name="_Toc391654297"/>
      <w:bookmarkEnd w:id="56"/>
      <w:bookmarkStart w:id="57" w:name="_Toc391650118"/>
      <w:bookmarkEnd w:id="57"/>
      <w:bookmarkStart w:id="58" w:name="_Toc391647185"/>
      <w:bookmarkEnd w:id="58"/>
      <w:bookmarkStart w:id="59" w:name="_Toc391650123"/>
      <w:bookmarkEnd w:id="59"/>
      <w:bookmarkStart w:id="60" w:name="_Toc391650053"/>
      <w:bookmarkEnd w:id="60"/>
      <w:bookmarkStart w:id="61" w:name="_Toc391650064"/>
      <w:bookmarkEnd w:id="61"/>
      <w:bookmarkStart w:id="62" w:name="_Toc391649734"/>
      <w:bookmarkEnd w:id="62"/>
      <w:bookmarkStart w:id="63" w:name="_Toc391649737"/>
      <w:bookmarkEnd w:id="63"/>
      <w:bookmarkStart w:id="64" w:name="_Toc391654301"/>
      <w:bookmarkEnd w:id="64"/>
      <w:bookmarkStart w:id="65" w:name="_Toc391650065"/>
      <w:bookmarkEnd w:id="65"/>
      <w:bookmarkStart w:id="66" w:name="_Toc391647164"/>
      <w:bookmarkEnd w:id="66"/>
      <w:bookmarkStart w:id="67" w:name="_Toc391650100"/>
      <w:bookmarkEnd w:id="67"/>
      <w:bookmarkStart w:id="68" w:name="_Toc391649275"/>
      <w:bookmarkEnd w:id="68"/>
      <w:bookmarkStart w:id="69" w:name="_Toc391650122"/>
      <w:bookmarkEnd w:id="69"/>
      <w:bookmarkStart w:id="70" w:name="_Toc391647162"/>
      <w:bookmarkEnd w:id="70"/>
      <w:bookmarkStart w:id="71" w:name="_Toc391654289"/>
      <w:bookmarkEnd w:id="71"/>
      <w:bookmarkStart w:id="72" w:name="_Toc391650076"/>
      <w:bookmarkEnd w:id="72"/>
      <w:bookmarkStart w:id="73" w:name="_Toc391649735"/>
      <w:bookmarkEnd w:id="73"/>
      <w:bookmarkStart w:id="74" w:name="_Toc391715524"/>
      <w:bookmarkEnd w:id="74"/>
      <w:bookmarkStart w:id="75" w:name="_Toc391647897"/>
      <w:bookmarkEnd w:id="75"/>
      <w:bookmarkStart w:id="76" w:name="_Toc391649301"/>
      <w:bookmarkEnd w:id="76"/>
      <w:bookmarkStart w:id="77" w:name="_Toc391650102"/>
      <w:bookmarkEnd w:id="77"/>
      <w:bookmarkStart w:id="78" w:name="_Toc391654308"/>
      <w:bookmarkEnd w:id="78"/>
      <w:bookmarkStart w:id="79" w:name="_Toc391647313"/>
      <w:bookmarkEnd w:id="79"/>
      <w:bookmarkStart w:id="80" w:name="_Toc391650107"/>
      <w:bookmarkEnd w:id="80"/>
      <w:bookmarkStart w:id="81" w:name="_Toc391647901"/>
      <w:bookmarkEnd w:id="81"/>
      <w:bookmarkStart w:id="82" w:name="_Toc391649516"/>
      <w:bookmarkEnd w:id="82"/>
      <w:bookmarkStart w:id="83" w:name="_Toc391647896"/>
      <w:bookmarkEnd w:id="83"/>
      <w:bookmarkStart w:id="84" w:name="_Toc391654288"/>
      <w:bookmarkEnd w:id="84"/>
      <w:bookmarkStart w:id="85" w:name="_Toc391647879"/>
      <w:bookmarkEnd w:id="85"/>
      <w:bookmarkStart w:id="86" w:name="_Toc391649515"/>
      <w:bookmarkEnd w:id="86"/>
      <w:bookmarkStart w:id="87" w:name="_Toc391654283"/>
      <w:bookmarkEnd w:id="87"/>
      <w:bookmarkStart w:id="88" w:name="_Toc391649282"/>
      <w:bookmarkEnd w:id="88"/>
      <w:bookmarkStart w:id="89" w:name="_Toc391649517"/>
      <w:bookmarkEnd w:id="89"/>
      <w:bookmarkStart w:id="90" w:name="_Toc391649345"/>
      <w:bookmarkEnd w:id="90"/>
      <w:bookmarkStart w:id="91" w:name="_Toc391649331"/>
      <w:bookmarkEnd w:id="91"/>
      <w:bookmarkStart w:id="92" w:name="_Toc391715528"/>
      <w:bookmarkEnd w:id="92"/>
      <w:bookmarkStart w:id="93" w:name="_Toc391654284"/>
      <w:bookmarkEnd w:id="93"/>
      <w:bookmarkStart w:id="94" w:name="_Toc391647317"/>
      <w:bookmarkEnd w:id="94"/>
      <w:bookmarkStart w:id="95" w:name="_Toc391647903"/>
      <w:bookmarkEnd w:id="95"/>
      <w:bookmarkStart w:id="96" w:name="_Toc391647315"/>
      <w:bookmarkEnd w:id="96"/>
      <w:bookmarkStart w:id="97" w:name="_Toc391650061"/>
      <w:bookmarkEnd w:id="97"/>
      <w:bookmarkStart w:id="98" w:name="_Toc391650060"/>
      <w:bookmarkEnd w:id="98"/>
      <w:bookmarkStart w:id="99" w:name="_Toc391647908"/>
      <w:bookmarkEnd w:id="99"/>
      <w:bookmarkStart w:id="100" w:name="_Toc391649296"/>
      <w:bookmarkEnd w:id="100"/>
      <w:bookmarkStart w:id="101" w:name="_Toc391647340"/>
      <w:bookmarkEnd w:id="101"/>
      <w:bookmarkStart w:id="102" w:name="_Toc391654286"/>
      <w:bookmarkEnd w:id="102"/>
      <w:bookmarkStart w:id="103" w:name="_Toc391647175"/>
      <w:bookmarkEnd w:id="103"/>
      <w:bookmarkStart w:id="104" w:name="_Toc391649757"/>
      <w:bookmarkEnd w:id="104"/>
      <w:bookmarkStart w:id="105" w:name="_Toc391715535"/>
      <w:bookmarkEnd w:id="105"/>
      <w:bookmarkStart w:id="106" w:name="_Toc391715526"/>
      <w:bookmarkEnd w:id="106"/>
      <w:bookmarkStart w:id="107" w:name="_Toc391715534"/>
      <w:bookmarkEnd w:id="107"/>
      <w:bookmarkStart w:id="108" w:name="_Toc391650108"/>
      <w:bookmarkEnd w:id="108"/>
      <w:bookmarkStart w:id="109" w:name="_Toc391650062"/>
      <w:bookmarkEnd w:id="109"/>
      <w:bookmarkStart w:id="110" w:name="_Toc391715510"/>
      <w:bookmarkEnd w:id="110"/>
      <w:bookmarkStart w:id="111" w:name="_Toc391650052"/>
      <w:bookmarkEnd w:id="111"/>
      <w:bookmarkStart w:id="112" w:name="_Toc391649335"/>
      <w:bookmarkEnd w:id="112"/>
      <w:bookmarkStart w:id="113" w:name="_Toc391650121"/>
      <w:bookmarkEnd w:id="113"/>
      <w:bookmarkStart w:id="114" w:name="_Toc391647195"/>
      <w:bookmarkEnd w:id="114"/>
      <w:bookmarkStart w:id="115" w:name="_Toc391647907"/>
      <w:bookmarkEnd w:id="115"/>
      <w:bookmarkStart w:id="116" w:name="_Toc391649319"/>
      <w:bookmarkEnd w:id="116"/>
      <w:bookmarkStart w:id="117" w:name="_Toc391649326"/>
      <w:bookmarkEnd w:id="117"/>
      <w:bookmarkStart w:id="118" w:name="_Toc391649761"/>
      <w:bookmarkEnd w:id="118"/>
      <w:bookmarkStart w:id="119" w:name="_Toc391649315"/>
      <w:bookmarkEnd w:id="119"/>
      <w:bookmarkStart w:id="120" w:name="_Toc391647883"/>
      <w:bookmarkEnd w:id="120"/>
      <w:bookmarkStart w:id="121" w:name="_Toc391649340"/>
      <w:bookmarkEnd w:id="121"/>
      <w:bookmarkStart w:id="122" w:name="_Toc391647337"/>
      <w:bookmarkEnd w:id="122"/>
      <w:bookmarkStart w:id="123" w:name="_Toc391649278"/>
      <w:bookmarkEnd w:id="123"/>
      <w:bookmarkStart w:id="124" w:name="_Toc391649519"/>
      <w:bookmarkEnd w:id="124"/>
      <w:bookmarkStart w:id="125" w:name="_Toc391715521"/>
      <w:bookmarkEnd w:id="125"/>
      <w:bookmarkStart w:id="126" w:name="_Toc391649742"/>
      <w:bookmarkEnd w:id="126"/>
      <w:bookmarkStart w:id="127" w:name="_Toc391649267"/>
      <w:bookmarkEnd w:id="127"/>
      <w:bookmarkStart w:id="128" w:name="_Toc391647900"/>
      <w:bookmarkEnd w:id="128"/>
      <w:bookmarkStart w:id="129" w:name="_Toc391649279"/>
      <w:bookmarkEnd w:id="129"/>
      <w:bookmarkStart w:id="130" w:name="_Toc391649272"/>
      <w:bookmarkEnd w:id="130"/>
      <w:bookmarkStart w:id="131" w:name="_Toc391647905"/>
      <w:bookmarkEnd w:id="131"/>
      <w:bookmarkStart w:id="132" w:name="_Toc391647326"/>
      <w:bookmarkEnd w:id="132"/>
      <w:bookmarkStart w:id="133" w:name="_Toc391649277"/>
      <w:bookmarkEnd w:id="133"/>
      <w:bookmarkStart w:id="134" w:name="_Toc391715525"/>
      <w:bookmarkEnd w:id="134"/>
      <w:bookmarkStart w:id="135" w:name="_Toc391647192"/>
      <w:bookmarkEnd w:id="135"/>
      <w:bookmarkStart w:id="136" w:name="_Toc391649760"/>
      <w:bookmarkEnd w:id="136"/>
      <w:bookmarkStart w:id="137" w:name="_Toc391647328"/>
      <w:bookmarkEnd w:id="137"/>
      <w:bookmarkStart w:id="138" w:name="_Toc391647890"/>
      <w:bookmarkEnd w:id="138"/>
      <w:bookmarkStart w:id="139" w:name="_Toc391647193"/>
      <w:bookmarkEnd w:id="139"/>
      <w:bookmarkStart w:id="140" w:name="_Toc391650054"/>
      <w:bookmarkEnd w:id="140"/>
      <w:bookmarkStart w:id="141" w:name="_Toc391649510"/>
      <w:bookmarkEnd w:id="141"/>
      <w:bookmarkStart w:id="142" w:name="_Toc391649504"/>
      <w:bookmarkEnd w:id="142"/>
      <w:bookmarkStart w:id="143" w:name="_Toc391715522"/>
      <w:bookmarkEnd w:id="143"/>
      <w:bookmarkStart w:id="144" w:name="_Toc391647180"/>
      <w:bookmarkEnd w:id="144"/>
      <w:bookmarkStart w:id="145" w:name="_Toc391647170"/>
      <w:bookmarkEnd w:id="145"/>
      <w:bookmarkStart w:id="146" w:name="_Toc391650094"/>
      <w:bookmarkEnd w:id="146"/>
      <w:bookmarkStart w:id="147" w:name="_Toc391649764"/>
      <w:bookmarkEnd w:id="147"/>
      <w:bookmarkStart w:id="148" w:name="_Toc391650044"/>
      <w:bookmarkEnd w:id="148"/>
      <w:bookmarkStart w:id="149" w:name="_Toc391647191"/>
      <w:bookmarkEnd w:id="149"/>
      <w:bookmarkStart w:id="150" w:name="_Toc391649755"/>
      <w:bookmarkEnd w:id="150"/>
      <w:bookmarkStart w:id="151" w:name="_Toc391649756"/>
      <w:bookmarkEnd w:id="151"/>
      <w:bookmarkStart w:id="152" w:name="_Toc391650116"/>
      <w:bookmarkEnd w:id="152"/>
      <w:bookmarkStart w:id="153" w:name="_Toc391649289"/>
      <w:bookmarkEnd w:id="153"/>
      <w:bookmarkStart w:id="154" w:name="_Toc391647186"/>
      <w:bookmarkEnd w:id="154"/>
      <w:bookmarkStart w:id="155" w:name="_Toc391649337"/>
      <w:bookmarkEnd w:id="155"/>
      <w:bookmarkStart w:id="156" w:name="_Toc391647880"/>
      <w:bookmarkEnd w:id="156"/>
      <w:bookmarkStart w:id="157" w:name="_Toc391649290"/>
      <w:bookmarkEnd w:id="157"/>
      <w:bookmarkStart w:id="158" w:name="_Toc391649276"/>
      <w:bookmarkEnd w:id="158"/>
      <w:bookmarkStart w:id="159" w:name="_Toc391650059"/>
      <w:bookmarkEnd w:id="159"/>
      <w:bookmarkStart w:id="160" w:name="_Toc391649329"/>
      <w:bookmarkEnd w:id="160"/>
      <w:bookmarkStart w:id="161" w:name="_Toc391649512"/>
      <w:bookmarkEnd w:id="161"/>
      <w:bookmarkStart w:id="162" w:name="_Toc391649762"/>
      <w:bookmarkEnd w:id="162"/>
      <w:bookmarkStart w:id="163" w:name="_Toc391649500"/>
      <w:bookmarkEnd w:id="163"/>
      <w:bookmarkStart w:id="164" w:name="_Toc391654309"/>
      <w:bookmarkEnd w:id="164"/>
      <w:bookmarkStart w:id="165" w:name="_Toc391654295"/>
      <w:bookmarkEnd w:id="165"/>
      <w:bookmarkStart w:id="166" w:name="_Toc391650105"/>
      <w:bookmarkEnd w:id="166"/>
      <w:bookmarkStart w:id="167" w:name="_Toc391715514"/>
      <w:bookmarkEnd w:id="167"/>
      <w:bookmarkStart w:id="168" w:name="_Toc391647322"/>
      <w:bookmarkEnd w:id="168"/>
      <w:bookmarkStart w:id="169" w:name="_Toc391649502"/>
      <w:bookmarkEnd w:id="169"/>
      <w:bookmarkStart w:id="170" w:name="_Toc391647892"/>
      <w:bookmarkEnd w:id="170"/>
      <w:bookmarkStart w:id="171" w:name="_Toc391715530"/>
      <w:bookmarkEnd w:id="171"/>
      <w:bookmarkStart w:id="172" w:name="_Toc391647188"/>
      <w:bookmarkEnd w:id="172"/>
      <w:bookmarkStart w:id="173" w:name="_Toc391650115"/>
      <w:bookmarkEnd w:id="173"/>
      <w:bookmarkStart w:id="174" w:name="_Toc391715519"/>
      <w:bookmarkEnd w:id="174"/>
      <w:bookmarkStart w:id="175" w:name="_Toc391649292"/>
      <w:bookmarkEnd w:id="175"/>
      <w:bookmarkStart w:id="176" w:name="_Toc391647335"/>
      <w:bookmarkEnd w:id="176"/>
      <w:bookmarkStart w:id="177" w:name="_Toc391649332"/>
      <w:bookmarkEnd w:id="177"/>
      <w:bookmarkStart w:id="178" w:name="_Toc391649284"/>
      <w:bookmarkEnd w:id="178"/>
      <w:bookmarkStart w:id="179" w:name="_Toc391649505"/>
      <w:bookmarkEnd w:id="179"/>
      <w:bookmarkStart w:id="180" w:name="_Toc391654303"/>
      <w:bookmarkEnd w:id="180"/>
      <w:bookmarkStart w:id="181" w:name="_Toc391654307"/>
      <w:bookmarkEnd w:id="181"/>
      <w:bookmarkStart w:id="182" w:name="_Toc391649280"/>
      <w:bookmarkEnd w:id="182"/>
      <w:bookmarkStart w:id="183" w:name="_Toc391647169"/>
      <w:bookmarkEnd w:id="183"/>
      <w:bookmarkStart w:id="184" w:name="_Toc391647323"/>
      <w:bookmarkEnd w:id="184"/>
      <w:bookmarkStart w:id="185" w:name="_Toc391654291"/>
      <w:bookmarkEnd w:id="185"/>
      <w:bookmarkStart w:id="186" w:name="_Toc391715516"/>
      <w:bookmarkEnd w:id="186"/>
      <w:bookmarkStart w:id="187" w:name="_Toc391647332"/>
      <w:bookmarkEnd w:id="187"/>
      <w:bookmarkStart w:id="188" w:name="_Toc391649506"/>
      <w:bookmarkEnd w:id="188"/>
      <w:bookmarkStart w:id="189" w:name="_Toc391649281"/>
      <w:bookmarkEnd w:id="189"/>
      <w:bookmarkStart w:id="190" w:name="_Toc391647182"/>
      <w:bookmarkEnd w:id="190"/>
      <w:bookmarkStart w:id="191" w:name="_Toc391647190"/>
      <w:bookmarkEnd w:id="191"/>
      <w:bookmarkStart w:id="192" w:name="_Toc391649752"/>
      <w:bookmarkEnd w:id="192"/>
      <w:bookmarkStart w:id="193" w:name="_Toc391647320"/>
      <w:bookmarkEnd w:id="193"/>
      <w:bookmarkStart w:id="194" w:name="_Toc391649342"/>
      <w:bookmarkEnd w:id="194"/>
      <w:bookmarkStart w:id="195" w:name="_Toc391647338"/>
      <w:bookmarkEnd w:id="195"/>
      <w:bookmarkStart w:id="196" w:name="_Toc391650070"/>
      <w:bookmarkEnd w:id="196"/>
      <w:bookmarkStart w:id="197" w:name="_Toc391647339"/>
      <w:bookmarkEnd w:id="197"/>
      <w:bookmarkStart w:id="198" w:name="_Toc391715533"/>
      <w:bookmarkEnd w:id="198"/>
      <w:bookmarkStart w:id="199" w:name="_Toc391647898"/>
      <w:bookmarkEnd w:id="199"/>
      <w:bookmarkStart w:id="200" w:name="_Toc391649522"/>
      <w:bookmarkEnd w:id="200"/>
      <w:bookmarkStart w:id="201" w:name="_Toc391647173"/>
      <w:bookmarkEnd w:id="201"/>
      <w:bookmarkStart w:id="202" w:name="_Toc391649293"/>
      <w:bookmarkEnd w:id="202"/>
      <w:bookmarkStart w:id="203" w:name="_Toc391715541"/>
      <w:bookmarkEnd w:id="203"/>
      <w:bookmarkStart w:id="204" w:name="_Toc391654280"/>
      <w:bookmarkEnd w:id="204"/>
      <w:bookmarkStart w:id="205" w:name="_Toc391649513"/>
      <w:bookmarkEnd w:id="205"/>
      <w:bookmarkStart w:id="206" w:name="_Toc391649286"/>
      <w:bookmarkEnd w:id="206"/>
      <w:bookmarkStart w:id="207" w:name="_Toc391650068"/>
      <w:bookmarkEnd w:id="207"/>
      <w:bookmarkStart w:id="208" w:name="_Toc391647187"/>
      <w:bookmarkEnd w:id="208"/>
      <w:bookmarkStart w:id="209" w:name="_Toc391650119"/>
      <w:bookmarkEnd w:id="209"/>
      <w:bookmarkStart w:id="210" w:name="_Toc391649274"/>
      <w:bookmarkEnd w:id="210"/>
      <w:bookmarkStart w:id="211" w:name="_Toc391647899"/>
      <w:bookmarkEnd w:id="211"/>
      <w:bookmarkStart w:id="212" w:name="_Toc391654300"/>
      <w:bookmarkEnd w:id="212"/>
      <w:bookmarkStart w:id="213" w:name="_Toc391650045"/>
      <w:bookmarkEnd w:id="213"/>
      <w:bookmarkStart w:id="214" w:name="_Toc391649283"/>
      <w:bookmarkEnd w:id="214"/>
      <w:bookmarkStart w:id="215" w:name="_Toc391654296"/>
      <w:bookmarkEnd w:id="215"/>
      <w:bookmarkStart w:id="216" w:name="_Toc391647878"/>
      <w:bookmarkEnd w:id="216"/>
      <w:bookmarkStart w:id="217" w:name="_Toc391715532"/>
      <w:bookmarkEnd w:id="217"/>
      <w:bookmarkStart w:id="218" w:name="_Toc391715513"/>
      <w:bookmarkEnd w:id="218"/>
      <w:bookmarkStart w:id="219" w:name="_Toc391649525"/>
      <w:bookmarkEnd w:id="219"/>
      <w:bookmarkStart w:id="220" w:name="_Toc391647165"/>
      <w:bookmarkEnd w:id="220"/>
      <w:bookmarkStart w:id="221" w:name="_Toc391654298"/>
      <w:bookmarkEnd w:id="221"/>
      <w:bookmarkStart w:id="222" w:name="_Toc391649328"/>
      <w:bookmarkEnd w:id="222"/>
      <w:bookmarkStart w:id="223" w:name="_Toc391650120"/>
      <w:bookmarkEnd w:id="223"/>
      <w:bookmarkStart w:id="224" w:name="_Toc391650075"/>
      <w:bookmarkEnd w:id="224"/>
      <w:bookmarkStart w:id="225" w:name="_Toc391649343"/>
      <w:bookmarkEnd w:id="225"/>
      <w:bookmarkStart w:id="226" w:name="_Toc391649521"/>
      <w:bookmarkEnd w:id="226"/>
      <w:bookmarkStart w:id="227" w:name="_Toc391650103"/>
      <w:bookmarkEnd w:id="227"/>
      <w:bookmarkStart w:id="228" w:name="_Toc391649341"/>
      <w:bookmarkEnd w:id="228"/>
      <w:bookmarkStart w:id="229" w:name="_Toc391647894"/>
      <w:bookmarkEnd w:id="229"/>
      <w:bookmarkStart w:id="230" w:name="_Toc391649748"/>
      <w:bookmarkEnd w:id="230"/>
      <w:bookmarkStart w:id="231" w:name="_Toc391650114"/>
      <w:bookmarkEnd w:id="231"/>
      <w:bookmarkStart w:id="232" w:name="_Toc391647886"/>
      <w:bookmarkEnd w:id="232"/>
      <w:bookmarkStart w:id="233" w:name="_Toc391650111"/>
      <w:bookmarkEnd w:id="233"/>
      <w:bookmarkStart w:id="234" w:name="_Toc391650050"/>
      <w:bookmarkEnd w:id="234"/>
      <w:bookmarkStart w:id="235" w:name="_Toc391650109"/>
      <w:bookmarkEnd w:id="235"/>
      <w:bookmarkStart w:id="236" w:name="_Toc391654293"/>
      <w:bookmarkEnd w:id="236"/>
      <w:bookmarkStart w:id="237" w:name="_Toc391647327"/>
      <w:bookmarkEnd w:id="237"/>
      <w:bookmarkStart w:id="238" w:name="_Toc391654305"/>
      <w:bookmarkEnd w:id="238"/>
      <w:bookmarkStart w:id="239" w:name="_Toc391647895"/>
      <w:bookmarkEnd w:id="239"/>
      <w:bookmarkStart w:id="240" w:name="_Toc391647318"/>
      <w:bookmarkEnd w:id="240"/>
      <w:bookmarkStart w:id="241" w:name="_Toc391654292"/>
      <w:bookmarkEnd w:id="241"/>
      <w:bookmarkStart w:id="242" w:name="_Toc391715538"/>
      <w:bookmarkEnd w:id="242"/>
      <w:bookmarkStart w:id="243" w:name="_Toc391715529"/>
      <w:bookmarkEnd w:id="243"/>
      <w:bookmarkStart w:id="244" w:name="_Toc391649294"/>
      <w:bookmarkEnd w:id="244"/>
      <w:bookmarkStart w:id="245" w:name="_Toc391650071"/>
      <w:bookmarkEnd w:id="245"/>
      <w:bookmarkStart w:id="246" w:name="_Toc391650066"/>
      <w:bookmarkEnd w:id="246"/>
      <w:bookmarkStart w:id="247" w:name="_Toc391649514"/>
      <w:bookmarkEnd w:id="247"/>
      <w:bookmarkStart w:id="248" w:name="_Toc391647885"/>
      <w:bookmarkEnd w:id="248"/>
      <w:bookmarkStart w:id="249" w:name="_Toc391650057"/>
      <w:bookmarkEnd w:id="249"/>
      <w:bookmarkStart w:id="250" w:name="_Toc391650072"/>
      <w:bookmarkEnd w:id="250"/>
      <w:bookmarkStart w:id="251" w:name="_Toc391649743"/>
      <w:bookmarkEnd w:id="251"/>
      <w:bookmarkStart w:id="252" w:name="_Toc391654299"/>
      <w:bookmarkEnd w:id="252"/>
      <w:bookmarkStart w:id="253" w:name="_Toc391647884"/>
      <w:bookmarkEnd w:id="253"/>
      <w:bookmarkStart w:id="254" w:name="_Toc391647882"/>
      <w:bookmarkEnd w:id="254"/>
      <w:bookmarkStart w:id="255" w:name="_Toc391650089"/>
      <w:bookmarkEnd w:id="255"/>
      <w:bookmarkStart w:id="256" w:name="_Toc391647906"/>
      <w:bookmarkEnd w:id="256"/>
      <w:bookmarkStart w:id="257" w:name="_Toc391649753"/>
      <w:bookmarkEnd w:id="257"/>
      <w:bookmarkStart w:id="258" w:name="_Toc391647893"/>
      <w:bookmarkEnd w:id="258"/>
      <w:bookmarkStart w:id="259" w:name="_Toc391647167"/>
      <w:bookmarkEnd w:id="259"/>
      <w:bookmarkStart w:id="260" w:name="_Toc391650056"/>
      <w:bookmarkEnd w:id="260"/>
      <w:bookmarkStart w:id="261" w:name="_Toc391649336"/>
      <w:bookmarkEnd w:id="261"/>
      <w:bookmarkStart w:id="262" w:name="_Toc391647904"/>
      <w:bookmarkEnd w:id="262"/>
      <w:bookmarkStart w:id="263" w:name="_Toc391650091"/>
      <w:bookmarkEnd w:id="263"/>
      <w:bookmarkStart w:id="264" w:name="_Toc391647310"/>
      <w:bookmarkEnd w:id="264"/>
      <w:bookmarkStart w:id="265" w:name="_Toc391649318"/>
      <w:bookmarkEnd w:id="265"/>
      <w:bookmarkStart w:id="266" w:name="_Toc391650058"/>
      <w:bookmarkEnd w:id="266"/>
      <w:bookmarkStart w:id="267" w:name="_Toc391649747"/>
      <w:bookmarkEnd w:id="267"/>
      <w:bookmarkStart w:id="268" w:name="_Toc391654302"/>
      <w:bookmarkEnd w:id="268"/>
      <w:bookmarkStart w:id="269" w:name="_Toc391647189"/>
      <w:bookmarkEnd w:id="269"/>
      <w:bookmarkStart w:id="270" w:name="_Toc391654304"/>
      <w:bookmarkEnd w:id="270"/>
      <w:bookmarkStart w:id="271" w:name="_Toc391654310"/>
      <w:bookmarkEnd w:id="271"/>
      <w:bookmarkStart w:id="272" w:name="_Toc391647333"/>
      <w:bookmarkEnd w:id="272"/>
      <w:bookmarkStart w:id="273" w:name="_Toc391654313"/>
      <w:bookmarkEnd w:id="273"/>
      <w:bookmarkStart w:id="274" w:name="_Toc391649749"/>
      <w:bookmarkEnd w:id="274"/>
      <w:bookmarkStart w:id="275" w:name="_Toc391649520"/>
      <w:bookmarkEnd w:id="275"/>
      <w:bookmarkStart w:id="276" w:name="_Toc391649330"/>
      <w:bookmarkEnd w:id="276"/>
      <w:bookmarkStart w:id="277" w:name="_Toc391650063"/>
      <w:bookmarkEnd w:id="277"/>
      <w:bookmarkStart w:id="278" w:name="_Toc391650113"/>
      <w:bookmarkEnd w:id="278"/>
      <w:bookmarkStart w:id="279" w:name="_Toc391649497"/>
      <w:bookmarkEnd w:id="279"/>
      <w:bookmarkStart w:id="280" w:name="_Toc391649503"/>
      <w:bookmarkEnd w:id="280"/>
      <w:bookmarkStart w:id="281" w:name="_Toc391649324"/>
      <w:bookmarkEnd w:id="281"/>
      <w:bookmarkStart w:id="282" w:name="_Toc391649527"/>
      <w:bookmarkEnd w:id="282"/>
      <w:bookmarkStart w:id="283" w:name="_Toc391647330"/>
      <w:bookmarkEnd w:id="283"/>
      <w:bookmarkStart w:id="284" w:name="_Toc391647329"/>
      <w:bookmarkEnd w:id="284"/>
      <w:bookmarkStart w:id="285" w:name="_Toc391650047"/>
      <w:bookmarkEnd w:id="285"/>
      <w:bookmarkStart w:id="286" w:name="_Toc391649316"/>
      <w:bookmarkEnd w:id="286"/>
      <w:bookmarkStart w:id="287" w:name="_Toc391715537"/>
      <w:bookmarkEnd w:id="287"/>
      <w:bookmarkStart w:id="288" w:name="_Toc391649511"/>
      <w:bookmarkEnd w:id="288"/>
      <w:bookmarkStart w:id="289" w:name="_Toc391647194"/>
      <w:bookmarkEnd w:id="289"/>
      <w:bookmarkStart w:id="290" w:name="_Toc391649765"/>
      <w:bookmarkEnd w:id="290"/>
      <w:bookmarkStart w:id="291" w:name="_Toc391650097"/>
      <w:bookmarkEnd w:id="291"/>
      <w:bookmarkStart w:id="292" w:name="_Toc391650096"/>
      <w:bookmarkEnd w:id="292"/>
      <w:bookmarkStart w:id="293" w:name="_Toc391649291"/>
      <w:bookmarkEnd w:id="293"/>
      <w:bookmarkStart w:id="294" w:name="_Toc391715512"/>
      <w:bookmarkEnd w:id="294"/>
      <w:bookmarkStart w:id="295" w:name="_Toc391649349"/>
      <w:bookmarkEnd w:id="295"/>
      <w:bookmarkStart w:id="296" w:name="_Toc391647196"/>
      <w:bookmarkEnd w:id="296"/>
      <w:bookmarkStart w:id="297" w:name="_Toc391647309"/>
      <w:bookmarkEnd w:id="297"/>
      <w:bookmarkStart w:id="298" w:name="_Toc391649744"/>
      <w:bookmarkEnd w:id="298"/>
      <w:bookmarkStart w:id="299" w:name="_Toc391715539"/>
      <w:bookmarkEnd w:id="299"/>
      <w:bookmarkStart w:id="300" w:name="_Toc391647176"/>
      <w:bookmarkEnd w:id="300"/>
      <w:bookmarkStart w:id="301" w:name="_Toc391649322"/>
      <w:bookmarkEnd w:id="301"/>
      <w:bookmarkStart w:id="302" w:name="_Toc391649344"/>
      <w:bookmarkEnd w:id="302"/>
      <w:bookmarkStart w:id="303" w:name="_Toc391649745"/>
      <w:bookmarkEnd w:id="303"/>
      <w:bookmarkStart w:id="304" w:name="_Toc391647902"/>
      <w:bookmarkEnd w:id="304"/>
      <w:bookmarkStart w:id="305" w:name="_Toc391649273"/>
      <w:bookmarkEnd w:id="305"/>
      <w:bookmarkStart w:id="306" w:name="_Toc391649507"/>
      <w:bookmarkEnd w:id="306"/>
      <w:bookmarkStart w:id="307" w:name="_Toc391647163"/>
      <w:bookmarkEnd w:id="307"/>
      <w:bookmarkStart w:id="308" w:name="_Toc391649334"/>
      <w:bookmarkEnd w:id="308"/>
      <w:bookmarkStart w:id="309" w:name="_Toc391650067"/>
      <w:bookmarkEnd w:id="309"/>
      <w:bookmarkStart w:id="310" w:name="_Toc391650112"/>
      <w:bookmarkEnd w:id="310"/>
      <w:bookmarkStart w:id="311" w:name="_Toc391647311"/>
      <w:bookmarkEnd w:id="311"/>
      <w:bookmarkStart w:id="312" w:name="_Toc391647177"/>
      <w:bookmarkEnd w:id="312"/>
      <w:bookmarkStart w:id="313" w:name="_Toc391649523"/>
      <w:bookmarkEnd w:id="313"/>
      <w:bookmarkStart w:id="314" w:name="_Toc391647184"/>
      <w:bookmarkEnd w:id="314"/>
      <w:bookmarkStart w:id="315" w:name="_Toc391715531"/>
      <w:bookmarkEnd w:id="315"/>
      <w:bookmarkStart w:id="316" w:name="_Toc391649298"/>
      <w:bookmarkEnd w:id="316"/>
      <w:bookmarkStart w:id="317" w:name="_Toc391647181"/>
      <w:bookmarkEnd w:id="317"/>
      <w:bookmarkStart w:id="318" w:name="_Toc391649338"/>
      <w:bookmarkEnd w:id="318"/>
      <w:bookmarkStart w:id="319" w:name="_Toc391650099"/>
      <w:bookmarkEnd w:id="319"/>
      <w:bookmarkStart w:id="320" w:name="_Toc391649741"/>
      <w:bookmarkEnd w:id="320"/>
      <w:bookmarkStart w:id="321" w:name="_Toc391647336"/>
      <w:bookmarkEnd w:id="321"/>
      <w:bookmarkStart w:id="322" w:name="_Toc391649285"/>
      <w:bookmarkEnd w:id="322"/>
      <w:bookmarkStart w:id="323" w:name="_Toc391649333"/>
      <w:bookmarkEnd w:id="323"/>
      <w:bookmarkStart w:id="324" w:name="_Toc391647324"/>
      <w:bookmarkEnd w:id="324"/>
      <w:bookmarkStart w:id="325" w:name="_Toc391647183"/>
      <w:bookmarkEnd w:id="325"/>
      <w:bookmarkStart w:id="326" w:name="_Toc391649509"/>
      <w:bookmarkEnd w:id="326"/>
      <w:bookmarkStart w:id="327" w:name="_Toc391715520"/>
      <w:bookmarkEnd w:id="327"/>
      <w:bookmarkStart w:id="328" w:name="_Toc391647331"/>
      <w:bookmarkEnd w:id="328"/>
      <w:bookmarkStart w:id="329" w:name="_Toc391650110"/>
      <w:bookmarkEnd w:id="329"/>
      <w:bookmarkStart w:id="330" w:name="_Toc391647308"/>
      <w:bookmarkEnd w:id="330"/>
      <w:bookmarkStart w:id="331" w:name="_Toc391649498"/>
      <w:bookmarkEnd w:id="331"/>
      <w:bookmarkStart w:id="332" w:name="_Toc391649317"/>
      <w:bookmarkEnd w:id="332"/>
      <w:bookmarkStart w:id="333" w:name="_Toc391654290"/>
      <w:bookmarkEnd w:id="333"/>
      <w:bookmarkStart w:id="334" w:name="_Toc391654285"/>
      <w:bookmarkEnd w:id="334"/>
      <w:bookmarkStart w:id="335" w:name="_Toc391647174"/>
      <w:bookmarkEnd w:id="335"/>
      <w:bookmarkStart w:id="336" w:name="_Toc391649733"/>
      <w:bookmarkEnd w:id="336"/>
      <w:bookmarkStart w:id="337" w:name="_Toc391649347"/>
      <w:bookmarkEnd w:id="337"/>
      <w:bookmarkStart w:id="338" w:name="_Toc391715515"/>
      <w:bookmarkEnd w:id="338"/>
      <w:bookmarkStart w:id="339" w:name="_Toc391647321"/>
      <w:bookmarkEnd w:id="339"/>
      <w:bookmarkStart w:id="340" w:name="_Toc391650055"/>
      <w:bookmarkEnd w:id="340"/>
      <w:bookmarkStart w:id="341" w:name="_Toc391715518"/>
      <w:bookmarkEnd w:id="341"/>
      <w:bookmarkStart w:id="342" w:name="_Toc391654279"/>
      <w:bookmarkEnd w:id="342"/>
      <w:bookmarkStart w:id="343" w:name="_Toc391654311"/>
      <w:bookmarkEnd w:id="343"/>
      <w:bookmarkStart w:id="344" w:name="_Toc391649295"/>
      <w:bookmarkEnd w:id="344"/>
      <w:bookmarkStart w:id="345" w:name="_Toc391650101"/>
      <w:bookmarkEnd w:id="345"/>
      <w:bookmarkStart w:id="346" w:name="_Toc391649508"/>
      <w:bookmarkEnd w:id="346"/>
      <w:bookmarkStart w:id="347" w:name="_Toc391647334"/>
      <w:bookmarkEnd w:id="347"/>
      <w:bookmarkStart w:id="348" w:name="_Toc391650095"/>
      <w:bookmarkEnd w:id="348"/>
      <w:bookmarkStart w:id="349" w:name="_Toc391647319"/>
      <w:bookmarkEnd w:id="349"/>
      <w:bookmarkStart w:id="350" w:name="_Toc391649759"/>
      <w:bookmarkEnd w:id="350"/>
      <w:bookmarkStart w:id="351" w:name="_Toc391647168"/>
      <w:bookmarkEnd w:id="351"/>
      <w:bookmarkStart w:id="352" w:name="_Toc391649270"/>
      <w:bookmarkEnd w:id="352"/>
      <w:bookmarkStart w:id="353" w:name="_Toc391649524"/>
      <w:bookmarkEnd w:id="353"/>
      <w:bookmarkStart w:id="354" w:name="_Toc391649288"/>
      <w:bookmarkEnd w:id="354"/>
      <w:bookmarkStart w:id="355" w:name="_Toc391649339"/>
      <w:bookmarkEnd w:id="355"/>
      <w:bookmarkStart w:id="356" w:name="_Toc391647179"/>
      <w:bookmarkEnd w:id="356"/>
      <w:bookmarkStart w:id="357" w:name="_Toc391649493"/>
      <w:bookmarkEnd w:id="357"/>
      <w:bookmarkStart w:id="358" w:name="_Toc391649750"/>
      <w:bookmarkEnd w:id="358"/>
      <w:bookmarkStart w:id="359" w:name="_Toc391650069"/>
      <w:bookmarkEnd w:id="359"/>
      <w:bookmarkStart w:id="360" w:name="_Toc391650048"/>
      <w:bookmarkEnd w:id="360"/>
      <w:bookmarkStart w:id="361" w:name="_Toc391650093"/>
      <w:bookmarkEnd w:id="361"/>
      <w:bookmarkStart w:id="362" w:name="_Toc391650073"/>
      <w:bookmarkEnd w:id="362"/>
      <w:bookmarkStart w:id="363" w:name="_Toc391649738"/>
      <w:bookmarkEnd w:id="363"/>
      <w:bookmarkStart w:id="364" w:name="_Toc391649327"/>
      <w:bookmarkEnd w:id="364"/>
      <w:bookmarkStart w:id="365" w:name="_Toc391650106"/>
      <w:bookmarkEnd w:id="365"/>
      <w:bookmarkStart w:id="366" w:name="_Toc391650092"/>
      <w:bookmarkEnd w:id="366"/>
      <w:bookmarkStart w:id="367" w:name="_Toc391647325"/>
      <w:bookmarkEnd w:id="367"/>
      <w:bookmarkStart w:id="368" w:name="_Toc391647166"/>
      <w:bookmarkEnd w:id="368"/>
      <w:bookmarkStart w:id="369" w:name="_Toc391647877"/>
      <w:bookmarkEnd w:id="369"/>
      <w:bookmarkStart w:id="370" w:name="_Toc391654287"/>
      <w:bookmarkEnd w:id="370"/>
      <w:bookmarkStart w:id="371" w:name="_Toc391649287"/>
      <w:bookmarkEnd w:id="371"/>
      <w:bookmarkStart w:id="372" w:name="_Toc391647909"/>
      <w:bookmarkEnd w:id="372"/>
      <w:bookmarkStart w:id="373" w:name="_Toc391649766"/>
      <w:bookmarkEnd w:id="373"/>
      <w:bookmarkStart w:id="374" w:name="_Toc391649763"/>
      <w:bookmarkEnd w:id="374"/>
      <w:bookmarkStart w:id="375" w:name="_Toc391649269"/>
      <w:bookmarkEnd w:id="375"/>
      <w:bookmarkStart w:id="376" w:name="_Toc391649758"/>
      <w:bookmarkEnd w:id="376"/>
      <w:bookmarkStart w:id="377" w:name="_Toc391649320"/>
      <w:bookmarkEnd w:id="377"/>
      <w:bookmarkStart w:id="378" w:name="_Toc391647342"/>
      <w:bookmarkEnd w:id="378"/>
      <w:bookmarkStart w:id="379" w:name="_Toc391649323"/>
      <w:bookmarkEnd w:id="379"/>
      <w:bookmarkStart w:id="380" w:name="_Toc391650090"/>
      <w:bookmarkEnd w:id="380"/>
      <w:bookmarkStart w:id="381" w:name="_Toc391649736"/>
      <w:bookmarkEnd w:id="381"/>
      <w:bookmarkStart w:id="382" w:name="_Toc391650043"/>
      <w:bookmarkEnd w:id="382"/>
      <w:bookmarkStart w:id="383" w:name="_Toc391647172"/>
      <w:bookmarkEnd w:id="383"/>
      <w:bookmarkStart w:id="384" w:name="_Toc391650074"/>
      <w:bookmarkEnd w:id="384"/>
      <w:bookmarkStart w:id="385" w:name="_Toc391647171"/>
      <w:bookmarkEnd w:id="385"/>
      <w:bookmarkStart w:id="386" w:name="_Toc391654294"/>
      <w:bookmarkEnd w:id="386"/>
      <w:bookmarkStart w:id="387" w:name="_Toc391654306"/>
      <w:bookmarkEnd w:id="387"/>
    </w:p>
    <w:p w14:paraId="6F34893F">
      <w:pPr>
        <w:pStyle w:val="4"/>
        <w:rPr>
          <w:rFonts w:ascii="宋体" w:hAnsi="宋体" w:cs="宋体"/>
          <w:color w:val="auto"/>
        </w:rPr>
      </w:pPr>
      <w:r>
        <w:rPr>
          <w:rFonts w:hint="eastAsia" w:ascii="宋体" w:hAnsi="宋体" w:cs="宋体"/>
          <w:color w:val="auto"/>
        </w:rPr>
        <w:t>培训</w:t>
      </w:r>
    </w:p>
    <w:p w14:paraId="4C1595B9">
      <w:pPr>
        <w:snapToGrid w:val="0"/>
        <w:ind w:firstLine="480" w:firstLineChars="200"/>
        <w:rPr>
          <w:rFonts w:cs="宋体"/>
          <w:color w:val="auto"/>
        </w:rPr>
      </w:pPr>
      <w:r>
        <w:rPr>
          <w:rFonts w:hint="eastAsia" w:cs="宋体"/>
          <w:color w:val="auto"/>
        </w:rPr>
        <w:t>配电自动化便携检测仪能正常安装、调试、运行、维护及检修，供方有责任提供相应的技术培训，培训内容应与工程进度相一致。</w:t>
      </w:r>
    </w:p>
    <w:p w14:paraId="3B8A431D">
      <w:pPr>
        <w:pStyle w:val="4"/>
        <w:rPr>
          <w:rFonts w:ascii="宋体" w:hAnsi="宋体" w:cs="宋体"/>
          <w:color w:val="auto"/>
        </w:rPr>
      </w:pPr>
      <w:r>
        <w:rPr>
          <w:rFonts w:hint="eastAsia" w:ascii="宋体" w:hAnsi="宋体" w:cs="宋体"/>
          <w:color w:val="auto"/>
        </w:rPr>
        <w:t>售后服务</w:t>
      </w:r>
    </w:p>
    <w:p w14:paraId="0F0A2112">
      <w:pPr>
        <w:snapToGrid w:val="0"/>
        <w:rPr>
          <w:rFonts w:cs="宋体"/>
        </w:rPr>
      </w:pPr>
      <w:r>
        <w:rPr>
          <w:rFonts w:hint="eastAsia" w:cs="宋体"/>
        </w:rPr>
        <w:t>（一）供方同意在验收之日起三年内提供免费电话支援服务，包括产品问题解决，现场使用问题，功能性培训。</w:t>
      </w:r>
    </w:p>
    <w:p w14:paraId="7D304FA7">
      <w:pPr>
        <w:snapToGrid w:val="0"/>
        <w:rPr>
          <w:rFonts w:cs="宋体"/>
        </w:rPr>
      </w:pPr>
      <w:r>
        <w:rPr>
          <w:rFonts w:hint="eastAsia" w:cs="宋体"/>
        </w:rPr>
        <w:t>（二）售后服务：产品验收后一年内因卖方产品质量问题或客户使用疑问，供方将派出的有经验的技术人员通过到现场或电话进行技术服务、指导。</w:t>
      </w:r>
    </w:p>
    <w:p w14:paraId="1017D7AF">
      <w:pPr>
        <w:snapToGrid w:val="0"/>
        <w:rPr>
          <w:rFonts w:cs="宋体"/>
        </w:rPr>
      </w:pPr>
      <w:r>
        <w:rPr>
          <w:rFonts w:hint="eastAsia" w:cs="宋体"/>
        </w:rPr>
        <w:t>（三）验收后一年内因卖方产品质量问题，供方可对其提供的产品进行免费修理，对零配件进行维修或更换。</w:t>
      </w:r>
    </w:p>
    <w:p w14:paraId="14CCA296">
      <w:pPr>
        <w:snapToGrid w:val="0"/>
        <w:rPr>
          <w:rFonts w:cs="宋体"/>
        </w:rPr>
      </w:pPr>
      <w:r>
        <w:rPr>
          <w:rFonts w:hint="eastAsia" w:cs="宋体"/>
        </w:rPr>
        <w:t>（四）质保期内因卖方质量问题，无法继续工作，供方将无偿提供备用设备直到产品修理完成为止。</w:t>
      </w:r>
    </w:p>
    <w:p w14:paraId="765448A3">
      <w:pPr>
        <w:snapToGrid w:val="0"/>
        <w:rPr>
          <w:rFonts w:cs="宋体"/>
        </w:rPr>
      </w:pPr>
      <w:r>
        <w:rPr>
          <w:rFonts w:hint="eastAsia" w:cs="宋体"/>
        </w:rPr>
        <w:t>（五）技术文件卖方在定货前应向买方提供一般资料如下：产品技术资料、产品说明书、投标产品样本和整套系统各设备详细说明等。</w:t>
      </w:r>
    </w:p>
    <w:p w14:paraId="0F7F1D4F">
      <w:pPr>
        <w:snapToGrid w:val="0"/>
        <w:rPr>
          <w:rFonts w:cs="宋体"/>
        </w:rPr>
      </w:pPr>
      <w:r>
        <w:rPr>
          <w:rFonts w:hint="eastAsia" w:cs="宋体"/>
        </w:rPr>
        <w:t>（六）技术培训卖方应对买方的相关人员提供免费的技术培训工作，以便买方能够正确使用产品。</w:t>
      </w:r>
    </w:p>
    <w:p w14:paraId="7BD16F0B">
      <w:pPr>
        <w:snapToGrid w:val="0"/>
        <w:rPr>
          <w:rFonts w:cs="宋体"/>
        </w:rPr>
      </w:pPr>
      <w:r>
        <w:rPr>
          <w:rFonts w:hint="eastAsia" w:cs="宋体"/>
        </w:rPr>
        <w:t>（七）产品免费质保期一年，质保期内免费提供售后服务和维修，质保期外实施终身保修。售后服务应及时周到。</w:t>
      </w:r>
    </w:p>
    <w:p w14:paraId="3FE3727E">
      <w:r>
        <w:rPr>
          <w:rFonts w:hint="eastAsia" w:cs="宋体"/>
          <w:b/>
          <w:bCs/>
        </w:rPr>
        <w:t>九、报价最高限价</w:t>
      </w:r>
    </w:p>
    <w:tbl>
      <w:tblPr>
        <w:tblStyle w:val="10"/>
        <w:tblW w:w="675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27"/>
        <w:gridCol w:w="2345"/>
        <w:gridCol w:w="1090"/>
        <w:gridCol w:w="1048"/>
        <w:gridCol w:w="1448"/>
      </w:tblGrid>
      <w:tr w14:paraId="67341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7" w:hRule="atLeast"/>
          <w:jc w:val="center"/>
        </w:trPr>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96ECF">
            <w:pPr>
              <w:widowControl/>
              <w:tabs>
                <w:tab w:val="left" w:pos="0"/>
                <w:tab w:val="left" w:pos="425"/>
              </w:tabs>
              <w:spacing w:line="360" w:lineRule="auto"/>
              <w:textAlignment w:val="baseline"/>
              <w:rPr>
                <w:rStyle w:val="13"/>
                <w:rFonts w:hint="eastAsia" w:asciiTheme="minorEastAsia" w:hAnsiTheme="minorEastAsia" w:eastAsiaTheme="minorEastAsia" w:cstheme="minorEastAsia"/>
                <w:kern w:val="0"/>
                <w:szCs w:val="21"/>
              </w:rPr>
            </w:pPr>
            <w:r>
              <w:rPr>
                <w:rStyle w:val="13"/>
                <w:rFonts w:hint="eastAsia" w:asciiTheme="minorEastAsia" w:hAnsiTheme="minorEastAsia" w:eastAsiaTheme="minorEastAsia" w:cstheme="minorEastAsia"/>
                <w:kern w:val="0"/>
                <w:szCs w:val="21"/>
                <w:lang w:val="en-US" w:eastAsia="zh-CN"/>
              </w:rPr>
              <w:t>序号</w:t>
            </w:r>
          </w:p>
        </w:tc>
        <w:tc>
          <w:tcPr>
            <w:tcW w:w="2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AB1E1">
            <w:pPr>
              <w:widowControl/>
              <w:tabs>
                <w:tab w:val="left" w:pos="0"/>
                <w:tab w:val="left" w:pos="425"/>
              </w:tabs>
              <w:spacing w:line="360" w:lineRule="auto"/>
              <w:textAlignment w:val="baseline"/>
              <w:rPr>
                <w:rStyle w:val="13"/>
                <w:rFonts w:hint="eastAsia" w:asciiTheme="minorEastAsia" w:hAnsiTheme="minorEastAsia" w:eastAsiaTheme="minorEastAsia" w:cstheme="minorEastAsia"/>
                <w:kern w:val="0"/>
                <w:szCs w:val="21"/>
              </w:rPr>
            </w:pPr>
            <w:r>
              <w:rPr>
                <w:rStyle w:val="13"/>
                <w:rFonts w:hint="eastAsia" w:asciiTheme="minorEastAsia" w:hAnsiTheme="minorEastAsia" w:eastAsiaTheme="minorEastAsia" w:cstheme="minorEastAsia"/>
                <w:kern w:val="0"/>
                <w:szCs w:val="21"/>
                <w:lang w:val="en-US" w:eastAsia="zh-CN"/>
              </w:rPr>
              <w:t>名称</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A4A26">
            <w:pPr>
              <w:widowControl/>
              <w:tabs>
                <w:tab w:val="left" w:pos="0"/>
                <w:tab w:val="left" w:pos="425"/>
              </w:tabs>
              <w:spacing w:line="360" w:lineRule="auto"/>
              <w:textAlignment w:val="baseline"/>
              <w:rPr>
                <w:rStyle w:val="13"/>
                <w:rFonts w:hint="eastAsia" w:asciiTheme="minorEastAsia" w:hAnsiTheme="minorEastAsia" w:eastAsiaTheme="minorEastAsia" w:cstheme="minorEastAsia"/>
                <w:kern w:val="0"/>
                <w:szCs w:val="21"/>
              </w:rPr>
            </w:pPr>
            <w:r>
              <w:rPr>
                <w:rStyle w:val="13"/>
                <w:rFonts w:hint="eastAsia" w:asciiTheme="minorEastAsia" w:hAnsiTheme="minorEastAsia" w:eastAsiaTheme="minorEastAsia" w:cstheme="minorEastAsia"/>
                <w:kern w:val="0"/>
                <w:szCs w:val="21"/>
                <w:lang w:val="en-US" w:eastAsia="zh-CN"/>
              </w:rPr>
              <w:t>数量</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F5EE9">
            <w:pPr>
              <w:widowControl/>
              <w:tabs>
                <w:tab w:val="left" w:pos="0"/>
                <w:tab w:val="left" w:pos="425"/>
              </w:tabs>
              <w:spacing w:line="360" w:lineRule="auto"/>
              <w:textAlignment w:val="baseline"/>
              <w:rPr>
                <w:rStyle w:val="13"/>
                <w:rFonts w:hint="eastAsia" w:asciiTheme="minorEastAsia" w:hAnsiTheme="minorEastAsia" w:eastAsiaTheme="minorEastAsia" w:cstheme="minorEastAsia"/>
                <w:kern w:val="0"/>
                <w:szCs w:val="21"/>
              </w:rPr>
            </w:pPr>
            <w:r>
              <w:rPr>
                <w:rStyle w:val="13"/>
                <w:rFonts w:hint="eastAsia" w:asciiTheme="minorEastAsia" w:hAnsiTheme="minorEastAsia" w:eastAsiaTheme="minorEastAsia" w:cstheme="minorEastAsia"/>
                <w:kern w:val="0"/>
                <w:szCs w:val="21"/>
                <w:lang w:val="en-US" w:eastAsia="zh-CN"/>
              </w:rPr>
              <w:t>单位</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14C28">
            <w:pPr>
              <w:widowControl/>
              <w:tabs>
                <w:tab w:val="left" w:pos="0"/>
                <w:tab w:val="left" w:pos="425"/>
              </w:tabs>
              <w:spacing w:line="360" w:lineRule="auto"/>
              <w:textAlignment w:val="baseline"/>
              <w:rPr>
                <w:rStyle w:val="13"/>
                <w:rFonts w:hint="eastAsia" w:asciiTheme="minorEastAsia" w:hAnsiTheme="minorEastAsia" w:eastAsiaTheme="minorEastAsia" w:cstheme="minorEastAsia"/>
                <w:kern w:val="0"/>
                <w:szCs w:val="21"/>
              </w:rPr>
            </w:pPr>
            <w:r>
              <w:rPr>
                <w:rStyle w:val="13"/>
                <w:rFonts w:hint="eastAsia" w:asciiTheme="minorEastAsia" w:hAnsiTheme="minorEastAsia" w:eastAsiaTheme="minorEastAsia" w:cstheme="minorEastAsia"/>
                <w:kern w:val="0"/>
                <w:szCs w:val="21"/>
                <w:lang w:val="en-US" w:eastAsia="zh-CN"/>
              </w:rPr>
              <w:t>最高限价（元）</w:t>
            </w:r>
          </w:p>
        </w:tc>
      </w:tr>
      <w:tr w14:paraId="2E63B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jc w:val="center"/>
        </w:trPr>
        <w:tc>
          <w:tcPr>
            <w:tcW w:w="827" w:type="dxa"/>
            <w:tcBorders>
              <w:top w:val="single" w:color="000000" w:sz="4" w:space="0"/>
              <w:left w:val="single" w:color="000000" w:sz="4" w:space="0"/>
              <w:bottom w:val="single" w:color="auto" w:sz="4" w:space="0"/>
              <w:right w:val="single" w:color="000000" w:sz="4" w:space="0"/>
            </w:tcBorders>
            <w:shd w:val="clear" w:color="auto" w:fill="auto"/>
            <w:vAlign w:val="center"/>
          </w:tcPr>
          <w:p w14:paraId="7DAF6521">
            <w:pPr>
              <w:widowControl/>
              <w:tabs>
                <w:tab w:val="left" w:pos="0"/>
                <w:tab w:val="left" w:pos="425"/>
              </w:tabs>
              <w:spacing w:line="360" w:lineRule="auto"/>
              <w:textAlignment w:val="baseline"/>
              <w:rPr>
                <w:rStyle w:val="13"/>
                <w:rFonts w:hint="eastAsia" w:asciiTheme="minorEastAsia" w:hAnsiTheme="minorEastAsia" w:eastAsiaTheme="minorEastAsia" w:cstheme="minorEastAsia"/>
                <w:kern w:val="0"/>
                <w:szCs w:val="21"/>
                <w:lang w:val="en-US"/>
              </w:rPr>
            </w:pPr>
            <w:r>
              <w:rPr>
                <w:rStyle w:val="13"/>
                <w:rFonts w:hint="eastAsia" w:asciiTheme="minorEastAsia" w:hAnsiTheme="minorEastAsia" w:eastAsiaTheme="minorEastAsia" w:cstheme="minorEastAsia"/>
                <w:kern w:val="0"/>
                <w:szCs w:val="21"/>
                <w:lang w:val="en-US"/>
              </w:rPr>
              <w:t>1</w:t>
            </w:r>
          </w:p>
        </w:tc>
        <w:tc>
          <w:tcPr>
            <w:tcW w:w="2345" w:type="dxa"/>
            <w:tcBorders>
              <w:top w:val="single" w:color="000000" w:sz="4" w:space="0"/>
              <w:left w:val="single" w:color="000000" w:sz="4" w:space="0"/>
              <w:bottom w:val="single" w:color="auto" w:sz="4" w:space="0"/>
              <w:right w:val="single" w:color="000000" w:sz="4" w:space="0"/>
            </w:tcBorders>
            <w:shd w:val="clear" w:color="auto" w:fill="auto"/>
            <w:vAlign w:val="center"/>
          </w:tcPr>
          <w:p w14:paraId="0D6A9211">
            <w:pPr>
              <w:widowControl/>
              <w:tabs>
                <w:tab w:val="left" w:pos="0"/>
                <w:tab w:val="left" w:pos="425"/>
              </w:tabs>
              <w:spacing w:line="360" w:lineRule="auto"/>
              <w:textAlignment w:val="baseline"/>
              <w:rPr>
                <w:rStyle w:val="13"/>
                <w:rFonts w:hint="eastAsia" w:asciiTheme="minorEastAsia" w:hAnsiTheme="minorEastAsia" w:eastAsiaTheme="minorEastAsia" w:cstheme="minorEastAsia"/>
                <w:kern w:val="0"/>
                <w:szCs w:val="21"/>
                <w:lang w:val="en-US" w:eastAsia="zh-CN"/>
              </w:rPr>
            </w:pPr>
            <w:r>
              <w:rPr>
                <w:rStyle w:val="13"/>
                <w:rFonts w:hint="eastAsia" w:asciiTheme="minorEastAsia" w:hAnsiTheme="minorEastAsia" w:eastAsiaTheme="minorEastAsia" w:cstheme="minorEastAsia"/>
                <w:kern w:val="0"/>
                <w:szCs w:val="21"/>
                <w:lang w:val="en-US" w:eastAsia="zh-CN"/>
              </w:rPr>
              <w:t>电流、电压检测模块</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2C476">
            <w:pPr>
              <w:widowControl/>
              <w:tabs>
                <w:tab w:val="left" w:pos="0"/>
                <w:tab w:val="left" w:pos="425"/>
              </w:tabs>
              <w:spacing w:line="360" w:lineRule="auto"/>
              <w:textAlignment w:val="baseline"/>
              <w:rPr>
                <w:rStyle w:val="13"/>
                <w:rFonts w:hint="eastAsia" w:asciiTheme="minorEastAsia" w:hAnsiTheme="minorEastAsia" w:eastAsiaTheme="minorEastAsia" w:cstheme="minorEastAsia"/>
                <w:kern w:val="0"/>
                <w:szCs w:val="21"/>
                <w:lang w:val="en-US" w:eastAsia="zh-CN"/>
              </w:rPr>
            </w:pPr>
            <w:r>
              <w:rPr>
                <w:rStyle w:val="13"/>
                <w:rFonts w:hint="eastAsia" w:asciiTheme="minorEastAsia" w:hAnsiTheme="minorEastAsia" w:eastAsiaTheme="minorEastAsia" w:cstheme="minorEastAsia"/>
                <w:kern w:val="0"/>
                <w:szCs w:val="21"/>
                <w:lang w:val="en-US" w:eastAsia="zh-CN"/>
              </w:rPr>
              <w:t>2</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1F97B">
            <w:pPr>
              <w:widowControl/>
              <w:tabs>
                <w:tab w:val="left" w:pos="0"/>
                <w:tab w:val="left" w:pos="425"/>
              </w:tabs>
              <w:spacing w:line="360" w:lineRule="auto"/>
              <w:textAlignment w:val="baseline"/>
              <w:rPr>
                <w:rStyle w:val="13"/>
                <w:rFonts w:hint="eastAsia" w:asciiTheme="minorEastAsia" w:hAnsiTheme="minorEastAsia" w:eastAsiaTheme="minorEastAsia" w:cstheme="minorEastAsia"/>
                <w:kern w:val="0"/>
                <w:szCs w:val="21"/>
                <w:lang w:val="en-US" w:eastAsia="zh-CN"/>
              </w:rPr>
            </w:pPr>
            <w:r>
              <w:rPr>
                <w:rStyle w:val="13"/>
                <w:rFonts w:hint="eastAsia" w:asciiTheme="minorEastAsia" w:hAnsiTheme="minorEastAsia" w:eastAsiaTheme="minorEastAsia" w:cstheme="minorEastAsia"/>
                <w:kern w:val="0"/>
                <w:szCs w:val="21"/>
                <w:lang w:val="en-US" w:eastAsia="zh-CN"/>
              </w:rPr>
              <w:t>台</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FCF7B">
            <w:pPr>
              <w:widowControl/>
              <w:tabs>
                <w:tab w:val="left" w:pos="0"/>
                <w:tab w:val="left" w:pos="425"/>
              </w:tabs>
              <w:spacing w:line="360" w:lineRule="auto"/>
              <w:textAlignment w:val="baseline"/>
              <w:rPr>
                <w:rStyle w:val="13"/>
                <w:rFonts w:hint="eastAsia" w:asciiTheme="minorEastAsia" w:hAnsiTheme="minorEastAsia" w:eastAsiaTheme="minorEastAsia" w:cstheme="minorEastAsia"/>
                <w:kern w:val="0"/>
                <w:szCs w:val="21"/>
                <w:lang w:val="en-US" w:eastAsia="zh-CN"/>
              </w:rPr>
            </w:pPr>
            <w:r>
              <w:rPr>
                <w:rStyle w:val="13"/>
                <w:rFonts w:hint="eastAsia" w:asciiTheme="minorEastAsia" w:hAnsiTheme="minorEastAsia" w:eastAsiaTheme="minorEastAsia" w:cstheme="minorEastAsia"/>
                <w:kern w:val="0"/>
                <w:szCs w:val="21"/>
                <w:lang w:val="en-US" w:eastAsia="zh-CN"/>
              </w:rPr>
              <w:t>11000</w:t>
            </w:r>
          </w:p>
        </w:tc>
      </w:tr>
      <w:tr w14:paraId="32D10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jc w:val="center"/>
        </w:trPr>
        <w:tc>
          <w:tcPr>
            <w:tcW w:w="827" w:type="dxa"/>
            <w:tcBorders>
              <w:top w:val="single" w:color="auto" w:sz="4" w:space="0"/>
              <w:left w:val="single" w:color="000000" w:sz="4" w:space="0"/>
              <w:bottom w:val="single" w:color="auto" w:sz="4" w:space="0"/>
              <w:right w:val="single" w:color="000000" w:sz="4" w:space="0"/>
            </w:tcBorders>
            <w:shd w:val="clear" w:color="auto" w:fill="auto"/>
            <w:vAlign w:val="center"/>
          </w:tcPr>
          <w:p w14:paraId="1F7683BE">
            <w:pPr>
              <w:widowControl/>
              <w:tabs>
                <w:tab w:val="left" w:pos="0"/>
                <w:tab w:val="left" w:pos="425"/>
              </w:tabs>
              <w:spacing w:line="360" w:lineRule="auto"/>
              <w:textAlignment w:val="baseline"/>
              <w:rPr>
                <w:rStyle w:val="13"/>
                <w:rFonts w:hint="eastAsia" w:asciiTheme="minorEastAsia" w:hAnsiTheme="minorEastAsia" w:eastAsiaTheme="minorEastAsia" w:cstheme="minorEastAsia"/>
                <w:kern w:val="0"/>
                <w:szCs w:val="21"/>
                <w:lang w:val="en-US" w:eastAsia="zh-CN"/>
              </w:rPr>
            </w:pPr>
            <w:r>
              <w:rPr>
                <w:rStyle w:val="13"/>
                <w:rFonts w:hint="eastAsia" w:asciiTheme="minorEastAsia" w:hAnsiTheme="minorEastAsia" w:eastAsiaTheme="minorEastAsia" w:cstheme="minorEastAsia"/>
                <w:kern w:val="0"/>
                <w:szCs w:val="21"/>
                <w:lang w:val="en-US" w:eastAsia="zh-CN"/>
              </w:rPr>
              <w:t>2</w:t>
            </w:r>
          </w:p>
        </w:tc>
        <w:tc>
          <w:tcPr>
            <w:tcW w:w="2345" w:type="dxa"/>
            <w:tcBorders>
              <w:top w:val="single" w:color="auto" w:sz="4" w:space="0"/>
              <w:left w:val="single" w:color="000000" w:sz="4" w:space="0"/>
              <w:bottom w:val="single" w:color="auto" w:sz="4" w:space="0"/>
              <w:right w:val="single" w:color="000000" w:sz="4" w:space="0"/>
            </w:tcBorders>
            <w:shd w:val="clear" w:color="auto" w:fill="auto"/>
            <w:vAlign w:val="center"/>
          </w:tcPr>
          <w:p w14:paraId="73B686BD">
            <w:pPr>
              <w:widowControl/>
              <w:tabs>
                <w:tab w:val="left" w:pos="0"/>
                <w:tab w:val="left" w:pos="425"/>
              </w:tabs>
              <w:spacing w:line="360" w:lineRule="auto"/>
              <w:textAlignment w:val="baseline"/>
              <w:rPr>
                <w:rStyle w:val="13"/>
                <w:rFonts w:hint="eastAsia" w:asciiTheme="minorEastAsia" w:hAnsiTheme="minorEastAsia" w:eastAsiaTheme="minorEastAsia" w:cstheme="minorEastAsia"/>
                <w:kern w:val="0"/>
                <w:szCs w:val="21"/>
                <w:lang w:val="en-US" w:eastAsia="zh-CN"/>
              </w:rPr>
            </w:pPr>
            <w:r>
              <w:rPr>
                <w:rStyle w:val="13"/>
                <w:rFonts w:hint="eastAsia" w:asciiTheme="minorEastAsia" w:hAnsiTheme="minorEastAsia" w:eastAsiaTheme="minorEastAsia" w:cstheme="minorEastAsia"/>
                <w:kern w:val="0"/>
                <w:szCs w:val="21"/>
                <w:lang w:val="en-US" w:eastAsia="zh-CN"/>
              </w:rPr>
              <w:t>模拟断路器模块</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B3E88">
            <w:pPr>
              <w:widowControl/>
              <w:tabs>
                <w:tab w:val="left" w:pos="0"/>
                <w:tab w:val="left" w:pos="425"/>
              </w:tabs>
              <w:spacing w:line="360" w:lineRule="auto"/>
              <w:textAlignment w:val="baseline"/>
              <w:rPr>
                <w:rStyle w:val="13"/>
                <w:rFonts w:hint="eastAsia" w:asciiTheme="minorEastAsia" w:hAnsiTheme="minorEastAsia" w:eastAsiaTheme="minorEastAsia" w:cstheme="minorEastAsia"/>
                <w:kern w:val="0"/>
                <w:szCs w:val="21"/>
                <w:lang w:val="en-US" w:eastAsia="zh-CN"/>
              </w:rPr>
            </w:pPr>
            <w:r>
              <w:rPr>
                <w:rStyle w:val="13"/>
                <w:rFonts w:hint="eastAsia" w:asciiTheme="minorEastAsia" w:hAnsiTheme="minorEastAsia" w:eastAsiaTheme="minorEastAsia" w:cstheme="minorEastAsia"/>
                <w:kern w:val="0"/>
                <w:szCs w:val="21"/>
                <w:lang w:val="en-US" w:eastAsia="zh-CN"/>
              </w:rPr>
              <w:t>2</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ABFDA">
            <w:pPr>
              <w:widowControl/>
              <w:tabs>
                <w:tab w:val="left" w:pos="0"/>
                <w:tab w:val="left" w:pos="425"/>
              </w:tabs>
              <w:spacing w:line="360" w:lineRule="auto"/>
              <w:textAlignment w:val="baseline"/>
              <w:rPr>
                <w:rStyle w:val="13"/>
                <w:rFonts w:hint="eastAsia" w:asciiTheme="minorEastAsia" w:hAnsiTheme="minorEastAsia" w:eastAsiaTheme="minorEastAsia" w:cstheme="minorEastAsia"/>
                <w:kern w:val="0"/>
                <w:szCs w:val="21"/>
                <w:lang w:val="en-US" w:eastAsia="zh-CN"/>
              </w:rPr>
            </w:pPr>
            <w:r>
              <w:rPr>
                <w:rStyle w:val="13"/>
                <w:rFonts w:hint="eastAsia" w:asciiTheme="minorEastAsia" w:hAnsiTheme="minorEastAsia" w:eastAsiaTheme="minorEastAsia" w:cstheme="minorEastAsia"/>
                <w:kern w:val="0"/>
                <w:szCs w:val="21"/>
                <w:lang w:val="en-US" w:eastAsia="zh-CN"/>
              </w:rPr>
              <w:t>台</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85CBB">
            <w:pPr>
              <w:widowControl/>
              <w:tabs>
                <w:tab w:val="left" w:pos="0"/>
                <w:tab w:val="left" w:pos="425"/>
              </w:tabs>
              <w:spacing w:line="360" w:lineRule="auto"/>
              <w:textAlignment w:val="baseline"/>
              <w:rPr>
                <w:rStyle w:val="13"/>
                <w:rFonts w:hint="eastAsia" w:asciiTheme="minorEastAsia" w:hAnsiTheme="minorEastAsia" w:eastAsiaTheme="minorEastAsia" w:cstheme="minorEastAsia"/>
                <w:kern w:val="0"/>
                <w:szCs w:val="21"/>
                <w:lang w:val="en-US" w:eastAsia="zh-CN"/>
              </w:rPr>
            </w:pPr>
            <w:r>
              <w:rPr>
                <w:rStyle w:val="13"/>
                <w:rFonts w:hint="eastAsia" w:asciiTheme="minorEastAsia" w:hAnsiTheme="minorEastAsia" w:eastAsiaTheme="minorEastAsia" w:cstheme="minorEastAsia"/>
                <w:kern w:val="0"/>
                <w:szCs w:val="21"/>
                <w:lang w:val="en-US" w:eastAsia="zh-CN"/>
              </w:rPr>
              <w:t>7000</w:t>
            </w:r>
          </w:p>
        </w:tc>
      </w:tr>
      <w:tr w14:paraId="50EAD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jc w:val="center"/>
        </w:trPr>
        <w:tc>
          <w:tcPr>
            <w:tcW w:w="827" w:type="dxa"/>
            <w:tcBorders>
              <w:top w:val="single" w:color="auto" w:sz="4" w:space="0"/>
              <w:left w:val="single" w:color="000000" w:sz="4" w:space="0"/>
              <w:right w:val="single" w:color="000000" w:sz="4" w:space="0"/>
            </w:tcBorders>
            <w:shd w:val="clear" w:color="auto" w:fill="auto"/>
            <w:vAlign w:val="center"/>
          </w:tcPr>
          <w:p w14:paraId="0B89C60F">
            <w:pPr>
              <w:widowControl/>
              <w:tabs>
                <w:tab w:val="left" w:pos="0"/>
                <w:tab w:val="left" w:pos="425"/>
              </w:tabs>
              <w:spacing w:line="360" w:lineRule="auto"/>
              <w:textAlignment w:val="baseline"/>
              <w:rPr>
                <w:rStyle w:val="13"/>
                <w:rFonts w:hint="eastAsia" w:asciiTheme="minorEastAsia" w:hAnsiTheme="minorEastAsia" w:eastAsiaTheme="minorEastAsia" w:cstheme="minorEastAsia"/>
                <w:kern w:val="0"/>
                <w:szCs w:val="21"/>
                <w:lang w:val="en-US" w:eastAsia="zh-CN"/>
              </w:rPr>
            </w:pPr>
            <w:r>
              <w:rPr>
                <w:rStyle w:val="13"/>
                <w:rFonts w:hint="eastAsia" w:asciiTheme="minorEastAsia" w:hAnsiTheme="minorEastAsia" w:eastAsiaTheme="minorEastAsia" w:cstheme="minorEastAsia"/>
                <w:kern w:val="0"/>
                <w:szCs w:val="21"/>
                <w:lang w:val="en-US" w:eastAsia="zh-CN"/>
              </w:rPr>
              <w:t>3</w:t>
            </w:r>
          </w:p>
        </w:tc>
        <w:tc>
          <w:tcPr>
            <w:tcW w:w="2345" w:type="dxa"/>
            <w:tcBorders>
              <w:top w:val="single" w:color="auto" w:sz="4" w:space="0"/>
              <w:left w:val="single" w:color="000000" w:sz="4" w:space="0"/>
              <w:bottom w:val="single" w:color="000000" w:sz="4" w:space="0"/>
              <w:right w:val="single" w:color="000000" w:sz="4" w:space="0"/>
            </w:tcBorders>
            <w:shd w:val="clear" w:color="auto" w:fill="auto"/>
            <w:vAlign w:val="center"/>
          </w:tcPr>
          <w:p w14:paraId="534A8BA7">
            <w:pPr>
              <w:widowControl/>
              <w:tabs>
                <w:tab w:val="left" w:pos="0"/>
                <w:tab w:val="left" w:pos="425"/>
              </w:tabs>
              <w:spacing w:line="360" w:lineRule="auto"/>
              <w:textAlignment w:val="baseline"/>
              <w:rPr>
                <w:rStyle w:val="13"/>
                <w:rFonts w:hint="eastAsia" w:asciiTheme="minorEastAsia" w:hAnsiTheme="minorEastAsia" w:eastAsiaTheme="minorEastAsia" w:cstheme="minorEastAsia"/>
                <w:kern w:val="0"/>
                <w:szCs w:val="21"/>
                <w:lang w:val="en-US" w:eastAsia="zh-CN"/>
              </w:rPr>
            </w:pPr>
            <w:r>
              <w:rPr>
                <w:rStyle w:val="13"/>
                <w:rFonts w:hint="eastAsia" w:asciiTheme="minorEastAsia" w:hAnsiTheme="minorEastAsia" w:eastAsiaTheme="minorEastAsia" w:cstheme="minorEastAsia"/>
                <w:kern w:val="0"/>
                <w:szCs w:val="21"/>
                <w:lang w:val="en-US" w:eastAsia="zh-CN"/>
              </w:rPr>
              <w:t>接线盒及符合南网标准的航插线缆</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C0856">
            <w:pPr>
              <w:widowControl/>
              <w:tabs>
                <w:tab w:val="left" w:pos="0"/>
                <w:tab w:val="left" w:pos="425"/>
              </w:tabs>
              <w:spacing w:line="360" w:lineRule="auto"/>
              <w:textAlignment w:val="baseline"/>
              <w:rPr>
                <w:rStyle w:val="13"/>
                <w:rFonts w:hint="eastAsia" w:asciiTheme="minorEastAsia" w:hAnsiTheme="minorEastAsia" w:eastAsiaTheme="minorEastAsia" w:cstheme="minorEastAsia"/>
                <w:kern w:val="0"/>
                <w:szCs w:val="21"/>
                <w:lang w:val="en-US" w:eastAsia="zh-CN"/>
              </w:rPr>
            </w:pPr>
            <w:r>
              <w:rPr>
                <w:rStyle w:val="13"/>
                <w:rFonts w:hint="eastAsia" w:asciiTheme="minorEastAsia" w:hAnsiTheme="minorEastAsia" w:eastAsiaTheme="minorEastAsia" w:cstheme="minorEastAsia"/>
                <w:kern w:val="0"/>
                <w:szCs w:val="21"/>
                <w:lang w:val="en-US" w:eastAsia="zh-CN"/>
              </w:rPr>
              <w:t>2</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7E218">
            <w:pPr>
              <w:widowControl/>
              <w:tabs>
                <w:tab w:val="left" w:pos="0"/>
                <w:tab w:val="left" w:pos="425"/>
              </w:tabs>
              <w:spacing w:line="360" w:lineRule="auto"/>
              <w:textAlignment w:val="baseline"/>
              <w:rPr>
                <w:rStyle w:val="13"/>
                <w:rFonts w:hint="eastAsia" w:asciiTheme="minorEastAsia" w:hAnsiTheme="minorEastAsia" w:eastAsiaTheme="minorEastAsia" w:cstheme="minorEastAsia"/>
                <w:kern w:val="0"/>
                <w:szCs w:val="21"/>
                <w:lang w:val="en-US" w:eastAsia="zh-CN"/>
              </w:rPr>
            </w:pPr>
            <w:r>
              <w:rPr>
                <w:rStyle w:val="13"/>
                <w:rFonts w:hint="eastAsia" w:asciiTheme="minorEastAsia" w:hAnsiTheme="minorEastAsia" w:eastAsiaTheme="minorEastAsia" w:cstheme="minorEastAsia"/>
                <w:kern w:val="0"/>
                <w:szCs w:val="21"/>
                <w:lang w:val="en-US" w:eastAsia="zh-CN"/>
              </w:rPr>
              <w:t>套</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10893">
            <w:pPr>
              <w:widowControl/>
              <w:tabs>
                <w:tab w:val="left" w:pos="0"/>
                <w:tab w:val="left" w:pos="425"/>
              </w:tabs>
              <w:spacing w:line="360" w:lineRule="auto"/>
              <w:textAlignment w:val="baseline"/>
              <w:rPr>
                <w:rStyle w:val="13"/>
                <w:rFonts w:hint="eastAsia" w:asciiTheme="minorEastAsia" w:hAnsiTheme="minorEastAsia" w:eastAsiaTheme="minorEastAsia" w:cstheme="minorEastAsia"/>
                <w:kern w:val="0"/>
                <w:szCs w:val="21"/>
                <w:lang w:val="en-US" w:eastAsia="zh-CN"/>
              </w:rPr>
            </w:pPr>
            <w:r>
              <w:rPr>
                <w:rStyle w:val="13"/>
                <w:rFonts w:hint="eastAsia" w:asciiTheme="minorEastAsia" w:hAnsiTheme="minorEastAsia" w:eastAsiaTheme="minorEastAsia" w:cstheme="minorEastAsia"/>
                <w:kern w:val="0"/>
                <w:szCs w:val="21"/>
                <w:lang w:val="en-US" w:eastAsia="zh-CN"/>
              </w:rPr>
              <w:t>2000</w:t>
            </w:r>
          </w:p>
        </w:tc>
      </w:tr>
      <w:tr w14:paraId="15DB3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jc w:val="center"/>
        </w:trPr>
        <w:tc>
          <w:tcPr>
            <w:tcW w:w="827" w:type="dxa"/>
            <w:tcBorders>
              <w:top w:val="single" w:color="auto" w:sz="4" w:space="0"/>
              <w:left w:val="single" w:color="000000" w:sz="4" w:space="0"/>
              <w:right w:val="single" w:color="000000" w:sz="4" w:space="0"/>
            </w:tcBorders>
            <w:shd w:val="clear" w:color="auto" w:fill="auto"/>
            <w:vAlign w:val="center"/>
          </w:tcPr>
          <w:p w14:paraId="3861AB5C">
            <w:pPr>
              <w:widowControl/>
              <w:tabs>
                <w:tab w:val="left" w:pos="0"/>
                <w:tab w:val="left" w:pos="425"/>
              </w:tabs>
              <w:spacing w:line="360" w:lineRule="auto"/>
              <w:textAlignment w:val="baseline"/>
              <w:rPr>
                <w:rStyle w:val="13"/>
                <w:rFonts w:hint="eastAsia" w:asciiTheme="minorEastAsia" w:hAnsiTheme="minorEastAsia" w:eastAsiaTheme="minorEastAsia" w:cstheme="minorEastAsia"/>
                <w:kern w:val="0"/>
                <w:szCs w:val="21"/>
                <w:lang w:val="en-US" w:eastAsia="zh-CN"/>
              </w:rPr>
            </w:pPr>
            <w:r>
              <w:rPr>
                <w:rStyle w:val="13"/>
                <w:rFonts w:hint="eastAsia" w:asciiTheme="minorEastAsia" w:hAnsiTheme="minorEastAsia" w:eastAsiaTheme="minorEastAsia" w:cstheme="minorEastAsia"/>
                <w:kern w:val="0"/>
                <w:szCs w:val="21"/>
                <w:lang w:val="en-US" w:eastAsia="zh-CN"/>
              </w:rPr>
              <w:t>4</w:t>
            </w:r>
          </w:p>
        </w:tc>
        <w:tc>
          <w:tcPr>
            <w:tcW w:w="2345" w:type="dxa"/>
            <w:tcBorders>
              <w:top w:val="single" w:color="auto" w:sz="4" w:space="0"/>
              <w:left w:val="single" w:color="000000" w:sz="4" w:space="0"/>
              <w:bottom w:val="single" w:color="000000" w:sz="4" w:space="0"/>
              <w:right w:val="single" w:color="000000" w:sz="4" w:space="0"/>
            </w:tcBorders>
            <w:shd w:val="clear" w:color="auto" w:fill="auto"/>
            <w:vAlign w:val="center"/>
          </w:tcPr>
          <w:p w14:paraId="0AA78BAF">
            <w:pPr>
              <w:widowControl/>
              <w:tabs>
                <w:tab w:val="left" w:pos="0"/>
                <w:tab w:val="left" w:pos="425"/>
              </w:tabs>
              <w:spacing w:line="360" w:lineRule="auto"/>
              <w:textAlignment w:val="baseline"/>
              <w:rPr>
                <w:rStyle w:val="13"/>
                <w:rFonts w:hint="eastAsia" w:asciiTheme="minorEastAsia" w:hAnsiTheme="minorEastAsia" w:eastAsiaTheme="minorEastAsia" w:cstheme="minorEastAsia"/>
                <w:kern w:val="0"/>
                <w:szCs w:val="21"/>
                <w:lang w:val="en-US" w:eastAsia="zh-CN"/>
              </w:rPr>
            </w:pPr>
            <w:r>
              <w:rPr>
                <w:rStyle w:val="13"/>
                <w:rFonts w:hint="eastAsia" w:asciiTheme="minorEastAsia" w:hAnsiTheme="minorEastAsia" w:eastAsiaTheme="minorEastAsia" w:cstheme="minorEastAsia"/>
                <w:kern w:val="0"/>
                <w:szCs w:val="21"/>
                <w:lang w:val="en-US" w:eastAsia="zh-CN"/>
              </w:rPr>
              <w:t>加工、调试、验收费</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D14FA">
            <w:pPr>
              <w:widowControl/>
              <w:tabs>
                <w:tab w:val="left" w:pos="0"/>
                <w:tab w:val="left" w:pos="425"/>
              </w:tabs>
              <w:spacing w:line="360" w:lineRule="auto"/>
              <w:textAlignment w:val="baseline"/>
              <w:rPr>
                <w:rStyle w:val="13"/>
                <w:rFonts w:hint="eastAsia" w:asciiTheme="minorEastAsia" w:hAnsiTheme="minorEastAsia" w:eastAsiaTheme="minorEastAsia" w:cstheme="minorEastAsia"/>
                <w:kern w:val="0"/>
                <w:szCs w:val="21"/>
                <w:lang w:val="en-US" w:eastAsia="zh-CN"/>
              </w:rPr>
            </w:pP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3C420">
            <w:pPr>
              <w:widowControl/>
              <w:tabs>
                <w:tab w:val="left" w:pos="0"/>
                <w:tab w:val="left" w:pos="425"/>
              </w:tabs>
              <w:spacing w:line="360" w:lineRule="auto"/>
              <w:textAlignment w:val="baseline"/>
              <w:rPr>
                <w:rStyle w:val="13"/>
                <w:rFonts w:hint="eastAsia" w:asciiTheme="minorEastAsia" w:hAnsiTheme="minorEastAsia" w:eastAsiaTheme="minorEastAsia" w:cstheme="minorEastAsia"/>
                <w:kern w:val="0"/>
                <w:szCs w:val="21"/>
                <w:lang w:val="en-US" w:eastAsia="zh-CN"/>
              </w:rPr>
            </w:pP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9F133">
            <w:pPr>
              <w:widowControl/>
              <w:tabs>
                <w:tab w:val="left" w:pos="0"/>
                <w:tab w:val="left" w:pos="425"/>
              </w:tabs>
              <w:spacing w:line="360" w:lineRule="auto"/>
              <w:textAlignment w:val="baseline"/>
              <w:rPr>
                <w:rStyle w:val="13"/>
                <w:rFonts w:hint="eastAsia" w:asciiTheme="minorEastAsia" w:hAnsiTheme="minorEastAsia" w:eastAsiaTheme="minorEastAsia" w:cstheme="minorEastAsia"/>
                <w:kern w:val="0"/>
                <w:szCs w:val="21"/>
                <w:lang w:val="en-US" w:eastAsia="zh-CN"/>
              </w:rPr>
            </w:pPr>
            <w:r>
              <w:rPr>
                <w:rStyle w:val="13"/>
                <w:rFonts w:hint="eastAsia" w:asciiTheme="minorEastAsia" w:hAnsiTheme="minorEastAsia" w:eastAsiaTheme="minorEastAsia" w:cstheme="minorEastAsia"/>
                <w:kern w:val="0"/>
                <w:szCs w:val="21"/>
                <w:lang w:val="en-US" w:eastAsia="zh-CN"/>
              </w:rPr>
              <w:t>25000</w:t>
            </w:r>
          </w:p>
        </w:tc>
      </w:tr>
      <w:tr w14:paraId="7CC069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67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1506DC4">
            <w:pPr>
              <w:widowControl/>
              <w:tabs>
                <w:tab w:val="left" w:pos="0"/>
                <w:tab w:val="left" w:pos="425"/>
              </w:tabs>
              <w:spacing w:line="360" w:lineRule="auto"/>
              <w:textAlignment w:val="baseline"/>
              <w:rPr>
                <w:rStyle w:val="13"/>
                <w:rFonts w:hint="eastAsia" w:asciiTheme="minorEastAsia" w:hAnsiTheme="minorEastAsia" w:eastAsiaTheme="minorEastAsia" w:cstheme="minorEastAsia"/>
                <w:kern w:val="0"/>
                <w:szCs w:val="21"/>
                <w:lang w:val="en-US"/>
              </w:rPr>
            </w:pPr>
            <w:r>
              <w:rPr>
                <w:rStyle w:val="13"/>
                <w:rFonts w:hint="eastAsia" w:asciiTheme="minorEastAsia" w:hAnsiTheme="minorEastAsia" w:eastAsiaTheme="minorEastAsia" w:cstheme="minorEastAsia"/>
                <w:kern w:val="0"/>
                <w:szCs w:val="21"/>
                <w:lang w:val="en-US" w:eastAsia="zh-CN"/>
              </w:rPr>
              <w:t>合计（开标价）：肆万伍仟元整</w:t>
            </w:r>
          </w:p>
        </w:tc>
      </w:tr>
    </w:tbl>
    <w:p w14:paraId="007D9159">
      <w:pPr>
        <w:keepNext w:val="0"/>
        <w:keepLines w:val="0"/>
        <w:pageBreakBefore w:val="0"/>
        <w:widowControl w:val="0"/>
        <w:kinsoku/>
        <w:wordWrap/>
        <w:overflowPunct/>
        <w:topLinePunct w:val="0"/>
        <w:autoSpaceDE/>
        <w:autoSpaceDN/>
        <w:bidi w:val="0"/>
        <w:adjustRightInd/>
        <w:snapToGrid/>
        <w:spacing w:line="14" w:lineRule="exact"/>
        <w:textAlignment w:val="auto"/>
      </w:pPr>
    </w:p>
    <w:sectPr>
      <w:pgSz w:w="11907" w:h="16840"/>
      <w:pgMar w:top="1417" w:right="1417" w:bottom="1417" w:left="1417" w:header="851" w:footer="992" w:gutter="0"/>
      <w:cols w:space="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8726795"/>
    <w:multiLevelType w:val="multilevel"/>
    <w:tmpl w:val="78726795"/>
    <w:lvl w:ilvl="0" w:tentative="0">
      <w:start w:val="1"/>
      <w:numFmt w:val="chineseCounting"/>
      <w:pStyle w:val="4"/>
      <w:suff w:val="nothing"/>
      <w:lvlText w:val="%1、"/>
      <w:lvlJc w:val="left"/>
      <w:pPr>
        <w:ind w:left="0" w:firstLine="0"/>
      </w:pPr>
      <w:rPr>
        <w:rFonts w:hint="eastAsia"/>
      </w:rPr>
    </w:lvl>
    <w:lvl w:ilvl="1" w:tentative="0">
      <w:start w:val="1"/>
      <w:numFmt w:val="chineseCounting"/>
      <w:pStyle w:val="5"/>
      <w:suff w:val="nothing"/>
      <w:lvlText w:val="（%2）"/>
      <w:lvlJc w:val="left"/>
      <w:pPr>
        <w:ind w:left="0" w:firstLine="0"/>
      </w:pPr>
      <w:rPr>
        <w:rFonts w:hint="eastAsia"/>
      </w:rPr>
    </w:lvl>
    <w:lvl w:ilvl="2" w:tentative="0">
      <w:start w:val="1"/>
      <w:numFmt w:val="decimal"/>
      <w:pStyle w:val="6"/>
      <w:suff w:val="nothing"/>
      <w:lvlText w:val="%3．"/>
      <w:lvlJc w:val="left"/>
      <w:pPr>
        <w:ind w:left="77" w:firstLine="400"/>
      </w:pPr>
      <w:rPr>
        <w:rFonts w:hint="eastAsia"/>
      </w:rPr>
    </w:lvl>
    <w:lvl w:ilvl="3" w:tentative="0">
      <w:start w:val="1"/>
      <w:numFmt w:val="decimal"/>
      <w:pStyle w:val="7"/>
      <w:suff w:val="nothing"/>
      <w:lvlText w:val="（%4）"/>
      <w:lvlJc w:val="left"/>
      <w:pPr>
        <w:ind w:left="1866"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k4MWM3OTY3YWNhYjNmZThhMDNmN2M1Y2ZjZDlmOGMifQ=="/>
  </w:docVars>
  <w:rsids>
    <w:rsidRoot w:val="41F76272"/>
    <w:rsid w:val="030C130F"/>
    <w:rsid w:val="05CF7AF1"/>
    <w:rsid w:val="0E3C6814"/>
    <w:rsid w:val="0EDC04FD"/>
    <w:rsid w:val="11834C9D"/>
    <w:rsid w:val="118714DF"/>
    <w:rsid w:val="12DA37F7"/>
    <w:rsid w:val="13665B5C"/>
    <w:rsid w:val="13CE3946"/>
    <w:rsid w:val="14B65C01"/>
    <w:rsid w:val="154A777B"/>
    <w:rsid w:val="18A70E03"/>
    <w:rsid w:val="294C525D"/>
    <w:rsid w:val="29760A10"/>
    <w:rsid w:val="298028F8"/>
    <w:rsid w:val="34C6108E"/>
    <w:rsid w:val="37E2423D"/>
    <w:rsid w:val="3D3D58B1"/>
    <w:rsid w:val="41F76272"/>
    <w:rsid w:val="49816239"/>
    <w:rsid w:val="4AD94CC3"/>
    <w:rsid w:val="4BD33374"/>
    <w:rsid w:val="4D4E6D7A"/>
    <w:rsid w:val="4F832800"/>
    <w:rsid w:val="504A1E5D"/>
    <w:rsid w:val="540C1B61"/>
    <w:rsid w:val="5F03181D"/>
    <w:rsid w:val="5F284CBB"/>
    <w:rsid w:val="61AD1315"/>
    <w:rsid w:val="64E20E9B"/>
    <w:rsid w:val="6523167D"/>
    <w:rsid w:val="669E7768"/>
    <w:rsid w:val="6EE91EE6"/>
    <w:rsid w:val="716E3926"/>
    <w:rsid w:val="77D50A06"/>
    <w:rsid w:val="7E711BA7"/>
    <w:rsid w:val="7E8234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宋体" w:eastAsia="宋体" w:cstheme="minorBidi"/>
      <w:kern w:val="2"/>
      <w:sz w:val="24"/>
      <w:szCs w:val="24"/>
      <w:lang w:val="en-US" w:eastAsia="zh-CN" w:bidi="ar-SA"/>
    </w:rPr>
  </w:style>
  <w:style w:type="paragraph" w:styleId="4">
    <w:name w:val="heading 1"/>
    <w:basedOn w:val="1"/>
    <w:next w:val="1"/>
    <w:qFormat/>
    <w:uiPriority w:val="0"/>
    <w:pPr>
      <w:keepNext/>
      <w:keepLines/>
      <w:numPr>
        <w:ilvl w:val="0"/>
        <w:numId w:val="1"/>
      </w:numPr>
      <w:outlineLvl w:val="0"/>
    </w:pPr>
    <w:rPr>
      <w:rFonts w:ascii="黑体" w:hAnsi="黑体"/>
      <w:b/>
      <w:kern w:val="44"/>
    </w:rPr>
  </w:style>
  <w:style w:type="paragraph" w:styleId="5">
    <w:name w:val="heading 2"/>
    <w:basedOn w:val="1"/>
    <w:next w:val="1"/>
    <w:unhideWhenUsed/>
    <w:qFormat/>
    <w:uiPriority w:val="0"/>
    <w:pPr>
      <w:keepNext/>
      <w:keepLines/>
      <w:numPr>
        <w:ilvl w:val="1"/>
        <w:numId w:val="1"/>
      </w:numPr>
      <w:outlineLvl w:val="1"/>
    </w:pPr>
    <w:rPr>
      <w:b/>
    </w:rPr>
  </w:style>
  <w:style w:type="paragraph" w:styleId="6">
    <w:name w:val="heading 3"/>
    <w:basedOn w:val="1"/>
    <w:next w:val="1"/>
    <w:unhideWhenUsed/>
    <w:qFormat/>
    <w:uiPriority w:val="0"/>
    <w:pPr>
      <w:keepNext/>
      <w:keepLines/>
      <w:numPr>
        <w:ilvl w:val="2"/>
        <w:numId w:val="1"/>
      </w:numPr>
      <w:ind w:firstLine="403"/>
      <w:outlineLvl w:val="2"/>
    </w:pPr>
    <w:rPr>
      <w:b/>
    </w:rPr>
  </w:style>
  <w:style w:type="paragraph" w:styleId="7">
    <w:name w:val="heading 4"/>
    <w:basedOn w:val="1"/>
    <w:next w:val="1"/>
    <w:unhideWhenUsed/>
    <w:qFormat/>
    <w:uiPriority w:val="0"/>
    <w:pPr>
      <w:keepNext/>
      <w:keepLines/>
      <w:numPr>
        <w:ilvl w:val="3"/>
        <w:numId w:val="1"/>
      </w:numPr>
      <w:ind w:left="0" w:firstLine="0"/>
      <w:outlineLvl w:val="3"/>
    </w:pPr>
    <w:rPr>
      <w:b/>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beforeLines="50" w:afterLines="50"/>
    </w:pPr>
    <w:rPr>
      <w:rFonts w:ascii="宋体" w:hAnsi="宋体"/>
      <w:color w:val="000000"/>
      <w:kern w:val="0"/>
      <w:sz w:val="24"/>
    </w:rPr>
  </w:style>
  <w:style w:type="paragraph" w:styleId="3">
    <w:name w:val="Title"/>
    <w:basedOn w:val="1"/>
    <w:next w:val="1"/>
    <w:qFormat/>
    <w:uiPriority w:val="0"/>
    <w:pPr>
      <w:spacing w:before="240" w:after="60"/>
      <w:jc w:val="center"/>
      <w:outlineLvl w:val="0"/>
    </w:pPr>
    <w:rPr>
      <w:rFonts w:ascii="Arial" w:hAnsi="Arial"/>
      <w:b/>
      <w:sz w:val="32"/>
    </w:rPr>
  </w:style>
  <w:style w:type="paragraph" w:styleId="8">
    <w:name w:val="Plain Text"/>
    <w:basedOn w:val="1"/>
    <w:qFormat/>
    <w:uiPriority w:val="0"/>
    <w:rPr>
      <w:rFonts w:hAnsi="Courier New"/>
      <w:szCs w:val="21"/>
    </w:rPr>
  </w:style>
  <w:style w:type="paragraph" w:styleId="9">
    <w:name w:val="Normal (Web)"/>
    <w:basedOn w:val="1"/>
    <w:unhideWhenUsed/>
    <w:qFormat/>
    <w:uiPriority w:val="0"/>
    <w:pPr>
      <w:widowControl/>
      <w:spacing w:before="100" w:beforeAutospacing="1" w:after="100" w:afterAutospacing="1"/>
      <w:jc w:val="left"/>
    </w:pPr>
    <w:rPr>
      <w:rFonts w:cs="宋体"/>
      <w:kern w:val="0"/>
    </w:rPr>
  </w:style>
  <w:style w:type="paragraph" w:customStyle="1" w:styleId="12">
    <w:name w:val="List Paragraph11"/>
    <w:basedOn w:val="1"/>
    <w:qFormat/>
    <w:uiPriority w:val="99"/>
    <w:pPr>
      <w:adjustRightInd w:val="0"/>
      <w:spacing w:line="312" w:lineRule="atLeast"/>
      <w:ind w:firstLine="420" w:firstLineChars="200"/>
      <w:textAlignment w:val="baseline"/>
    </w:pPr>
    <w:rPr>
      <w:kern w:val="0"/>
      <w:szCs w:val="20"/>
    </w:rPr>
  </w:style>
  <w:style w:type="character" w:customStyle="1" w:styleId="13">
    <w:name w:val="NormalCharacter"/>
    <w:qFormat/>
    <w:uiPriority w:val="0"/>
    <w:rPr>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2683</Words>
  <Characters>2796</Characters>
  <Lines>0</Lines>
  <Paragraphs>0</Paragraphs>
  <TotalTime>127</TotalTime>
  <ScaleCrop>false</ScaleCrop>
  <LinksUpToDate>false</LinksUpToDate>
  <CharactersWithSpaces>2802</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2024-01-15T01:43:00Z</dcterms:created>
  <dc:creator>poisonprince</dc:creator>
  <cp:lastModifiedBy>poisonprince</cp:lastModifiedBy>
  <dcterms:modified xsi:type="dcterms:W3CDTF">2024-09-04T11:05:22Z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271FECDFA93F4B5FAF240B1BBE025D96</vt:lpwstr>
  </property>
</Properties>
</file>