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0" w:firstLineChars="200"/>
        <w:rPr>
          <w:rFonts w:hint="default" w:eastAsiaTheme="minorEastAsia"/>
          <w:sz w:val="48"/>
          <w:szCs w:val="56"/>
          <w:lang w:val="en-US" w:eastAsia="zh-CN"/>
        </w:rPr>
      </w:pPr>
      <w:r>
        <w:rPr>
          <w:rFonts w:hint="eastAsia"/>
          <w:sz w:val="48"/>
          <w:szCs w:val="56"/>
          <w:lang w:val="en-US" w:eastAsia="zh-CN"/>
        </w:rPr>
        <w:t>因澄清端口文件上传限制每个文件大小不得超过30.00 MB，请潜在投标人重新下载招标文件后在</w:t>
      </w:r>
      <w:r>
        <w:rPr>
          <w:rFonts w:hint="eastAsia"/>
          <w:b/>
          <w:bCs/>
          <w:color w:val="FF0000"/>
          <w:sz w:val="48"/>
          <w:szCs w:val="56"/>
          <w:lang w:val="en-US" w:eastAsia="zh-CN"/>
        </w:rPr>
        <w:t>招标文件附件</w:t>
      </w:r>
      <w:r>
        <w:rPr>
          <w:rFonts w:hint="eastAsia"/>
          <w:sz w:val="48"/>
          <w:szCs w:val="56"/>
          <w:lang w:val="en-US" w:eastAsia="zh-CN"/>
        </w:rPr>
        <w:t>处下载附件1：补充资料。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A2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2024-09-12T07:29:02Z</dcterms:created>
  <dc:creator>zbdt055.wz</dc:creator>
  <cp:lastModifiedBy>何少鹏</cp:lastModifiedBy>
  <dcterms:modified xsi:type="dcterms:W3CDTF">2024-09-12T07:30:54Z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