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jc w:val="center"/>
        <w:rPr>
          <w:rFonts w:ascii="黑体" w:hAnsi="黑体" w:eastAsia="黑体"/>
          <w:b/>
          <w:bCs/>
          <w:sz w:val="40"/>
          <w:szCs w:val="40"/>
          <w:u w:val="single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</w:rPr>
        <w:t>南方电网云南电动汽车服务有限公司2</w:t>
      </w:r>
      <w:r>
        <w:rPr>
          <w:rFonts w:ascii="黑体" w:hAnsi="黑体" w:eastAsia="黑体"/>
          <w:b/>
          <w:bCs/>
          <w:sz w:val="40"/>
          <w:szCs w:val="40"/>
          <w:u w:val="single"/>
        </w:rPr>
        <w:t>024</w:t>
      </w:r>
      <w:r>
        <w:rPr>
          <w:rFonts w:hint="eastAsia" w:ascii="黑体" w:hAnsi="黑体" w:eastAsia="黑体"/>
          <w:b/>
          <w:bCs/>
          <w:sz w:val="40"/>
          <w:szCs w:val="40"/>
          <w:u w:val="single"/>
        </w:rPr>
        <w:t>年保密设备零星采购项目</w:t>
      </w:r>
    </w:p>
    <w:p>
      <w:pPr>
        <w:pStyle w:val="4"/>
        <w:tabs>
          <w:tab w:val="left" w:pos="2127"/>
        </w:tabs>
        <w:spacing w:line="360" w:lineRule="auto"/>
        <w:rPr>
          <w:rFonts w:hAnsi="宋体" w:cs="宋体"/>
          <w:sz w:val="32"/>
          <w:szCs w:val="32"/>
        </w:rPr>
      </w:pPr>
    </w:p>
    <w:p>
      <w:pPr>
        <w:pStyle w:val="4"/>
        <w:tabs>
          <w:tab w:val="left" w:pos="2127"/>
        </w:tabs>
        <w:spacing w:line="360" w:lineRule="auto"/>
        <w:rPr>
          <w:rFonts w:hAnsi="宋体" w:cs="宋体"/>
          <w:sz w:val="28"/>
          <w:szCs w:val="28"/>
        </w:rPr>
      </w:pPr>
      <w:r>
        <w:rPr>
          <w:rFonts w:hint="eastAsia" w:hAnsi="宋体" w:cs="宋体"/>
          <w:sz w:val="28"/>
          <w:szCs w:val="28"/>
        </w:rPr>
        <w:t>南方电网云南电动汽车服务有限公司：</w:t>
      </w:r>
    </w:p>
    <w:p>
      <w:pPr>
        <w:pStyle w:val="4"/>
        <w:tabs>
          <w:tab w:val="left" w:pos="2127"/>
        </w:tabs>
        <w:spacing w:line="360" w:lineRule="auto"/>
        <w:ind w:firstLine="480" w:firstLineChars="200"/>
        <w:rPr>
          <w:rFonts w:hAnsi="宋体" w:cs="宋体"/>
          <w:sz w:val="24"/>
          <w:szCs w:val="24"/>
        </w:rPr>
      </w:pPr>
    </w:p>
    <w:p>
      <w:pPr>
        <w:pStyle w:val="4"/>
        <w:tabs>
          <w:tab w:val="left" w:pos="2127"/>
        </w:tabs>
        <w:spacing w:line="360" w:lineRule="auto"/>
        <w:ind w:firstLine="560" w:firstLineChars="200"/>
        <w:rPr>
          <w:rFonts w:hAnsi="宋体" w:cs="宋体"/>
          <w:sz w:val="28"/>
          <w:szCs w:val="28"/>
        </w:rPr>
      </w:pPr>
      <w:r>
        <w:rPr>
          <w:rFonts w:hint="eastAsia" w:hAnsi="宋体" w:cs="宋体"/>
          <w:sz w:val="28"/>
          <w:szCs w:val="28"/>
        </w:rPr>
        <w:t>经研究，我方愿以</w:t>
      </w:r>
      <w:r>
        <w:rPr>
          <w:rFonts w:hint="eastAsia" w:hAnsi="宋体" w:cs="宋体"/>
          <w:b/>
          <w:bCs/>
          <w:sz w:val="28"/>
          <w:szCs w:val="28"/>
        </w:rPr>
        <w:t>总价</w:t>
      </w:r>
      <w:r>
        <w:rPr>
          <w:rFonts w:hint="eastAsia" w:hAnsi="宋体" w:cs="宋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hAnsi="宋体" w:cs="宋体"/>
          <w:sz w:val="28"/>
          <w:szCs w:val="28"/>
        </w:rPr>
        <w:t>的报价（详见附件1），按约定开展本次采购。</w:t>
      </w:r>
    </w:p>
    <w:p>
      <w:pPr>
        <w:pStyle w:val="4"/>
        <w:tabs>
          <w:tab w:val="left" w:pos="2127"/>
        </w:tabs>
        <w:spacing w:line="360" w:lineRule="auto"/>
        <w:ind w:firstLine="560" w:firstLineChars="200"/>
        <w:rPr>
          <w:rFonts w:hAnsi="宋体" w:cs="宋体"/>
          <w:sz w:val="28"/>
          <w:szCs w:val="28"/>
        </w:rPr>
      </w:pPr>
    </w:p>
    <w:p>
      <w:pPr>
        <w:pStyle w:val="4"/>
        <w:tabs>
          <w:tab w:val="left" w:pos="2127"/>
        </w:tabs>
        <w:spacing w:line="360" w:lineRule="auto"/>
        <w:ind w:firstLine="560" w:firstLineChars="200"/>
        <w:rPr>
          <w:rFonts w:hAnsi="宋体" w:cs="宋体"/>
          <w:sz w:val="28"/>
          <w:szCs w:val="28"/>
        </w:rPr>
      </w:pPr>
    </w:p>
    <w:p>
      <w:pPr>
        <w:pStyle w:val="4"/>
        <w:tabs>
          <w:tab w:val="left" w:pos="2127"/>
        </w:tabs>
        <w:spacing w:line="360" w:lineRule="auto"/>
        <w:ind w:firstLine="560" w:firstLineChars="200"/>
        <w:rPr>
          <w:rFonts w:hAnsi="宋体" w:cs="宋体"/>
          <w:sz w:val="28"/>
          <w:szCs w:val="28"/>
        </w:rPr>
      </w:pPr>
    </w:p>
    <w:p>
      <w:pPr>
        <w:pStyle w:val="4"/>
        <w:tabs>
          <w:tab w:val="left" w:pos="2127"/>
        </w:tabs>
        <w:spacing w:line="360" w:lineRule="auto"/>
        <w:ind w:firstLine="1120" w:firstLineChars="400"/>
        <w:rPr>
          <w:rFonts w:hAnsi="宋体" w:cs="宋体"/>
          <w:sz w:val="28"/>
          <w:szCs w:val="28"/>
        </w:rPr>
      </w:pPr>
      <w:r>
        <w:rPr>
          <w:rFonts w:hint="eastAsia" w:hAnsi="宋体" w:cs="宋体"/>
          <w:sz w:val="28"/>
          <w:szCs w:val="28"/>
        </w:rPr>
        <w:t>报 价 人:</w:t>
      </w:r>
      <w:r>
        <w:rPr>
          <w:rFonts w:hint="eastAsia" w:hAnsi="宋体" w:cs="宋体"/>
          <w:sz w:val="28"/>
          <w:szCs w:val="28"/>
          <w:u w:val="single"/>
        </w:rPr>
        <w:t xml:space="preserve">                 </w:t>
      </w:r>
      <w:r>
        <w:rPr>
          <w:rFonts w:hint="eastAsia" w:hAnsi="宋体" w:cs="宋体"/>
          <w:sz w:val="28"/>
          <w:szCs w:val="28"/>
        </w:rPr>
        <w:t>(盖单位章)</w:t>
      </w:r>
    </w:p>
    <w:p>
      <w:pPr>
        <w:pStyle w:val="4"/>
        <w:tabs>
          <w:tab w:val="left" w:pos="2127"/>
        </w:tabs>
        <w:spacing w:line="360" w:lineRule="auto"/>
        <w:rPr>
          <w:rFonts w:hAnsi="宋体" w:cs="宋体"/>
          <w:sz w:val="28"/>
          <w:szCs w:val="28"/>
          <w:u w:val="single"/>
        </w:rPr>
      </w:pPr>
      <w:r>
        <w:rPr>
          <w:rFonts w:hint="eastAsia" w:hAnsi="宋体" w:cs="宋体"/>
          <w:sz w:val="28"/>
          <w:szCs w:val="28"/>
        </w:rPr>
        <w:t xml:space="preserve">        电    话:</w:t>
      </w:r>
      <w:r>
        <w:rPr>
          <w:rFonts w:hint="eastAsia" w:hAnsi="宋体" w:cs="宋体"/>
          <w:sz w:val="28"/>
          <w:szCs w:val="28"/>
          <w:u w:val="single"/>
        </w:rPr>
        <w:t xml:space="preserve">                 </w:t>
      </w:r>
    </w:p>
    <w:p>
      <w:pPr>
        <w:rPr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 xml:space="preserve">        日    期: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  </w:t>
      </w:r>
      <w:r>
        <w:rPr>
          <w:rFonts w:hint="eastAsia" w:ascii="宋体" w:hAnsi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u w:val="single"/>
        </w:rPr>
        <w:t xml:space="preserve">    </w:t>
      </w:r>
      <w:r>
        <w:rPr>
          <w:rFonts w:hint="eastAsia" w:ascii="宋体" w:hAnsi="宋体" w:cs="宋体"/>
          <w:sz w:val="28"/>
          <w:szCs w:val="28"/>
        </w:rPr>
        <w:t xml:space="preserve">日 </w:t>
      </w:r>
    </w:p>
    <w:p>
      <w:pPr>
        <w:rPr>
          <w:sz w:val="28"/>
          <w:szCs w:val="28"/>
        </w:rPr>
      </w:pPr>
      <w:r>
        <w:rPr>
          <w:sz w:val="32"/>
          <w:szCs w:val="32"/>
        </w:rPr>
        <w:br w:type="page"/>
      </w:r>
    </w:p>
    <w:p>
      <w:pPr>
        <w:pStyle w:val="7"/>
        <w:ind w:left="0" w:leftChars="0" w:firstLine="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报价单</w:t>
      </w:r>
    </w:p>
    <w:tbl>
      <w:tblPr>
        <w:tblStyle w:val="8"/>
        <w:tblW w:w="9074" w:type="dxa"/>
        <w:tblInd w:w="-5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052"/>
        <w:gridCol w:w="3900"/>
        <w:gridCol w:w="780"/>
        <w:gridCol w:w="756"/>
        <w:gridCol w:w="588"/>
        <w:gridCol w:w="672"/>
        <w:gridCol w:w="684"/>
      </w:tblGrid>
      <w:tr>
        <w:trPr>
          <w:trHeight w:val="62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品牌/名称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规格/参数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单价（元）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lang w:bidi="ar"/>
              </w:rPr>
              <w:t>总价（元）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18"/>
                <w:szCs w:val="18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专用台式计算机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主机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(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符合</w:t>
            </w:r>
            <w:bookmarkStart w:id="0" w:name="_GoBack"/>
            <w:bookmarkEnd w:id="0"/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国家对保密计算机的最新规范) ：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CPU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：飞腾FT-D2000处理器8核2.3GHz；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内存条：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GB DDR4；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硬盘：固态硬盘 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 xml:space="preserve">512G + 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机械硬盘</w:t>
            </w:r>
            <w:r>
              <w:rPr>
                <w:rFonts w:cs="Arial" w:asciiTheme="majorEastAsia" w:hAnsiTheme="majorEastAsia" w:eastAsiaTheme="majorEastAsia"/>
                <w:color w:val="333333"/>
                <w:sz w:val="18"/>
                <w:szCs w:val="18"/>
                <w:shd w:val="clear" w:color="auto" w:fill="FFFFFF"/>
              </w:rPr>
              <w:t>≥1TB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显卡：2G独立显卡；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光驱：D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VDRW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网卡：1000M网卡；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接口：2xUSB2.0、6xUSB3.0、1xType-C、4xSATA3、1xRJ45；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电源：260W 80PLUS高效节能电源；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机箱：免工具拆卸机箱；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显示器：23.8寸/1920*1080/窄边框/HDMI线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台式机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桌面操作系统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银河麒麟桌面操作系统 V10</w:t>
            </w:r>
            <w:r>
              <w:rPr>
                <w:rFonts w:ascii="宋体" w:hAnsi="宋体" w:cs="宋体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办公软件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WPS Office2019 for linux专业版办公软件V11</w:t>
            </w:r>
            <w:r>
              <w:rPr>
                <w:rFonts w:ascii="宋体" w:hAnsi="宋体" w:cs="宋体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防御软件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国产防病毒软件系统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版式软件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福昕OFD 版式办公套件软件（Linux 版）V8.0</w:t>
            </w:r>
            <w:r>
              <w:rPr>
                <w:rFonts w:ascii="宋体" w:hAnsi="宋体" w:cs="宋体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安全保密套件管理系统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安全保密套件管理系统包含主机监控与审计系统、终端安全登录系统（用户Ukey一个)、涉密计算机及移动存储介质保密管理系统（简称三合一，带有高速单导盒一个、SM专用移动红盘16GB一个）、打印刻录审计系统。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</w:rPr>
              <w:t>红黑滤波隔离插座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红黑电源隔离插座XG-002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FF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3366"/>
                <w:sz w:val="18"/>
                <w:szCs w:val="18"/>
              </w:rPr>
            </w:pPr>
            <w:r>
              <w:rPr>
                <w:rFonts w:ascii="宋体" w:hAnsi="宋体" w:cs="宋体"/>
                <w:color w:val="003366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打印机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1、品牌类型：国产品牌；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2、类型：A4彩色激光多功能一体机；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3、设备接口：USB、RJ45，最高支持1000 Base-TX；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4、打印功能：支持自动双面打印、支持网络打印、支持PC端打印状态监控；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5、复印功能：支持稿台（FB)、自动进稿器（ADF)、支持彩色复印、自动双面复印、逐份复印、复印模式包括文本、文本/照片、自动、图形；支持多页合一复印、缩放复印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6、扫描功能：支持彩色扫描、支持稿台（FB)、自动进稿（ADF)、自带扫描应用软件；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7、打印准备时间7.2S、首页打印时间3.6S；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8、打印速度38ppm；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9、最大打印分辨率(dpi)1200*1200dpi；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10、内存2GB+256MB，处理器盘数2：处理器：双核1GHz+双核1GHz；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11、标准进纸盒容量250页；标准出纸盒容量150页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12、操作系统：支持国际通用系统，中科方德+兆芯、中标麒麟 +龙芯、银河麒麟+飞腾、银河麒麟+龙芯、银河麒麟+兆芯、银河麒麟+鲲鹏、中标麒麟+兆芯、UOS+龙芯、UOS+兆芯、UOS+ 鲲鹏、UOS+飞腾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</w:tbl>
    <w:p>
      <w:pPr>
        <w:pStyle w:val="7"/>
        <w:ind w:left="0" w:leftChars="0" w:firstLine="0"/>
        <w:rPr>
          <w:sz w:val="20"/>
          <w:szCs w:val="21"/>
        </w:rPr>
      </w:pPr>
    </w:p>
    <w:p>
      <w:pPr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说明：1、主机设备质保期需在3年以上，配件质保期在1年以上。</w:t>
      </w:r>
    </w:p>
    <w:p>
      <w:pPr>
        <w:numPr>
          <w:ilvl w:val="0"/>
          <w:numId w:val="1"/>
        </w:numPr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上述价格为含税价格；</w:t>
      </w:r>
    </w:p>
    <w:p>
      <w:pPr>
        <w:numPr>
          <w:ilvl w:val="0"/>
          <w:numId w:val="1"/>
        </w:numPr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上述价格包含安装调试费、运费；</w:t>
      </w:r>
    </w:p>
    <w:p>
      <w:pPr>
        <w:numPr>
          <w:ilvl w:val="0"/>
          <w:numId w:val="1"/>
        </w:numPr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严格按照保密局密件规定的品牌进行采购。（台式机、笔记本品牌不受限制，国产即可）</w:t>
      </w:r>
    </w:p>
    <w:p>
      <w:pPr>
        <w:pStyle w:val="7"/>
        <w:ind w:left="0" w:leftChars="0" w:firstLine="560" w:firstLineChars="200"/>
        <w:rPr>
          <w:sz w:val="28"/>
          <w:szCs w:val="28"/>
        </w:rPr>
      </w:pPr>
    </w:p>
    <w:p>
      <w:pPr>
        <w:pStyle w:val="7"/>
        <w:rPr>
          <w:sz w:val="32"/>
          <w:szCs w:val="32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页 共 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z w:val="21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MgsizC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ascii="Times New Roman" w:hAnsi="Times New Roman"/>
                        <w:sz w:val="21"/>
                        <w:szCs w:val="21"/>
                      </w:rPr>
                    </w:pP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第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1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页 共 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instrText xml:space="preserve"> NUMPAGES  \* MERGEFORMAT </w:instrTex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>3</w:t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z w:val="21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9C55B8"/>
    <w:multiLevelType w:val="singleLevel"/>
    <w:tmpl w:val="249C55B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5EE"/>
    <w:rsid w:val="000E65EE"/>
    <w:rsid w:val="001018F0"/>
    <w:rsid w:val="0039509C"/>
    <w:rsid w:val="005D53B3"/>
    <w:rsid w:val="00752F4C"/>
    <w:rsid w:val="008A4419"/>
    <w:rsid w:val="00AB220E"/>
    <w:rsid w:val="00BD064E"/>
    <w:rsid w:val="00CF4CC5"/>
    <w:rsid w:val="00D13E64"/>
    <w:rsid w:val="00FF517B"/>
    <w:rsid w:val="5FC3414D"/>
    <w:rsid w:val="6103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5"/>
    <w:semiHidden/>
    <w:unhideWhenUsed/>
    <w:qFormat/>
    <w:uiPriority w:val="99"/>
    <w:pPr>
      <w:spacing w:after="120"/>
    </w:pPr>
  </w:style>
  <w:style w:type="paragraph" w:styleId="3">
    <w:name w:val="Body Text Indent"/>
    <w:basedOn w:val="1"/>
    <w:link w:val="13"/>
    <w:semiHidden/>
    <w:unhideWhenUsed/>
    <w:uiPriority w:val="99"/>
    <w:pPr>
      <w:spacing w:after="120"/>
      <w:ind w:left="420" w:leftChars="200"/>
    </w:pPr>
  </w:style>
  <w:style w:type="paragraph" w:styleId="4">
    <w:name w:val="Plain Text"/>
    <w:basedOn w:val="1"/>
    <w:link w:val="12"/>
    <w:qFormat/>
    <w:uiPriority w:val="99"/>
    <w:rPr>
      <w:rFonts w:ascii="宋体" w:hAnsi="Courier New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basedOn w:val="3"/>
    <w:link w:val="14"/>
    <w:qFormat/>
    <w:uiPriority w:val="0"/>
    <w:pPr>
      <w:ind w:firstLine="420"/>
    </w:p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纯文本 字符"/>
    <w:basedOn w:val="9"/>
    <w:link w:val="4"/>
    <w:qFormat/>
    <w:uiPriority w:val="99"/>
    <w:rPr>
      <w:rFonts w:ascii="宋体" w:hAnsi="Courier New" w:eastAsia="宋体" w:cs="Times New Roman"/>
    </w:rPr>
  </w:style>
  <w:style w:type="character" w:customStyle="1" w:styleId="13">
    <w:name w:val="正文文本缩进 字符"/>
    <w:basedOn w:val="9"/>
    <w:link w:val="3"/>
    <w:semiHidden/>
    <w:qFormat/>
    <w:uiPriority w:val="99"/>
    <w:rPr>
      <w:rFonts w:ascii="Calibri" w:hAnsi="Calibri" w:eastAsia="宋体" w:cs="Times New Roman"/>
    </w:rPr>
  </w:style>
  <w:style w:type="character" w:customStyle="1" w:styleId="14">
    <w:name w:val="正文文本首行缩进 2 字符"/>
    <w:basedOn w:val="13"/>
    <w:link w:val="7"/>
    <w:qFormat/>
    <w:uiPriority w:val="0"/>
    <w:rPr>
      <w:rFonts w:ascii="Calibri" w:hAnsi="Calibri" w:eastAsia="宋体" w:cs="Times New Roman"/>
    </w:rPr>
  </w:style>
  <w:style w:type="character" w:customStyle="1" w:styleId="15">
    <w:name w:val="正文文本 字符"/>
    <w:basedOn w:val="9"/>
    <w:link w:val="2"/>
    <w:semiHidden/>
    <w:qFormat/>
    <w:uiPriority w:val="99"/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205</Words>
  <Characters>1170</Characters>
  <Lines>9</Lines>
  <Paragraphs>2</Paragraphs>
  <TotalTime>3</TotalTime>
  <ScaleCrop>false</ScaleCrop>
  <LinksUpToDate>false</LinksUpToDate>
  <CharactersWithSpaces>1373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2024-09-25T10:01:00Z</dcterms:created>
  <dc:creator>子涵 魏</dc:creator>
  <cp:lastModifiedBy>王曦</cp:lastModifiedBy>
  <dcterms:modified xsi:type="dcterms:W3CDTF">2024-09-25T10:49:00Z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BE957A1A4214473CA6E51C1027999DAE</vt:lpwstr>
  </property>
</Properties>
</file>