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default" w:eastAsia="仿宋_GB2312"/>
          <w:sz w:val="40"/>
          <w:szCs w:val="40"/>
          <w:lang w:val="en-US" w:eastAsia="zh-CN"/>
        </w:rPr>
      </w:pPr>
      <w:r>
        <w:rPr>
          <w:rFonts w:hint="eastAsia" w:ascii="方正小标宋简体" w:hAnsi="方正小标宋简体" w:eastAsia="方正小标宋简体" w:cs="方正小标宋简体"/>
          <w:bCs/>
          <w:sz w:val="40"/>
          <w:szCs w:val="40"/>
          <w:lang w:val="en-US" w:eastAsia="zh-CN"/>
        </w:rPr>
        <w:t>2024年广州电力交易中心信息化项目可行性研究报告编制采购技术要求</w:t>
      </w:r>
    </w:p>
    <w:p>
      <w:pPr>
        <w:spacing w:line="52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rPr>
        <w:t>一、项目</w:t>
      </w:r>
      <w:r>
        <w:rPr>
          <w:rFonts w:hint="eastAsia" w:ascii="仿宋" w:hAnsi="仿宋" w:eastAsia="仿宋" w:cs="仿宋"/>
          <w:bCs/>
          <w:sz w:val="28"/>
          <w:szCs w:val="28"/>
          <w:lang w:val="en-US" w:eastAsia="zh-CN"/>
        </w:rPr>
        <w:t>内容</w:t>
      </w:r>
    </w:p>
    <w:p>
      <w:pPr>
        <w:spacing w:line="520" w:lineRule="exact"/>
        <w:ind w:firstLine="560" w:firstLineChars="200"/>
        <w:jc w:val="left"/>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按照南方电网公司信息化项目预算编制与计算方法，在要求时间内完成广州电力交易中心3个信息化项目的可行性研究报告和估算书编制。工作内容包括分析各项目背景、依据、目标、现状及需求、必要性和可行性，提出项目建设方案、实施计划及投资估算；分析项目风险和效益，得出研究结论；完成项目可行性研究报告和估算书编制；协助开展信息化项目可行性研究报告和估算书专家审查会议及配合整理汇报材料等。</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二、报价须知</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（一）报价以人民币为货币单位，包含总价、分项报价。</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（二）报价人应提供支撑项目报价的相关证明文件（例如：企业营业执照、企业相关业绩、工程咨询单位甲级资信证书等），报价文件格式见附件。</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）询价成交原则：最低价中标原则。报价一经我公司认可，即为签订合同的最终依据。</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四</w:t>
      </w:r>
      <w:r>
        <w:rPr>
          <w:rFonts w:hint="eastAsia" w:ascii="仿宋" w:hAnsi="仿宋" w:eastAsia="仿宋" w:cs="仿宋"/>
          <w:bCs/>
          <w:sz w:val="28"/>
          <w:szCs w:val="28"/>
        </w:rPr>
        <w:t>）各报价人对上述条款均应作出响应，非响应性报价均作无效报价处理。</w:t>
      </w:r>
    </w:p>
    <w:p>
      <w:pPr>
        <w:widowControl/>
        <w:shd w:val="clear" w:color="auto" w:fill="FFFFFF"/>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lang w:val="en-US" w:eastAsia="zh-CN"/>
        </w:rPr>
        <w:t>三</w:t>
      </w:r>
      <w:r>
        <w:rPr>
          <w:rFonts w:hint="eastAsia" w:ascii="仿宋" w:hAnsi="仿宋" w:eastAsia="仿宋" w:cs="仿宋"/>
          <w:bCs/>
          <w:sz w:val="28"/>
          <w:szCs w:val="28"/>
        </w:rPr>
        <w:t>、联系方法</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单位名称：</w:t>
      </w:r>
      <w:r>
        <w:rPr>
          <w:rFonts w:hint="eastAsia" w:ascii="仿宋" w:hAnsi="仿宋" w:eastAsia="仿宋" w:cs="仿宋"/>
          <w:bCs/>
          <w:sz w:val="28"/>
          <w:szCs w:val="28"/>
          <w:lang w:val="en-US" w:eastAsia="zh-CN"/>
        </w:rPr>
        <w:t>广州电力交易中心</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地址：</w:t>
      </w:r>
      <w:r>
        <w:rPr>
          <w:rFonts w:hint="eastAsia" w:ascii="仿宋" w:hAnsi="仿宋" w:eastAsia="仿宋" w:cs="仿宋"/>
          <w:bCs/>
          <w:sz w:val="28"/>
          <w:szCs w:val="28"/>
          <w:lang w:val="en-US" w:eastAsia="zh-CN"/>
        </w:rPr>
        <w:t>广东省广州市黄埔区科翔路11号南网新基地3号楼</w:t>
      </w:r>
    </w:p>
    <w:p>
      <w:pPr>
        <w:spacing w:line="52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rPr>
        <w:t>项目联系人：</w:t>
      </w:r>
      <w:r>
        <w:rPr>
          <w:rFonts w:hint="eastAsia" w:ascii="仿宋" w:hAnsi="仿宋" w:eastAsia="仿宋" w:cs="仿宋"/>
          <w:bCs/>
          <w:sz w:val="28"/>
          <w:szCs w:val="28"/>
          <w:highlight w:val="none"/>
          <w:lang w:val="en-US" w:eastAsia="zh-CN"/>
        </w:rPr>
        <w:t>何涵</w:t>
      </w:r>
    </w:p>
    <w:p>
      <w:pPr>
        <w:spacing w:line="520" w:lineRule="exact"/>
        <w:ind w:firstLine="560" w:firstLineChars="200"/>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rPr>
        <w:t>电话：</w:t>
      </w:r>
      <w:r>
        <w:rPr>
          <w:rFonts w:hint="eastAsia" w:ascii="仿宋" w:hAnsi="仿宋" w:eastAsia="仿宋" w:cs="仿宋"/>
          <w:bCs/>
          <w:sz w:val="28"/>
          <w:szCs w:val="28"/>
          <w:highlight w:val="none"/>
          <w:lang w:val="en-US" w:eastAsia="zh-CN"/>
        </w:rPr>
        <w:t>19902260315</w:t>
      </w:r>
    </w:p>
    <w:p>
      <w:pPr>
        <w:spacing w:line="520" w:lineRule="exact"/>
        <w:ind w:firstLine="560" w:firstLineChars="200"/>
        <w:rPr>
          <w:rFonts w:ascii="仿宋" w:hAnsi="仿宋" w:eastAsia="仿宋" w:cs="仿宋"/>
          <w:sz w:val="28"/>
          <w:szCs w:val="28"/>
        </w:rPr>
      </w:pPr>
      <w:r>
        <w:rPr>
          <w:rFonts w:hint="eastAsia" w:ascii="仿宋" w:hAnsi="仿宋" w:eastAsia="仿宋" w:cs="仿宋"/>
          <w:bCs/>
          <w:sz w:val="28"/>
          <w:szCs w:val="28"/>
        </w:rPr>
        <w:t>附件：报价文件格式</w:t>
      </w:r>
    </w:p>
    <w:p>
      <w:pPr>
        <w:pStyle w:val="2"/>
      </w:pPr>
      <w:r>
        <w:br w:type="page"/>
      </w: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黑体"/>
          <w:bCs/>
          <w:sz w:val="44"/>
          <w:szCs w:val="44"/>
          <w:lang w:val="en-US" w:eastAsia="zh-CN"/>
        </w:rPr>
        <w:t>2024年广州电力交易中心信息化项目可行性研究报告编制采购</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pStyle w:val="2"/>
        <w:ind w:firstLine="1280" w:firstLineChars="40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u w:val="single"/>
        </w:rPr>
        <w:br w:type="page"/>
      </w: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报价表</w:t>
      </w:r>
    </w:p>
    <w:p>
      <w:pPr>
        <w:pStyle w:val="2"/>
        <w:numPr>
          <w:numId w:val="0"/>
        </w:numPr>
        <w:spacing w:after="0" w:line="360" w:lineRule="auto"/>
        <w:rPr>
          <w:rFonts w:ascii="仿宋" w:hAnsi="仿宋" w:eastAsia="仿宋" w:cs="仿宋"/>
          <w:b/>
          <w:sz w:val="28"/>
          <w:szCs w:val="28"/>
        </w:rPr>
      </w:pPr>
      <w:r>
        <w:rPr>
          <w:rFonts w:hint="eastAsia" w:ascii="仿宋" w:hAnsi="仿宋" w:eastAsia="仿宋" w:cs="仿宋"/>
          <w:b/>
          <w:sz w:val="28"/>
          <w:szCs w:val="28"/>
        </w:rPr>
        <w:t>项目总报价：人民币</w:t>
      </w:r>
      <w:r>
        <w:rPr>
          <w:rFonts w:hint="eastAsia" w:ascii="仿宋" w:hAnsi="仿宋" w:eastAsia="仿宋" w:cs="仿宋"/>
          <w:b/>
          <w:sz w:val="28"/>
          <w:szCs w:val="28"/>
          <w:u w:val="single"/>
        </w:rPr>
        <w:t xml:space="preserve">               </w:t>
      </w:r>
      <w:r>
        <w:rPr>
          <w:rFonts w:hint="eastAsia" w:ascii="仿宋" w:hAnsi="仿宋" w:eastAsia="仿宋" w:cs="仿宋"/>
          <w:b/>
          <w:sz w:val="28"/>
          <w:szCs w:val="28"/>
        </w:rPr>
        <w:t>元</w:t>
      </w:r>
    </w:p>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企业营业执照</w:t>
      </w:r>
    </w:p>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lang w:val="en-US" w:eastAsia="zh-CN"/>
        </w:rPr>
        <w:t>企业相关业绩</w:t>
      </w:r>
    </w:p>
    <w:p>
      <w:pPr>
        <w:pStyle w:val="2"/>
        <w:spacing w:after="0" w:line="360" w:lineRule="auto"/>
        <w:rPr>
          <w:rFonts w:ascii="黑体" w:hAnsi="黑体" w:eastAsia="黑体" w:cs="黑体"/>
          <w:bCs/>
          <w:sz w:val="30"/>
          <w:szCs w:val="30"/>
        </w:rPr>
      </w:pPr>
    </w:p>
    <w:p>
      <w:r>
        <w:rPr>
          <w:rFonts w:hint="eastAsia" w:ascii="黑体" w:hAnsi="黑体" w:eastAsia="黑体" w:cs="黑体"/>
          <w:bCs/>
          <w:sz w:val="30"/>
          <w:szCs w:val="30"/>
          <w:lang w:val="en-US" w:eastAsia="zh-CN"/>
        </w:rPr>
        <w:t>四、</w:t>
      </w:r>
      <w:bookmarkStart w:id="0" w:name="_GoBack"/>
      <w:bookmarkEnd w:id="0"/>
      <w:r>
        <w:rPr>
          <w:rFonts w:hint="eastAsia" w:ascii="黑体" w:hAnsi="黑体" w:eastAsia="黑体" w:cs="黑体"/>
          <w:bCs/>
          <w:sz w:val="30"/>
          <w:szCs w:val="30"/>
          <w:lang w:val="en-US" w:eastAsia="zh-CN"/>
        </w:rPr>
        <w:t>工程咨询单位甲级资信证书</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4</w:t>
    </w:r>
    <w:r>
      <w:rPr>
        <w:rStyle w:val="6"/>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72D628"/>
    <w:multiLevelType w:val="singleLevel"/>
    <w:tmpl w:val="5E72D628"/>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lYTg3MDc3ZGMwZjRiYzgzYzQ3MGJmYTBmMGQyZjYifQ=="/>
  </w:docVars>
  <w:rsids>
    <w:rsidRoot w:val="03D56EE3"/>
    <w:rsid w:val="03D56EE3"/>
    <w:rsid w:val="06BF6017"/>
    <w:rsid w:val="095C7B4D"/>
    <w:rsid w:val="0A876E4C"/>
    <w:rsid w:val="0B0B182B"/>
    <w:rsid w:val="0B3F14D4"/>
    <w:rsid w:val="0D444B80"/>
    <w:rsid w:val="0DE45941"/>
    <w:rsid w:val="197156AE"/>
    <w:rsid w:val="1A09162B"/>
    <w:rsid w:val="1AC16573"/>
    <w:rsid w:val="1DBE272D"/>
    <w:rsid w:val="210A7A37"/>
    <w:rsid w:val="21811766"/>
    <w:rsid w:val="28B5472C"/>
    <w:rsid w:val="2C273B93"/>
    <w:rsid w:val="2F1877C3"/>
    <w:rsid w:val="2F503401"/>
    <w:rsid w:val="3BA96372"/>
    <w:rsid w:val="40167D4F"/>
    <w:rsid w:val="424B1F31"/>
    <w:rsid w:val="4BD22B48"/>
    <w:rsid w:val="4CC748AA"/>
    <w:rsid w:val="4FD73056"/>
    <w:rsid w:val="50465EA3"/>
    <w:rsid w:val="571C57F3"/>
    <w:rsid w:val="5A427C66"/>
    <w:rsid w:val="5A9F2F7A"/>
    <w:rsid w:val="5F2C640A"/>
    <w:rsid w:val="5F775CBC"/>
    <w:rsid w:val="633345F0"/>
    <w:rsid w:val="65B4692C"/>
    <w:rsid w:val="687D4F57"/>
    <w:rsid w:val="69100B99"/>
    <w:rsid w:val="6C3311BD"/>
    <w:rsid w:val="6DD90788"/>
    <w:rsid w:val="750170DF"/>
    <w:rsid w:val="753A7689"/>
    <w:rsid w:val="79BE5410"/>
    <w:rsid w:val="79BF22E2"/>
    <w:rsid w:val="7DE20C95"/>
    <w:rsid w:val="7EEA0E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980</Words>
  <Characters>1045</Characters>
  <Lines>0</Lines>
  <Paragraphs>0</Paragraphs>
  <TotalTime>1</TotalTime>
  <ScaleCrop>false</ScaleCrop>
  <LinksUpToDate>false</LinksUpToDate>
  <CharactersWithSpaces>1119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2024-03-28T12:39:00Z</dcterms:created>
  <dc:creator>血月殘夜</dc:creator>
  <cp:lastModifiedBy>何涵</cp:lastModifiedBy>
  <dcterms:modified xsi:type="dcterms:W3CDTF">2024-09-04T08:03:44Z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986B30532E6A44EA914D6252427AE0D7</vt:lpwstr>
  </property>
</Properties>
</file>