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jc w:val="center"/>
        <w:rPr>
          <w:rFonts w:hint="eastAsia" w:ascii="Times New Roman" w:hAnsi="Times New Roman" w:cs="Times New Roman"/>
          <w:sz w:val="44"/>
          <w:szCs w:val="44"/>
          <w:lang w:val="en-US" w:eastAsia="zh-CN"/>
        </w:rPr>
      </w:pPr>
      <w:r>
        <w:rPr>
          <w:rFonts w:hint="default" w:ascii="Times New Roman" w:hAnsi="Times New Roman" w:cs="Times New Roman"/>
          <w:sz w:val="44"/>
          <w:szCs w:val="44"/>
          <w:lang w:val="en-US" w:eastAsia="zh-CN"/>
        </w:rPr>
        <w:t>百色局</w:t>
      </w:r>
      <w:r>
        <w:rPr>
          <w:rFonts w:hint="eastAsia" w:ascii="Times New Roman" w:hAnsi="Times New Roman" w:cs="Times New Roman"/>
          <w:sz w:val="44"/>
          <w:szCs w:val="44"/>
          <w:lang w:val="en-US" w:eastAsia="zh-CN"/>
        </w:rPr>
        <w:t>零星采购项目技术要求附件</w:t>
      </w:r>
    </w:p>
    <w:p>
      <w:pPr>
        <w:pStyle w:val="2"/>
        <w:ind w:left="0" w:leftChars="0" w:firstLine="0" w:firstLineChars="0"/>
        <w:jc w:val="center"/>
        <w:rPr>
          <w:rFonts w:hint="default"/>
          <w:lang w:val="en-US" w:eastAsia="zh-CN"/>
        </w:rPr>
      </w:pPr>
      <w:r>
        <w:rPr>
          <w:rFonts w:hint="eastAsia" w:ascii="Times New Roman" w:hAnsi="Times New Roman" w:cs="Times New Roman"/>
          <w:sz w:val="44"/>
          <w:szCs w:val="44"/>
          <w:lang w:val="en-US" w:eastAsia="zh-CN"/>
        </w:rPr>
        <w:t>（百色局2024年500kV百永甲线高抗A相高压套管升高座CT接线板日常维修项目）</w:t>
      </w:r>
    </w:p>
    <w:p>
      <w:pPr>
        <w:jc w:val="center"/>
        <w:rPr>
          <w:rFonts w:hint="default" w:ascii="Times New Roman" w:hAnsi="Times New Roman" w:cs="Times New Roman"/>
          <w:sz w:val="44"/>
          <w:szCs w:val="44"/>
          <w:lang w:val="en-US" w:eastAsia="zh-CN"/>
        </w:rPr>
      </w:pPr>
    </w:p>
    <w:p>
      <w:pPr>
        <w:numPr>
          <w:ilvl w:val="0"/>
          <w:numId w:val="1"/>
        </w:numPr>
        <w:jc w:val="both"/>
        <w:rPr>
          <w:rFonts w:hint="eastAsia" w:asciiTheme="minorEastAsia" w:hAnsiTheme="minorEastAsia" w:eastAsiaTheme="minorEastAsia" w:cstheme="minorEastAsia"/>
          <w:b/>
          <w:bCs/>
          <w:kern w:val="44"/>
          <w:sz w:val="30"/>
          <w:szCs w:val="30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44"/>
          <w:sz w:val="30"/>
          <w:szCs w:val="30"/>
          <w:highlight w:val="none"/>
          <w:lang w:val="en-US" w:eastAsia="zh-CN" w:bidi="ar-SA"/>
        </w:rPr>
        <w:t>资格要求</w:t>
      </w:r>
    </w:p>
    <w:tbl>
      <w:tblPr>
        <w:tblStyle w:val="7"/>
        <w:tblW w:w="8616" w:type="dxa"/>
        <w:tblInd w:w="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98"/>
        <w:gridCol w:w="62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6" w:hRule="atLeast"/>
        </w:trPr>
        <w:tc>
          <w:tcPr>
            <w:tcW w:w="8616" w:type="dxa"/>
            <w:gridSpan w:val="2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  <w:lang w:eastAsia="zh-CN"/>
              </w:rPr>
              <w:t>资格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  <w:lang w:eastAsia="zh-CN"/>
              </w:rPr>
              <w:t>资质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  <w:lang w:eastAsia="zh-CN"/>
              </w:rPr>
              <w:t>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3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1.资质要求</w:t>
            </w:r>
          </w:p>
        </w:tc>
        <w:tc>
          <w:tcPr>
            <w:tcW w:w="6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="宋体" w:hAnsi="宋体" w:eastAsia="宋体" w:cs="Times New Roman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lang w:val="en-US" w:eastAsia="zh-CN"/>
              </w:rPr>
              <w:t>无。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3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2.业绩要求</w:t>
            </w:r>
          </w:p>
        </w:tc>
        <w:tc>
          <w:tcPr>
            <w:tcW w:w="6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="宋体" w:hAnsi="宋体" w:eastAsia="宋体" w:cs="Times New Roman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lang w:val="en-US" w:eastAsia="zh-CN"/>
              </w:rPr>
              <w:t>无。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3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3.其他要求</w:t>
            </w:r>
          </w:p>
        </w:tc>
        <w:tc>
          <w:tcPr>
            <w:tcW w:w="6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ascii="宋体" w:hAnsi="宋体" w:eastAsia="宋体" w:cs="Times New Roman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lang w:val="en-US" w:eastAsia="zh-CN"/>
              </w:rPr>
              <w:t>无。</w:t>
            </w:r>
          </w:p>
        </w:tc>
      </w:tr>
    </w:tbl>
    <w:p>
      <w:pPr>
        <w:numPr>
          <w:ilvl w:val="0"/>
          <w:numId w:val="1"/>
        </w:numPr>
        <w:jc w:val="both"/>
        <w:rPr>
          <w:rFonts w:hint="eastAsia" w:asciiTheme="minorEastAsia" w:hAnsiTheme="minorEastAsia" w:eastAsiaTheme="minorEastAsia" w:cstheme="minorEastAsia"/>
          <w:b/>
          <w:bCs/>
          <w:kern w:val="44"/>
          <w:sz w:val="30"/>
          <w:szCs w:val="30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44"/>
          <w:sz w:val="30"/>
          <w:szCs w:val="30"/>
          <w:highlight w:val="none"/>
          <w:lang w:val="en-US" w:eastAsia="zh-CN" w:bidi="ar-SA"/>
        </w:rPr>
        <w:t>商务要求</w:t>
      </w:r>
    </w:p>
    <w:tbl>
      <w:tblPr>
        <w:tblStyle w:val="7"/>
        <w:tblW w:w="8601" w:type="dxa"/>
        <w:tblInd w:w="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98"/>
        <w:gridCol w:w="620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601" w:type="dxa"/>
            <w:gridSpan w:val="2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  <w:t>物资类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3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eastAsia="zh-CN"/>
              </w:rPr>
              <w:t>1.质量要求</w:t>
            </w:r>
          </w:p>
        </w:tc>
        <w:tc>
          <w:tcPr>
            <w:tcW w:w="62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="宋体" w:hAnsi="宋体" w:eastAsia="宋体" w:cs="Times New Roman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lang w:val="en-US" w:eastAsia="zh-CN"/>
              </w:rPr>
              <w:t>无。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3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eastAsia="zh-CN"/>
              </w:rPr>
              <w:t>2.收货地址</w:t>
            </w:r>
          </w:p>
        </w:tc>
        <w:tc>
          <w:tcPr>
            <w:tcW w:w="62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="宋体" w:hAnsi="宋体" w:eastAsia="宋体" w:cs="Times New Roman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lang w:val="en-US" w:eastAsia="zh-CN"/>
              </w:rPr>
              <w:t>广西百色市右江区迎龙路69号超高压公司百色局（竹洲大桥旁）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3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eastAsia="zh-CN"/>
              </w:rPr>
              <w:t>3.是否包安装调试（如包安装/不包安装）</w:t>
            </w:r>
          </w:p>
        </w:tc>
        <w:tc>
          <w:tcPr>
            <w:tcW w:w="62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="宋体" w:hAnsi="宋体" w:eastAsia="宋体" w:cs="Times New Roman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lang w:val="en-US" w:eastAsia="zh-CN"/>
              </w:rPr>
              <w:t>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3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eastAsia="zh-CN"/>
              </w:rPr>
              <w:t>4.交货时间</w:t>
            </w:r>
          </w:p>
        </w:tc>
        <w:tc>
          <w:tcPr>
            <w:tcW w:w="62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ascii="宋体" w:hAnsi="宋体" w:eastAsia="宋体" w:cs="Times New Roman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lang w:val="en-US" w:eastAsia="zh-CN"/>
              </w:rPr>
              <w:t>发布中标公告后60天内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3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eastAsia="zh-CN"/>
              </w:rPr>
              <w:t>5.发票要求（如有）</w:t>
            </w:r>
          </w:p>
        </w:tc>
        <w:tc>
          <w:tcPr>
            <w:tcW w:w="62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="宋体" w:hAnsi="宋体" w:eastAsia="宋体" w:cs="Times New Roman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lang w:val="en-US" w:eastAsia="zh-CN"/>
              </w:rPr>
              <w:t>需提供符合规定税率的全额发票。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3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eastAsia="zh-CN"/>
              </w:rPr>
              <w:t>6.结算及支付条件</w:t>
            </w:r>
          </w:p>
        </w:tc>
        <w:tc>
          <w:tcPr>
            <w:tcW w:w="62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="宋体" w:hAnsi="宋体" w:eastAsia="宋体" w:cs="Times New Roman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lang w:val="en-US" w:eastAsia="zh-CN"/>
              </w:rPr>
              <w:t>产品到货并验收</w:t>
            </w:r>
            <w:bookmarkStart w:id="3" w:name="_GoBack"/>
            <w:bookmarkEnd w:id="3"/>
            <w:r>
              <w:rPr>
                <w:rFonts w:hint="eastAsia" w:ascii="宋体" w:hAnsi="宋体" w:eastAsia="宋体" w:cs="Times New Roman"/>
                <w:lang w:val="en-US" w:eastAsia="zh-CN"/>
              </w:rPr>
              <w:t>通过后，在收到符合规定税率的全额发票后的30个工作日内一次性支付全部费用。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3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eastAsia="zh-CN"/>
              </w:rPr>
              <w:t>7.售后服务及质保期</w:t>
            </w:r>
          </w:p>
        </w:tc>
        <w:tc>
          <w:tcPr>
            <w:tcW w:w="62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lang w:val="en-US" w:eastAsia="zh-CN"/>
              </w:rPr>
              <w:t>招标方有疑问时，投标方应安排专业技术人员积极配合，并提供专业的技术支持和意见建议。质保期：产品验收通过后1年（产品质量问题）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3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eastAsia="zh-CN"/>
              </w:rPr>
              <w:t>8.其它</w:t>
            </w:r>
          </w:p>
        </w:tc>
        <w:tc>
          <w:tcPr>
            <w:tcW w:w="62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Times New Roman"/>
                <w:lang w:val="en-US" w:eastAsia="zh-CN"/>
              </w:rPr>
              <w:t>无。</w:t>
            </w:r>
          </w:p>
        </w:tc>
      </w:tr>
    </w:tbl>
    <w:p>
      <w:pPr>
        <w:numPr>
          <w:ilvl w:val="0"/>
          <w:numId w:val="1"/>
        </w:numPr>
        <w:ind w:left="0" w:leftChars="0" w:firstLine="0" w:firstLineChars="0"/>
        <w:jc w:val="both"/>
        <w:rPr>
          <w:rFonts w:hint="eastAsia" w:asciiTheme="minorEastAsia" w:hAnsiTheme="minorEastAsia" w:eastAsiaTheme="minorEastAsia" w:cstheme="minorEastAsia"/>
          <w:b/>
          <w:bCs/>
          <w:kern w:val="44"/>
          <w:sz w:val="30"/>
          <w:szCs w:val="30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44"/>
          <w:sz w:val="30"/>
          <w:szCs w:val="30"/>
          <w:highlight w:val="none"/>
          <w:lang w:val="en-US" w:eastAsia="zh-CN" w:bidi="ar-SA"/>
        </w:rPr>
        <w:t>技术要求</w:t>
      </w:r>
    </w:p>
    <w:tbl>
      <w:tblPr>
        <w:tblStyle w:val="7"/>
        <w:tblW w:w="8601" w:type="dxa"/>
        <w:tblInd w:w="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98"/>
        <w:gridCol w:w="620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601" w:type="dxa"/>
            <w:gridSpan w:val="2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  <w:t>物资类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3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eastAsia="zh-CN"/>
              </w:rPr>
              <w:t>1.涉及相关仪器设备型号规格</w:t>
            </w:r>
          </w:p>
        </w:tc>
        <w:tc>
          <w:tcPr>
            <w:tcW w:w="62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ascii="宋体" w:hAnsi="宋体" w:eastAsia="宋体" w:cs="Times New Roman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lang w:val="en-US" w:eastAsia="zh-CN"/>
              </w:rPr>
              <w:t>适用于BKD2-40000/550-66（产品代号：1ET.720.644）电抗器高压套管升高座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3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eastAsia="zh-CN"/>
              </w:rPr>
              <w:t>2.物资质量要求及验收标准</w:t>
            </w:r>
          </w:p>
        </w:tc>
        <w:tc>
          <w:tcPr>
            <w:tcW w:w="62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="宋体" w:hAnsi="宋体" w:eastAsia="宋体" w:cs="Times New Roman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lang w:val="en-US" w:eastAsia="zh-CN"/>
              </w:rPr>
              <w:t>1、接线板规格参数适用于BKD2-40000/550-66（产品代号：1ET.720.644）高压套管升高座；</w:t>
            </w:r>
          </w:p>
          <w:p>
            <w:pPr>
              <w:jc w:val="both"/>
              <w:rPr>
                <w:rFonts w:hint="eastAsia" w:ascii="宋体" w:hAnsi="宋体" w:eastAsia="宋体" w:cs="Times New Roman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lang w:val="en-US" w:eastAsia="zh-CN"/>
              </w:rPr>
              <w:t>2、接线板材质为绝缘材质，具有耐油及抗压能力；</w:t>
            </w:r>
          </w:p>
          <w:p>
            <w:pPr>
              <w:jc w:val="both"/>
              <w:rPr>
                <w:rFonts w:hint="eastAsia" w:ascii="宋体" w:hAnsi="宋体" w:eastAsia="宋体" w:cs="Times New Roman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lang w:val="en-US" w:eastAsia="zh-CN"/>
              </w:rPr>
              <w:t>3、接线柱引出数量不少于10个，每个接线柱均应有明显的端子号标识；</w:t>
            </w:r>
          </w:p>
          <w:p>
            <w:pPr>
              <w:jc w:val="both"/>
              <w:rPr>
                <w:rFonts w:hint="eastAsia" w:ascii="宋体" w:hAnsi="宋体" w:eastAsia="宋体" w:cs="Times New Roman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lang w:val="en-US" w:eastAsia="zh-CN"/>
              </w:rPr>
              <w:t>4、接线板接线端子与绝缘板为一次成型，且具有良好的密封性能。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3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eastAsia="zh-CN"/>
              </w:rPr>
              <w:t>3.其它</w:t>
            </w:r>
          </w:p>
        </w:tc>
        <w:tc>
          <w:tcPr>
            <w:tcW w:w="62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="宋体" w:hAnsi="宋体" w:eastAsia="宋体" w:cs="Times New Roman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lang w:val="en-US" w:eastAsia="zh-CN"/>
              </w:rPr>
              <w:t>无。</w:t>
            </w:r>
          </w:p>
        </w:tc>
      </w:tr>
    </w:tbl>
    <w:p>
      <w:pPr>
        <w:numPr>
          <w:ilvl w:val="0"/>
          <w:numId w:val="1"/>
        </w:numPr>
        <w:ind w:left="0" w:leftChars="0" w:firstLine="0" w:firstLineChars="0"/>
        <w:jc w:val="both"/>
        <w:rPr>
          <w:rFonts w:hint="eastAsia" w:asciiTheme="minorEastAsia" w:hAnsiTheme="minorEastAsia" w:eastAsiaTheme="minorEastAsia" w:cstheme="minorEastAsia"/>
          <w:b/>
          <w:bCs/>
          <w:kern w:val="44"/>
          <w:sz w:val="30"/>
          <w:szCs w:val="30"/>
          <w:highlight w:val="none"/>
          <w:lang w:val="en-US" w:eastAsia="zh-CN" w:bidi="ar-SA"/>
        </w:rPr>
      </w:pPr>
      <w:bookmarkStart w:id="0" w:name="_Toc350159239"/>
      <w:bookmarkStart w:id="1" w:name="_Toc432171539"/>
      <w:bookmarkStart w:id="2" w:name="_Toc351322324"/>
      <w:r>
        <w:rPr>
          <w:rFonts w:hint="eastAsia" w:asciiTheme="minorEastAsia" w:hAnsiTheme="minorEastAsia" w:eastAsiaTheme="minorEastAsia" w:cstheme="minorEastAsia"/>
          <w:b/>
          <w:bCs/>
          <w:kern w:val="44"/>
          <w:sz w:val="30"/>
          <w:szCs w:val="30"/>
          <w:highlight w:val="none"/>
          <w:lang w:val="en-US" w:eastAsia="zh-CN" w:bidi="ar-SA"/>
        </w:rPr>
        <w:t>工作内容及数量</w:t>
      </w:r>
    </w:p>
    <w:tbl>
      <w:tblPr>
        <w:tblStyle w:val="7"/>
        <w:tblW w:w="8595" w:type="dxa"/>
        <w:tblInd w:w="9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56"/>
        <w:gridCol w:w="1620"/>
        <w:gridCol w:w="141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</w:trPr>
        <w:tc>
          <w:tcPr>
            <w:tcW w:w="55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 w:val="0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 w:val="0"/>
                <w:color w:val="auto"/>
                <w:szCs w:val="21"/>
                <w:highlight w:val="none"/>
                <w:lang w:val="en-US" w:eastAsia="zh-CN"/>
              </w:rPr>
              <w:t>采购工作内容</w:t>
            </w: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 w:val="0"/>
                <w:color w:val="auto"/>
                <w:szCs w:val="21"/>
                <w:highlight w:val="none"/>
                <w:lang w:eastAsia="zh-CN"/>
              </w:rPr>
              <w:t>单位</w:t>
            </w:r>
          </w:p>
        </w:tc>
        <w:tc>
          <w:tcPr>
            <w:tcW w:w="1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 w:val="0"/>
                <w:color w:val="auto"/>
                <w:szCs w:val="21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 w:val="0"/>
                <w:color w:val="auto"/>
                <w:szCs w:val="21"/>
                <w:highlight w:val="none"/>
                <w:lang w:eastAsia="zh-CN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5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FF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CT二次接线板</w:t>
            </w: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块</w:t>
            </w:r>
          </w:p>
        </w:tc>
        <w:tc>
          <w:tcPr>
            <w:tcW w:w="1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bookmarkEnd w:id="0"/>
      <w:bookmarkEnd w:id="1"/>
      <w:bookmarkEnd w:id="2"/>
    </w:tbl>
    <w:p>
      <w:pPr>
        <w:numPr>
          <w:ilvl w:val="0"/>
          <w:numId w:val="1"/>
        </w:numPr>
        <w:ind w:left="0" w:leftChars="0" w:firstLine="0" w:firstLineChars="0"/>
        <w:jc w:val="both"/>
        <w:rPr>
          <w:rFonts w:hint="eastAsia" w:asciiTheme="minorEastAsia" w:hAnsiTheme="minorEastAsia" w:eastAsiaTheme="minorEastAsia" w:cstheme="minorEastAsia"/>
          <w:b/>
          <w:bCs/>
          <w:kern w:val="44"/>
          <w:sz w:val="30"/>
          <w:szCs w:val="30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44"/>
          <w:sz w:val="30"/>
          <w:szCs w:val="30"/>
          <w:highlight w:val="none"/>
          <w:lang w:val="en-US" w:eastAsia="zh-CN" w:bidi="ar-SA"/>
        </w:rPr>
        <w:t>需提交的证明文件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kern w:val="44"/>
          <w:sz w:val="28"/>
          <w:szCs w:val="28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44"/>
          <w:sz w:val="28"/>
          <w:szCs w:val="28"/>
          <w:highlight w:val="none"/>
          <w:lang w:val="en-US" w:eastAsia="zh-CN" w:bidi="ar-SA"/>
        </w:rPr>
        <w:t>1、营业执照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CA79DC7"/>
    <w:multiLevelType w:val="singleLevel"/>
    <w:tmpl w:val="DCA79DC7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YzNjBkOTgyNWQ1YTMxYzM3MzMwNWFiODNmOWIzYWMifQ=="/>
  </w:docVars>
  <w:rsids>
    <w:rsidRoot w:val="00000000"/>
    <w:rsid w:val="00015343"/>
    <w:rsid w:val="000304DD"/>
    <w:rsid w:val="000F58E8"/>
    <w:rsid w:val="001F0AC3"/>
    <w:rsid w:val="001F1668"/>
    <w:rsid w:val="00820D0C"/>
    <w:rsid w:val="00BA7044"/>
    <w:rsid w:val="00E16DCB"/>
    <w:rsid w:val="011200AF"/>
    <w:rsid w:val="013A08CE"/>
    <w:rsid w:val="01501235"/>
    <w:rsid w:val="016940D8"/>
    <w:rsid w:val="01820F90"/>
    <w:rsid w:val="01AA77A2"/>
    <w:rsid w:val="01F21044"/>
    <w:rsid w:val="01F4352D"/>
    <w:rsid w:val="02060639"/>
    <w:rsid w:val="022B7242"/>
    <w:rsid w:val="02352299"/>
    <w:rsid w:val="02393A60"/>
    <w:rsid w:val="02397997"/>
    <w:rsid w:val="02881A4F"/>
    <w:rsid w:val="02E842EC"/>
    <w:rsid w:val="02F7359E"/>
    <w:rsid w:val="0331503A"/>
    <w:rsid w:val="034B1EE2"/>
    <w:rsid w:val="03811C00"/>
    <w:rsid w:val="03AC6308"/>
    <w:rsid w:val="03B72AE1"/>
    <w:rsid w:val="04087C5B"/>
    <w:rsid w:val="040F3B52"/>
    <w:rsid w:val="04135126"/>
    <w:rsid w:val="044E557D"/>
    <w:rsid w:val="04827C67"/>
    <w:rsid w:val="04862A9E"/>
    <w:rsid w:val="04B70EB3"/>
    <w:rsid w:val="054104FF"/>
    <w:rsid w:val="054669C7"/>
    <w:rsid w:val="05796A56"/>
    <w:rsid w:val="058468CE"/>
    <w:rsid w:val="059F10A0"/>
    <w:rsid w:val="05A41843"/>
    <w:rsid w:val="060A120F"/>
    <w:rsid w:val="061311DF"/>
    <w:rsid w:val="061458DF"/>
    <w:rsid w:val="061958D7"/>
    <w:rsid w:val="061E030F"/>
    <w:rsid w:val="06836CF3"/>
    <w:rsid w:val="06970A6E"/>
    <w:rsid w:val="06A12946"/>
    <w:rsid w:val="06A35579"/>
    <w:rsid w:val="074269CD"/>
    <w:rsid w:val="076127A5"/>
    <w:rsid w:val="07955F47"/>
    <w:rsid w:val="079620C0"/>
    <w:rsid w:val="081338BE"/>
    <w:rsid w:val="082908C4"/>
    <w:rsid w:val="08331DC3"/>
    <w:rsid w:val="084A2F09"/>
    <w:rsid w:val="08A07291"/>
    <w:rsid w:val="08A63456"/>
    <w:rsid w:val="08C8771E"/>
    <w:rsid w:val="08DC6580"/>
    <w:rsid w:val="08E2176D"/>
    <w:rsid w:val="08FF192A"/>
    <w:rsid w:val="090F328D"/>
    <w:rsid w:val="091B3B2C"/>
    <w:rsid w:val="09211E06"/>
    <w:rsid w:val="09240D9A"/>
    <w:rsid w:val="092802D1"/>
    <w:rsid w:val="092B6C95"/>
    <w:rsid w:val="0951467D"/>
    <w:rsid w:val="095B0516"/>
    <w:rsid w:val="09903E57"/>
    <w:rsid w:val="09D81D95"/>
    <w:rsid w:val="0A344583"/>
    <w:rsid w:val="0A80450F"/>
    <w:rsid w:val="0A9108F9"/>
    <w:rsid w:val="0A932FE1"/>
    <w:rsid w:val="0AE3063C"/>
    <w:rsid w:val="0B375585"/>
    <w:rsid w:val="0B4C5830"/>
    <w:rsid w:val="0B4F1AF7"/>
    <w:rsid w:val="0B6354B0"/>
    <w:rsid w:val="0B880F02"/>
    <w:rsid w:val="0BAE1E93"/>
    <w:rsid w:val="0C0F7C1C"/>
    <w:rsid w:val="0C682663"/>
    <w:rsid w:val="0C774B21"/>
    <w:rsid w:val="0C8846F0"/>
    <w:rsid w:val="0CB37B6B"/>
    <w:rsid w:val="0CFC67E8"/>
    <w:rsid w:val="0D307151"/>
    <w:rsid w:val="0D3B2462"/>
    <w:rsid w:val="0DB6219C"/>
    <w:rsid w:val="0DC13D8A"/>
    <w:rsid w:val="0DF07BDA"/>
    <w:rsid w:val="0DFD2816"/>
    <w:rsid w:val="0E71136B"/>
    <w:rsid w:val="0E8B2745"/>
    <w:rsid w:val="0E9B4DDB"/>
    <w:rsid w:val="0EA565F4"/>
    <w:rsid w:val="0ECE09DE"/>
    <w:rsid w:val="0F334549"/>
    <w:rsid w:val="0F3801C8"/>
    <w:rsid w:val="0F7200FC"/>
    <w:rsid w:val="0F9E41A6"/>
    <w:rsid w:val="0FE713A1"/>
    <w:rsid w:val="0FEF5E29"/>
    <w:rsid w:val="0FF33B0A"/>
    <w:rsid w:val="1031515E"/>
    <w:rsid w:val="10690B09"/>
    <w:rsid w:val="10C114BF"/>
    <w:rsid w:val="10E64CA7"/>
    <w:rsid w:val="10E84774"/>
    <w:rsid w:val="10EC11DB"/>
    <w:rsid w:val="112E24A5"/>
    <w:rsid w:val="11C56820"/>
    <w:rsid w:val="12100284"/>
    <w:rsid w:val="122F23AB"/>
    <w:rsid w:val="128C2CAA"/>
    <w:rsid w:val="12AA1604"/>
    <w:rsid w:val="12C15A54"/>
    <w:rsid w:val="13122EB9"/>
    <w:rsid w:val="131B7BE0"/>
    <w:rsid w:val="132C4F88"/>
    <w:rsid w:val="13AC3248"/>
    <w:rsid w:val="13C85393"/>
    <w:rsid w:val="13D17E3E"/>
    <w:rsid w:val="13E63CB1"/>
    <w:rsid w:val="142D3966"/>
    <w:rsid w:val="14744206"/>
    <w:rsid w:val="148B23EC"/>
    <w:rsid w:val="14BC3E8F"/>
    <w:rsid w:val="14DD3E78"/>
    <w:rsid w:val="14FD0E5F"/>
    <w:rsid w:val="14FD757A"/>
    <w:rsid w:val="15141EA9"/>
    <w:rsid w:val="156C231A"/>
    <w:rsid w:val="158865BE"/>
    <w:rsid w:val="1595095C"/>
    <w:rsid w:val="15DE13D5"/>
    <w:rsid w:val="15E66A30"/>
    <w:rsid w:val="15F4465A"/>
    <w:rsid w:val="16035D89"/>
    <w:rsid w:val="16580359"/>
    <w:rsid w:val="16A07C09"/>
    <w:rsid w:val="16B572F7"/>
    <w:rsid w:val="16CC0B72"/>
    <w:rsid w:val="172A0D45"/>
    <w:rsid w:val="176F5489"/>
    <w:rsid w:val="178347AB"/>
    <w:rsid w:val="179E22DC"/>
    <w:rsid w:val="17E355C2"/>
    <w:rsid w:val="17F222DD"/>
    <w:rsid w:val="17F941EB"/>
    <w:rsid w:val="17FA2E63"/>
    <w:rsid w:val="18193EFB"/>
    <w:rsid w:val="18290DB1"/>
    <w:rsid w:val="18423839"/>
    <w:rsid w:val="185138C0"/>
    <w:rsid w:val="189F058B"/>
    <w:rsid w:val="18D97540"/>
    <w:rsid w:val="19297752"/>
    <w:rsid w:val="196F285C"/>
    <w:rsid w:val="19761FB7"/>
    <w:rsid w:val="198829AE"/>
    <w:rsid w:val="19CD3FB4"/>
    <w:rsid w:val="19D94077"/>
    <w:rsid w:val="19F14852"/>
    <w:rsid w:val="1A061791"/>
    <w:rsid w:val="1A2A76BA"/>
    <w:rsid w:val="1A816311"/>
    <w:rsid w:val="1AF2575E"/>
    <w:rsid w:val="1B044F07"/>
    <w:rsid w:val="1B525F06"/>
    <w:rsid w:val="1BA15AB1"/>
    <w:rsid w:val="1BB737D3"/>
    <w:rsid w:val="1BB75756"/>
    <w:rsid w:val="1BF06759"/>
    <w:rsid w:val="1BF11ABE"/>
    <w:rsid w:val="1C022149"/>
    <w:rsid w:val="1C2C11D0"/>
    <w:rsid w:val="1C320214"/>
    <w:rsid w:val="1C3922C0"/>
    <w:rsid w:val="1C5826E0"/>
    <w:rsid w:val="1C624923"/>
    <w:rsid w:val="1C8B469A"/>
    <w:rsid w:val="1C9B16FD"/>
    <w:rsid w:val="1D3F2357"/>
    <w:rsid w:val="1D4C0E01"/>
    <w:rsid w:val="1D731EC0"/>
    <w:rsid w:val="1D8A6578"/>
    <w:rsid w:val="1DB31EE7"/>
    <w:rsid w:val="1DC8164A"/>
    <w:rsid w:val="1DD80D20"/>
    <w:rsid w:val="1DE2229C"/>
    <w:rsid w:val="1E3B5ED1"/>
    <w:rsid w:val="1E7D4B74"/>
    <w:rsid w:val="1E897166"/>
    <w:rsid w:val="1ECE1E51"/>
    <w:rsid w:val="1F2A1AFB"/>
    <w:rsid w:val="1F37102C"/>
    <w:rsid w:val="1F5C1B1F"/>
    <w:rsid w:val="1F847548"/>
    <w:rsid w:val="1FC930A0"/>
    <w:rsid w:val="1FCE7374"/>
    <w:rsid w:val="1FEC2DD9"/>
    <w:rsid w:val="1FFB2CAE"/>
    <w:rsid w:val="1FFF3214"/>
    <w:rsid w:val="204E7B4C"/>
    <w:rsid w:val="20697F7D"/>
    <w:rsid w:val="2094367F"/>
    <w:rsid w:val="209B0702"/>
    <w:rsid w:val="20A93859"/>
    <w:rsid w:val="20AD11B3"/>
    <w:rsid w:val="20C4708C"/>
    <w:rsid w:val="20D3385E"/>
    <w:rsid w:val="210C673F"/>
    <w:rsid w:val="210E0C48"/>
    <w:rsid w:val="216418EA"/>
    <w:rsid w:val="218364C3"/>
    <w:rsid w:val="219531EF"/>
    <w:rsid w:val="21FE0AA0"/>
    <w:rsid w:val="220471D4"/>
    <w:rsid w:val="22390F2A"/>
    <w:rsid w:val="2239721F"/>
    <w:rsid w:val="2253248B"/>
    <w:rsid w:val="22937521"/>
    <w:rsid w:val="22C538FF"/>
    <w:rsid w:val="23117658"/>
    <w:rsid w:val="2326189B"/>
    <w:rsid w:val="2347482F"/>
    <w:rsid w:val="23480721"/>
    <w:rsid w:val="23832A6A"/>
    <w:rsid w:val="239C519E"/>
    <w:rsid w:val="23AC6110"/>
    <w:rsid w:val="23B3680B"/>
    <w:rsid w:val="24453519"/>
    <w:rsid w:val="24806DED"/>
    <w:rsid w:val="249E1E21"/>
    <w:rsid w:val="24CF2183"/>
    <w:rsid w:val="24D6375F"/>
    <w:rsid w:val="25A20BE8"/>
    <w:rsid w:val="25DC36E6"/>
    <w:rsid w:val="25E539B7"/>
    <w:rsid w:val="25FE72E1"/>
    <w:rsid w:val="2601741E"/>
    <w:rsid w:val="261D692F"/>
    <w:rsid w:val="2642785F"/>
    <w:rsid w:val="26732D8A"/>
    <w:rsid w:val="26AF4F8D"/>
    <w:rsid w:val="26B73565"/>
    <w:rsid w:val="26C747DD"/>
    <w:rsid w:val="272A58F3"/>
    <w:rsid w:val="273313A7"/>
    <w:rsid w:val="275B7375"/>
    <w:rsid w:val="27917C37"/>
    <w:rsid w:val="27990518"/>
    <w:rsid w:val="27E25426"/>
    <w:rsid w:val="287530F9"/>
    <w:rsid w:val="28823A4A"/>
    <w:rsid w:val="28965E46"/>
    <w:rsid w:val="289E30D3"/>
    <w:rsid w:val="28B46336"/>
    <w:rsid w:val="28BE01F9"/>
    <w:rsid w:val="28D2503B"/>
    <w:rsid w:val="29004B34"/>
    <w:rsid w:val="29091E7A"/>
    <w:rsid w:val="291B5185"/>
    <w:rsid w:val="29332905"/>
    <w:rsid w:val="296411FB"/>
    <w:rsid w:val="29821E18"/>
    <w:rsid w:val="298B4C70"/>
    <w:rsid w:val="299E29AB"/>
    <w:rsid w:val="29AE2551"/>
    <w:rsid w:val="29B13B84"/>
    <w:rsid w:val="29CE5217"/>
    <w:rsid w:val="2A0566A1"/>
    <w:rsid w:val="2A3A52B1"/>
    <w:rsid w:val="2A822113"/>
    <w:rsid w:val="2A94661D"/>
    <w:rsid w:val="2AAE3082"/>
    <w:rsid w:val="2ADB2F81"/>
    <w:rsid w:val="2B0218D1"/>
    <w:rsid w:val="2B6551B7"/>
    <w:rsid w:val="2B805D5D"/>
    <w:rsid w:val="2BB70572"/>
    <w:rsid w:val="2BCE7E22"/>
    <w:rsid w:val="2C096ED3"/>
    <w:rsid w:val="2C225486"/>
    <w:rsid w:val="2C702EE7"/>
    <w:rsid w:val="2C7F4106"/>
    <w:rsid w:val="2C943472"/>
    <w:rsid w:val="2CE14D5C"/>
    <w:rsid w:val="2D1D4246"/>
    <w:rsid w:val="2D3F144E"/>
    <w:rsid w:val="2DA57572"/>
    <w:rsid w:val="2DAB7387"/>
    <w:rsid w:val="2E317F75"/>
    <w:rsid w:val="2E434F68"/>
    <w:rsid w:val="2E725AC4"/>
    <w:rsid w:val="2EAB14E3"/>
    <w:rsid w:val="2F1828EE"/>
    <w:rsid w:val="2F4239BC"/>
    <w:rsid w:val="2F4D79F2"/>
    <w:rsid w:val="2F722747"/>
    <w:rsid w:val="2F991EEF"/>
    <w:rsid w:val="2FA36714"/>
    <w:rsid w:val="2FAD1162"/>
    <w:rsid w:val="2FC87DCD"/>
    <w:rsid w:val="2FEB6C42"/>
    <w:rsid w:val="2FF07082"/>
    <w:rsid w:val="300A0067"/>
    <w:rsid w:val="30332135"/>
    <w:rsid w:val="30361AAA"/>
    <w:rsid w:val="30565E76"/>
    <w:rsid w:val="307D2B14"/>
    <w:rsid w:val="30D31F6A"/>
    <w:rsid w:val="31093D82"/>
    <w:rsid w:val="31101DA9"/>
    <w:rsid w:val="313A078D"/>
    <w:rsid w:val="314B38CA"/>
    <w:rsid w:val="31505CFB"/>
    <w:rsid w:val="31536D5E"/>
    <w:rsid w:val="317F763C"/>
    <w:rsid w:val="31800319"/>
    <w:rsid w:val="31853E25"/>
    <w:rsid w:val="319C7A88"/>
    <w:rsid w:val="31C14F6E"/>
    <w:rsid w:val="31E11CF9"/>
    <w:rsid w:val="31ED0F4A"/>
    <w:rsid w:val="31FB294D"/>
    <w:rsid w:val="321A1BD9"/>
    <w:rsid w:val="32515810"/>
    <w:rsid w:val="32770896"/>
    <w:rsid w:val="327F6AF1"/>
    <w:rsid w:val="32801914"/>
    <w:rsid w:val="32953617"/>
    <w:rsid w:val="32B81537"/>
    <w:rsid w:val="32F22422"/>
    <w:rsid w:val="3313054B"/>
    <w:rsid w:val="33725B52"/>
    <w:rsid w:val="3378065A"/>
    <w:rsid w:val="33A73BE5"/>
    <w:rsid w:val="33B96A2E"/>
    <w:rsid w:val="33DA7217"/>
    <w:rsid w:val="34134285"/>
    <w:rsid w:val="346F74D1"/>
    <w:rsid w:val="34816FDA"/>
    <w:rsid w:val="34B90705"/>
    <w:rsid w:val="34C944EE"/>
    <w:rsid w:val="34C97625"/>
    <w:rsid w:val="34CE1084"/>
    <w:rsid w:val="35152B4C"/>
    <w:rsid w:val="35190544"/>
    <w:rsid w:val="352B4FC9"/>
    <w:rsid w:val="355A4482"/>
    <w:rsid w:val="35671DF5"/>
    <w:rsid w:val="3569739E"/>
    <w:rsid w:val="35724EE4"/>
    <w:rsid w:val="359A6D64"/>
    <w:rsid w:val="35D660DF"/>
    <w:rsid w:val="36015C68"/>
    <w:rsid w:val="362F4F13"/>
    <w:rsid w:val="36310E3C"/>
    <w:rsid w:val="363B32F2"/>
    <w:rsid w:val="366E78EC"/>
    <w:rsid w:val="36A20DE3"/>
    <w:rsid w:val="36FA07A7"/>
    <w:rsid w:val="37345162"/>
    <w:rsid w:val="373A311A"/>
    <w:rsid w:val="37825868"/>
    <w:rsid w:val="37BC5B3A"/>
    <w:rsid w:val="37F9409F"/>
    <w:rsid w:val="38081B17"/>
    <w:rsid w:val="386E0F56"/>
    <w:rsid w:val="387B3B6E"/>
    <w:rsid w:val="38C23C8A"/>
    <w:rsid w:val="38C57032"/>
    <w:rsid w:val="38D20FDC"/>
    <w:rsid w:val="38D81748"/>
    <w:rsid w:val="38E6372F"/>
    <w:rsid w:val="39032E08"/>
    <w:rsid w:val="39082777"/>
    <w:rsid w:val="39092830"/>
    <w:rsid w:val="390B799A"/>
    <w:rsid w:val="392216F6"/>
    <w:rsid w:val="392A281D"/>
    <w:rsid w:val="39BC5175"/>
    <w:rsid w:val="39D939B5"/>
    <w:rsid w:val="3A304178"/>
    <w:rsid w:val="3A3F02FA"/>
    <w:rsid w:val="3A670B14"/>
    <w:rsid w:val="3AD66154"/>
    <w:rsid w:val="3AFD09DD"/>
    <w:rsid w:val="3B060716"/>
    <w:rsid w:val="3B421CBB"/>
    <w:rsid w:val="3B477DC7"/>
    <w:rsid w:val="3B4F003C"/>
    <w:rsid w:val="3B5447A9"/>
    <w:rsid w:val="3B56235E"/>
    <w:rsid w:val="3B567E7E"/>
    <w:rsid w:val="3B85201F"/>
    <w:rsid w:val="3BAD52C5"/>
    <w:rsid w:val="3BBA118B"/>
    <w:rsid w:val="3BC37212"/>
    <w:rsid w:val="3C1C1216"/>
    <w:rsid w:val="3C530137"/>
    <w:rsid w:val="3C531B18"/>
    <w:rsid w:val="3C840267"/>
    <w:rsid w:val="3CCB4C57"/>
    <w:rsid w:val="3CEE590A"/>
    <w:rsid w:val="3D08378C"/>
    <w:rsid w:val="3D0B3FDE"/>
    <w:rsid w:val="3D616A4A"/>
    <w:rsid w:val="3D757831"/>
    <w:rsid w:val="3DB15B3B"/>
    <w:rsid w:val="3E72797C"/>
    <w:rsid w:val="3EA84F1C"/>
    <w:rsid w:val="3ED046F7"/>
    <w:rsid w:val="3ED25531"/>
    <w:rsid w:val="3ED3031F"/>
    <w:rsid w:val="3EE12B70"/>
    <w:rsid w:val="3EED747C"/>
    <w:rsid w:val="3EEE1387"/>
    <w:rsid w:val="3F0E7BE1"/>
    <w:rsid w:val="3F4F22C9"/>
    <w:rsid w:val="3F533FD6"/>
    <w:rsid w:val="3F7B2F87"/>
    <w:rsid w:val="3F7F6B99"/>
    <w:rsid w:val="3FAC0C39"/>
    <w:rsid w:val="3FC377CC"/>
    <w:rsid w:val="3FC54B59"/>
    <w:rsid w:val="3FD025A8"/>
    <w:rsid w:val="3FD76836"/>
    <w:rsid w:val="401A4E1E"/>
    <w:rsid w:val="4085325F"/>
    <w:rsid w:val="409A6309"/>
    <w:rsid w:val="40AC1636"/>
    <w:rsid w:val="40DB5779"/>
    <w:rsid w:val="40FA288E"/>
    <w:rsid w:val="412F09B5"/>
    <w:rsid w:val="412F4FFD"/>
    <w:rsid w:val="41385BD0"/>
    <w:rsid w:val="414A69FE"/>
    <w:rsid w:val="41843CE9"/>
    <w:rsid w:val="41937963"/>
    <w:rsid w:val="41E325EE"/>
    <w:rsid w:val="41F65DD1"/>
    <w:rsid w:val="4204222F"/>
    <w:rsid w:val="420A0C4E"/>
    <w:rsid w:val="42403984"/>
    <w:rsid w:val="426F4ABD"/>
    <w:rsid w:val="4299523A"/>
    <w:rsid w:val="42B238D5"/>
    <w:rsid w:val="43234FA2"/>
    <w:rsid w:val="432C7DFD"/>
    <w:rsid w:val="43316976"/>
    <w:rsid w:val="433E7DCE"/>
    <w:rsid w:val="438B36CB"/>
    <w:rsid w:val="43D62C69"/>
    <w:rsid w:val="43D765EE"/>
    <w:rsid w:val="43F16F8E"/>
    <w:rsid w:val="441201E9"/>
    <w:rsid w:val="4414466D"/>
    <w:rsid w:val="441B6C38"/>
    <w:rsid w:val="445B5549"/>
    <w:rsid w:val="449F733A"/>
    <w:rsid w:val="44BC470B"/>
    <w:rsid w:val="44C574B6"/>
    <w:rsid w:val="44E62F40"/>
    <w:rsid w:val="4530313C"/>
    <w:rsid w:val="45347267"/>
    <w:rsid w:val="45530E68"/>
    <w:rsid w:val="4568397B"/>
    <w:rsid w:val="456F215D"/>
    <w:rsid w:val="457B2E8B"/>
    <w:rsid w:val="4582233F"/>
    <w:rsid w:val="45F17FE1"/>
    <w:rsid w:val="461A485B"/>
    <w:rsid w:val="46394FFE"/>
    <w:rsid w:val="46591A7A"/>
    <w:rsid w:val="469B11C2"/>
    <w:rsid w:val="46CF5731"/>
    <w:rsid w:val="46E34523"/>
    <w:rsid w:val="46FF28A5"/>
    <w:rsid w:val="47357F78"/>
    <w:rsid w:val="47640E18"/>
    <w:rsid w:val="47677E1E"/>
    <w:rsid w:val="4793318F"/>
    <w:rsid w:val="47C46E76"/>
    <w:rsid w:val="47CA593D"/>
    <w:rsid w:val="47F358CA"/>
    <w:rsid w:val="47F516DF"/>
    <w:rsid w:val="47FB5499"/>
    <w:rsid w:val="47FF723A"/>
    <w:rsid w:val="480C66BD"/>
    <w:rsid w:val="488F2E0E"/>
    <w:rsid w:val="48BE766F"/>
    <w:rsid w:val="48C84718"/>
    <w:rsid w:val="490A6717"/>
    <w:rsid w:val="49116F99"/>
    <w:rsid w:val="49367C73"/>
    <w:rsid w:val="49475ADB"/>
    <w:rsid w:val="497641FB"/>
    <w:rsid w:val="49AD4DDE"/>
    <w:rsid w:val="49CB101D"/>
    <w:rsid w:val="49D66182"/>
    <w:rsid w:val="49F00284"/>
    <w:rsid w:val="49F72C42"/>
    <w:rsid w:val="4A1B2106"/>
    <w:rsid w:val="4A2C36D5"/>
    <w:rsid w:val="4A437995"/>
    <w:rsid w:val="4A450805"/>
    <w:rsid w:val="4A53576C"/>
    <w:rsid w:val="4A5C6A2A"/>
    <w:rsid w:val="4A86545D"/>
    <w:rsid w:val="4AA536FB"/>
    <w:rsid w:val="4B120D6A"/>
    <w:rsid w:val="4B155D7E"/>
    <w:rsid w:val="4B1B0F75"/>
    <w:rsid w:val="4B3E7EA6"/>
    <w:rsid w:val="4B422EDB"/>
    <w:rsid w:val="4B4A7ED0"/>
    <w:rsid w:val="4B7D4971"/>
    <w:rsid w:val="4B826675"/>
    <w:rsid w:val="4BEC3E0D"/>
    <w:rsid w:val="4BF807E1"/>
    <w:rsid w:val="4C251CDA"/>
    <w:rsid w:val="4C2C7B7A"/>
    <w:rsid w:val="4C323AA7"/>
    <w:rsid w:val="4C766778"/>
    <w:rsid w:val="4CB23F8C"/>
    <w:rsid w:val="4CD94DBF"/>
    <w:rsid w:val="4CF60DEA"/>
    <w:rsid w:val="4D044C05"/>
    <w:rsid w:val="4D0E689A"/>
    <w:rsid w:val="4D8A7289"/>
    <w:rsid w:val="4D9608B3"/>
    <w:rsid w:val="4DB0441E"/>
    <w:rsid w:val="4DB709F4"/>
    <w:rsid w:val="4DC05441"/>
    <w:rsid w:val="4DDE0CC1"/>
    <w:rsid w:val="4DE41885"/>
    <w:rsid w:val="4E3A6050"/>
    <w:rsid w:val="4E592EF2"/>
    <w:rsid w:val="4E5E1A12"/>
    <w:rsid w:val="4E606CDA"/>
    <w:rsid w:val="4E87356F"/>
    <w:rsid w:val="4E8B22EB"/>
    <w:rsid w:val="4E967676"/>
    <w:rsid w:val="4F0172D3"/>
    <w:rsid w:val="4F20710F"/>
    <w:rsid w:val="4F4E3E05"/>
    <w:rsid w:val="4F913918"/>
    <w:rsid w:val="4FD8420E"/>
    <w:rsid w:val="4FE8616E"/>
    <w:rsid w:val="4FEE09FE"/>
    <w:rsid w:val="501C7A34"/>
    <w:rsid w:val="503C1750"/>
    <w:rsid w:val="5053496D"/>
    <w:rsid w:val="5087011D"/>
    <w:rsid w:val="508E49E6"/>
    <w:rsid w:val="509515D3"/>
    <w:rsid w:val="50C73EFD"/>
    <w:rsid w:val="512032FF"/>
    <w:rsid w:val="5129307E"/>
    <w:rsid w:val="51EF6A10"/>
    <w:rsid w:val="51F9127B"/>
    <w:rsid w:val="520B5239"/>
    <w:rsid w:val="524929C4"/>
    <w:rsid w:val="524D5FB3"/>
    <w:rsid w:val="52674952"/>
    <w:rsid w:val="52873A44"/>
    <w:rsid w:val="52A91F1F"/>
    <w:rsid w:val="52DA618B"/>
    <w:rsid w:val="52EC644F"/>
    <w:rsid w:val="52F54398"/>
    <w:rsid w:val="52FB4556"/>
    <w:rsid w:val="531827BA"/>
    <w:rsid w:val="53496659"/>
    <w:rsid w:val="539D7BCC"/>
    <w:rsid w:val="53A96A73"/>
    <w:rsid w:val="53AD0249"/>
    <w:rsid w:val="53BA6A1D"/>
    <w:rsid w:val="53C32D25"/>
    <w:rsid w:val="53CD1EEA"/>
    <w:rsid w:val="53DD48C5"/>
    <w:rsid w:val="54475BFE"/>
    <w:rsid w:val="547701EF"/>
    <w:rsid w:val="547B6A27"/>
    <w:rsid w:val="54E7277C"/>
    <w:rsid w:val="54EC05F6"/>
    <w:rsid w:val="555B20FE"/>
    <w:rsid w:val="55826137"/>
    <w:rsid w:val="5585339C"/>
    <w:rsid w:val="558C476B"/>
    <w:rsid w:val="55987B87"/>
    <w:rsid w:val="55CC6ABE"/>
    <w:rsid w:val="55FD1930"/>
    <w:rsid w:val="56953DF1"/>
    <w:rsid w:val="56AA5BAF"/>
    <w:rsid w:val="56C3071F"/>
    <w:rsid w:val="56DA0710"/>
    <w:rsid w:val="56FF22FB"/>
    <w:rsid w:val="570B22D5"/>
    <w:rsid w:val="570D54AE"/>
    <w:rsid w:val="574915F0"/>
    <w:rsid w:val="576C7199"/>
    <w:rsid w:val="57A91C76"/>
    <w:rsid w:val="57AA529B"/>
    <w:rsid w:val="58020D87"/>
    <w:rsid w:val="58294434"/>
    <w:rsid w:val="582E7A3E"/>
    <w:rsid w:val="583379D8"/>
    <w:rsid w:val="5844757E"/>
    <w:rsid w:val="58844099"/>
    <w:rsid w:val="58846CA5"/>
    <w:rsid w:val="58AF156B"/>
    <w:rsid w:val="58E83EE2"/>
    <w:rsid w:val="58F31542"/>
    <w:rsid w:val="59174847"/>
    <w:rsid w:val="59247404"/>
    <w:rsid w:val="59322B8A"/>
    <w:rsid w:val="596E61DB"/>
    <w:rsid w:val="59816388"/>
    <w:rsid w:val="59831AB7"/>
    <w:rsid w:val="598A27CF"/>
    <w:rsid w:val="598C6C98"/>
    <w:rsid w:val="59BD3893"/>
    <w:rsid w:val="59D749C6"/>
    <w:rsid w:val="59D97E0E"/>
    <w:rsid w:val="59DB40B6"/>
    <w:rsid w:val="5A56676F"/>
    <w:rsid w:val="5A986B28"/>
    <w:rsid w:val="5AD46652"/>
    <w:rsid w:val="5AF40DEB"/>
    <w:rsid w:val="5B0815CE"/>
    <w:rsid w:val="5B0A0148"/>
    <w:rsid w:val="5B0C6F99"/>
    <w:rsid w:val="5B1A72CE"/>
    <w:rsid w:val="5B3642CA"/>
    <w:rsid w:val="5B413693"/>
    <w:rsid w:val="5BA86F9B"/>
    <w:rsid w:val="5BC54BFD"/>
    <w:rsid w:val="5BEE2798"/>
    <w:rsid w:val="5C0D48BF"/>
    <w:rsid w:val="5C1A328D"/>
    <w:rsid w:val="5C28147F"/>
    <w:rsid w:val="5C53010A"/>
    <w:rsid w:val="5C576DE7"/>
    <w:rsid w:val="5C5A25DE"/>
    <w:rsid w:val="5C671D13"/>
    <w:rsid w:val="5C88072E"/>
    <w:rsid w:val="5CA270F8"/>
    <w:rsid w:val="5CCE2517"/>
    <w:rsid w:val="5D003CCC"/>
    <w:rsid w:val="5D1B3176"/>
    <w:rsid w:val="5D2F679D"/>
    <w:rsid w:val="5D3B6304"/>
    <w:rsid w:val="5D3C3C86"/>
    <w:rsid w:val="5D466002"/>
    <w:rsid w:val="5D5C2DBD"/>
    <w:rsid w:val="5D84726F"/>
    <w:rsid w:val="5D8D5040"/>
    <w:rsid w:val="5DB12C6D"/>
    <w:rsid w:val="5DF86089"/>
    <w:rsid w:val="5E570355"/>
    <w:rsid w:val="5E654A3F"/>
    <w:rsid w:val="5E68070E"/>
    <w:rsid w:val="5E6A305B"/>
    <w:rsid w:val="5E701944"/>
    <w:rsid w:val="5E833B80"/>
    <w:rsid w:val="5EBA09EF"/>
    <w:rsid w:val="5ECC3544"/>
    <w:rsid w:val="5F0955F5"/>
    <w:rsid w:val="5F0E4D1D"/>
    <w:rsid w:val="5F1774BE"/>
    <w:rsid w:val="5F72450F"/>
    <w:rsid w:val="5FA63305"/>
    <w:rsid w:val="5FA67933"/>
    <w:rsid w:val="5FB16FE0"/>
    <w:rsid w:val="5FD06B1B"/>
    <w:rsid w:val="5FDD12ED"/>
    <w:rsid w:val="60166456"/>
    <w:rsid w:val="60214819"/>
    <w:rsid w:val="603440C9"/>
    <w:rsid w:val="604E1ADC"/>
    <w:rsid w:val="60590083"/>
    <w:rsid w:val="607A6D4F"/>
    <w:rsid w:val="608F7837"/>
    <w:rsid w:val="60E22A31"/>
    <w:rsid w:val="60F63A5C"/>
    <w:rsid w:val="61615891"/>
    <w:rsid w:val="618A53C3"/>
    <w:rsid w:val="61E360F6"/>
    <w:rsid w:val="62137AD9"/>
    <w:rsid w:val="62260CC7"/>
    <w:rsid w:val="62A551E6"/>
    <w:rsid w:val="62E16AB1"/>
    <w:rsid w:val="639107B4"/>
    <w:rsid w:val="63C441CF"/>
    <w:rsid w:val="63CB2D0B"/>
    <w:rsid w:val="63FB66E5"/>
    <w:rsid w:val="63FE5FFF"/>
    <w:rsid w:val="64186D6F"/>
    <w:rsid w:val="644756E6"/>
    <w:rsid w:val="646F1B1A"/>
    <w:rsid w:val="64A35E6B"/>
    <w:rsid w:val="64DE1782"/>
    <w:rsid w:val="64EC1EDD"/>
    <w:rsid w:val="6573187F"/>
    <w:rsid w:val="660B7EAB"/>
    <w:rsid w:val="6622217F"/>
    <w:rsid w:val="663E3141"/>
    <w:rsid w:val="665D0A81"/>
    <w:rsid w:val="667F1C61"/>
    <w:rsid w:val="66971C08"/>
    <w:rsid w:val="66995B09"/>
    <w:rsid w:val="66A348B3"/>
    <w:rsid w:val="66BF75D6"/>
    <w:rsid w:val="66C85B35"/>
    <w:rsid w:val="66DC563F"/>
    <w:rsid w:val="66E43029"/>
    <w:rsid w:val="66EB5925"/>
    <w:rsid w:val="66EC040E"/>
    <w:rsid w:val="67080B3C"/>
    <w:rsid w:val="671E7493"/>
    <w:rsid w:val="67457487"/>
    <w:rsid w:val="67B21455"/>
    <w:rsid w:val="67EA458C"/>
    <w:rsid w:val="6824240E"/>
    <w:rsid w:val="6846106D"/>
    <w:rsid w:val="68627966"/>
    <w:rsid w:val="68AE1D98"/>
    <w:rsid w:val="68CA3EF1"/>
    <w:rsid w:val="693938FE"/>
    <w:rsid w:val="693C7828"/>
    <w:rsid w:val="69466F3B"/>
    <w:rsid w:val="69652A6D"/>
    <w:rsid w:val="698452BC"/>
    <w:rsid w:val="69A61B16"/>
    <w:rsid w:val="69C4214F"/>
    <w:rsid w:val="69F4652A"/>
    <w:rsid w:val="69F721E8"/>
    <w:rsid w:val="6A275063"/>
    <w:rsid w:val="6A462967"/>
    <w:rsid w:val="6A511BEE"/>
    <w:rsid w:val="6A7F671B"/>
    <w:rsid w:val="6AA3550E"/>
    <w:rsid w:val="6AFF7D85"/>
    <w:rsid w:val="6B110B94"/>
    <w:rsid w:val="6B1235AB"/>
    <w:rsid w:val="6B136E8C"/>
    <w:rsid w:val="6B2B6686"/>
    <w:rsid w:val="6B2C7DD1"/>
    <w:rsid w:val="6B77670B"/>
    <w:rsid w:val="6BDE7D3B"/>
    <w:rsid w:val="6BF5227B"/>
    <w:rsid w:val="6C0001A5"/>
    <w:rsid w:val="6C7478F0"/>
    <w:rsid w:val="6C794DA3"/>
    <w:rsid w:val="6C896324"/>
    <w:rsid w:val="6C9870FE"/>
    <w:rsid w:val="6CAF6D8A"/>
    <w:rsid w:val="6CB46B11"/>
    <w:rsid w:val="6CCE067E"/>
    <w:rsid w:val="6D097A63"/>
    <w:rsid w:val="6D551CEA"/>
    <w:rsid w:val="6D6B6008"/>
    <w:rsid w:val="6D891A6A"/>
    <w:rsid w:val="6D8A124B"/>
    <w:rsid w:val="6D9A72F5"/>
    <w:rsid w:val="6DA568C6"/>
    <w:rsid w:val="6DAA1D4D"/>
    <w:rsid w:val="6DB3408D"/>
    <w:rsid w:val="6DEB756A"/>
    <w:rsid w:val="6E0A330D"/>
    <w:rsid w:val="6E3D3A64"/>
    <w:rsid w:val="6E532497"/>
    <w:rsid w:val="6E7B7723"/>
    <w:rsid w:val="6E7D4622"/>
    <w:rsid w:val="6E9E421E"/>
    <w:rsid w:val="6EA31FFC"/>
    <w:rsid w:val="6EE67D23"/>
    <w:rsid w:val="6EEB573C"/>
    <w:rsid w:val="6EF7385A"/>
    <w:rsid w:val="6F2B1AF5"/>
    <w:rsid w:val="6F5826D7"/>
    <w:rsid w:val="6F792228"/>
    <w:rsid w:val="6FD35BC1"/>
    <w:rsid w:val="6FDC50BE"/>
    <w:rsid w:val="70016D36"/>
    <w:rsid w:val="70037035"/>
    <w:rsid w:val="70420083"/>
    <w:rsid w:val="70A63964"/>
    <w:rsid w:val="70B04223"/>
    <w:rsid w:val="70E36DDC"/>
    <w:rsid w:val="71444B25"/>
    <w:rsid w:val="71CB4F53"/>
    <w:rsid w:val="71E75595"/>
    <w:rsid w:val="7216505B"/>
    <w:rsid w:val="72183902"/>
    <w:rsid w:val="7224565F"/>
    <w:rsid w:val="72576835"/>
    <w:rsid w:val="7271615B"/>
    <w:rsid w:val="72B562B6"/>
    <w:rsid w:val="72C86DB1"/>
    <w:rsid w:val="72E757D8"/>
    <w:rsid w:val="72ED2C38"/>
    <w:rsid w:val="72F012F7"/>
    <w:rsid w:val="73157C8E"/>
    <w:rsid w:val="734857FD"/>
    <w:rsid w:val="734F33E9"/>
    <w:rsid w:val="73995063"/>
    <w:rsid w:val="73EA5CCC"/>
    <w:rsid w:val="73EC65FB"/>
    <w:rsid w:val="74377C6E"/>
    <w:rsid w:val="743C79D8"/>
    <w:rsid w:val="7470465D"/>
    <w:rsid w:val="747D1949"/>
    <w:rsid w:val="74986C2C"/>
    <w:rsid w:val="74AE0496"/>
    <w:rsid w:val="74C809A1"/>
    <w:rsid w:val="74F25284"/>
    <w:rsid w:val="75345FD2"/>
    <w:rsid w:val="7569155A"/>
    <w:rsid w:val="757E1028"/>
    <w:rsid w:val="759866DC"/>
    <w:rsid w:val="75B84A2E"/>
    <w:rsid w:val="75FC18AA"/>
    <w:rsid w:val="76035CE5"/>
    <w:rsid w:val="76037830"/>
    <w:rsid w:val="760571DD"/>
    <w:rsid w:val="762F62EA"/>
    <w:rsid w:val="764F40A7"/>
    <w:rsid w:val="76903E81"/>
    <w:rsid w:val="76D6393A"/>
    <w:rsid w:val="76E131CF"/>
    <w:rsid w:val="77163716"/>
    <w:rsid w:val="77192618"/>
    <w:rsid w:val="775C3009"/>
    <w:rsid w:val="775C6866"/>
    <w:rsid w:val="776F63DA"/>
    <w:rsid w:val="77793B9E"/>
    <w:rsid w:val="77AF0743"/>
    <w:rsid w:val="77AF42F0"/>
    <w:rsid w:val="77F45ACF"/>
    <w:rsid w:val="780B7EDB"/>
    <w:rsid w:val="783F63E3"/>
    <w:rsid w:val="784F6427"/>
    <w:rsid w:val="78720FB5"/>
    <w:rsid w:val="789C15C7"/>
    <w:rsid w:val="78F5504B"/>
    <w:rsid w:val="78FE2189"/>
    <w:rsid w:val="79141699"/>
    <w:rsid w:val="79185435"/>
    <w:rsid w:val="796D4195"/>
    <w:rsid w:val="79716D03"/>
    <w:rsid w:val="798F3492"/>
    <w:rsid w:val="79953E2A"/>
    <w:rsid w:val="79971C36"/>
    <w:rsid w:val="79CA63ED"/>
    <w:rsid w:val="7A2B5634"/>
    <w:rsid w:val="7A4A6FE5"/>
    <w:rsid w:val="7A5A52FD"/>
    <w:rsid w:val="7A683935"/>
    <w:rsid w:val="7ACE4BD1"/>
    <w:rsid w:val="7B46422A"/>
    <w:rsid w:val="7BAD5E10"/>
    <w:rsid w:val="7BF75127"/>
    <w:rsid w:val="7C041C0D"/>
    <w:rsid w:val="7C0D30F3"/>
    <w:rsid w:val="7C161814"/>
    <w:rsid w:val="7C2F22A8"/>
    <w:rsid w:val="7C3E42F9"/>
    <w:rsid w:val="7CBB4A68"/>
    <w:rsid w:val="7CE36824"/>
    <w:rsid w:val="7D00040B"/>
    <w:rsid w:val="7D15441B"/>
    <w:rsid w:val="7D274188"/>
    <w:rsid w:val="7D627ECC"/>
    <w:rsid w:val="7D660184"/>
    <w:rsid w:val="7D803F37"/>
    <w:rsid w:val="7D8E1AFA"/>
    <w:rsid w:val="7D9635FC"/>
    <w:rsid w:val="7DBC3E68"/>
    <w:rsid w:val="7E7B2E05"/>
    <w:rsid w:val="7E92054B"/>
    <w:rsid w:val="7EA44361"/>
    <w:rsid w:val="7EC420A2"/>
    <w:rsid w:val="7EC54808"/>
    <w:rsid w:val="7F031696"/>
    <w:rsid w:val="7F045826"/>
    <w:rsid w:val="7F1067B0"/>
    <w:rsid w:val="7F156E60"/>
    <w:rsid w:val="7F2F16BD"/>
    <w:rsid w:val="7F334B04"/>
    <w:rsid w:val="7F6840C9"/>
    <w:rsid w:val="7F7C1C99"/>
    <w:rsid w:val="7FBF1C69"/>
    <w:rsid w:val="7FC04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99"/>
    <w:pPr>
      <w:ind w:firstLine="880" w:firstLineChars="200"/>
    </w:pPr>
    <w:rPr>
      <w:rFonts w:ascii="仿宋_GB2312" w:hAnsi="仿宋_GB2312" w:eastAsia="仿宋_GB2312" w:cs="Arial"/>
      <w:sz w:val="32"/>
      <w:szCs w:val="20"/>
    </w:rPr>
  </w:style>
  <w:style w:type="paragraph" w:styleId="3">
    <w:name w:val="Title"/>
    <w:basedOn w:val="1"/>
    <w:next w:val="1"/>
    <w:qFormat/>
    <w:uiPriority w:val="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  <w:style w:type="paragraph" w:styleId="5">
    <w:name w:val="Body Text Indent"/>
    <w:basedOn w:val="1"/>
    <w:qFormat/>
    <w:uiPriority w:val="0"/>
    <w:pPr>
      <w:widowControl/>
      <w:adjustRightInd w:val="0"/>
      <w:snapToGrid w:val="0"/>
      <w:spacing w:line="360" w:lineRule="auto"/>
      <w:ind w:firstLine="560" w:firstLineChars="200"/>
      <w:jc w:val="left"/>
    </w:pPr>
    <w:rPr>
      <w:kern w:val="0"/>
      <w:sz w:val="28"/>
      <w:szCs w:val="20"/>
    </w:rPr>
  </w:style>
  <w:style w:type="paragraph" w:styleId="6">
    <w:name w:val="Plain Text"/>
    <w:basedOn w:val="1"/>
    <w:qFormat/>
    <w:uiPriority w:val="0"/>
    <w:rPr>
      <w:rFonts w:ascii="宋体" w:hAnsi="Courier New"/>
      <w:szCs w:val="20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引言二级条标题"/>
    <w:basedOn w:val="11"/>
    <w:next w:val="12"/>
    <w:qFormat/>
    <w:uiPriority w:val="0"/>
    <w:pPr>
      <w:ind w:left="0" w:firstLine="0"/>
    </w:pPr>
    <w:rPr>
      <w:rFonts w:ascii="Times New Roman" w:hAnsi="Times New Roman" w:eastAsia="宋体" w:cs="Times New Roman"/>
    </w:rPr>
  </w:style>
  <w:style w:type="paragraph" w:customStyle="1" w:styleId="11">
    <w:name w:val="引言一级条标题"/>
    <w:basedOn w:val="1"/>
    <w:next w:val="12"/>
    <w:qFormat/>
    <w:uiPriority w:val="0"/>
    <w:pPr>
      <w:widowControl/>
      <w:spacing w:before="100" w:beforeAutospacing="1" w:after="100" w:afterAutospacing="1"/>
      <w:ind w:left="900" w:hanging="900"/>
    </w:pPr>
    <w:rPr>
      <w:rFonts w:ascii="Times New Roman" w:hAnsi="Times New Roman" w:eastAsia="黑体" w:cs="Times New Roman"/>
      <w:b/>
      <w:bCs/>
    </w:rPr>
  </w:style>
  <w:style w:type="paragraph" w:customStyle="1" w:styleId="12">
    <w:name w:val="段"/>
    <w:basedOn w:val="1"/>
    <w:qFormat/>
    <w:uiPriority w:val="0"/>
    <w:pPr>
      <w:widowControl/>
      <w:autoSpaceDE w:val="0"/>
      <w:autoSpaceDN w:val="0"/>
      <w:spacing w:line="240" w:lineRule="auto"/>
      <w:ind w:firstLine="200" w:firstLineChars="200"/>
    </w:pPr>
    <w:rPr>
      <w:rFonts w:ascii="宋体" w:hAnsi="Calibri" w:eastAsia="宋体" w:cs="Times New Roman"/>
      <w:kern w:val="0"/>
      <w:sz w:val="21"/>
      <w:szCs w:val="21"/>
    </w:rPr>
  </w:style>
  <w:style w:type="character" w:customStyle="1" w:styleId="13">
    <w:name w:val="font01"/>
    <w:basedOn w:val="9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bsj_tanzili</dc:creator>
  <cp:lastModifiedBy>庹印和</cp:lastModifiedBy>
  <dcterms:modified xsi:type="dcterms:W3CDTF">2024-09-20T01:40:03Z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2A9F54BD48484CAE83109F7B33B078D9</vt:lpwstr>
  </property>
</Properties>
</file>