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bookmarkStart w:id="0" w:name="_Toc349031717"/>
      <w:r>
        <w:rPr>
          <w:rFonts w:hint="eastAsia" w:ascii="黑体" w:hAnsi="黑体" w:eastAsia="黑体" w:cs="宋体"/>
          <w:b/>
          <w:color w:val="auto"/>
          <w:sz w:val="36"/>
          <w:szCs w:val="36"/>
          <w:highlight w:val="none"/>
          <w:u w:val="none"/>
          <w:lang w:val="en-US" w:eastAsia="zh-CN"/>
        </w:rPr>
        <w:t>超高压输电公司曲靖局2024年一种电动旋转丝杆式间隔棒更换工具研制职创项目工器具加工制作及试验零星采购项目文件</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adjustRightInd w:val="0"/>
        <w:snapToGrid w:val="0"/>
        <w:spacing w:line="360" w:lineRule="auto"/>
        <w:ind w:firstLine="560" w:firstLineChars="200"/>
        <w:jc w:val="both"/>
        <w:rPr>
          <w:rFonts w:hint="eastAsia" w:ascii="宋体" w:hAnsi="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r>
        <w:rPr>
          <w:rFonts w:hint="eastAsia" w:ascii="宋体" w:hAnsi="宋体" w:cs="宋体"/>
          <w:color w:val="auto"/>
          <w:sz w:val="28"/>
          <w:szCs w:val="28"/>
          <w:highlight w:val="none"/>
          <w:lang w:val="en-US" w:eastAsia="zh-CN"/>
        </w:rPr>
        <w:t>：输电线路导线间隔棒更换过程中，更换工具旋转部分直接与间隔棒严重摩擦，引起间隔棒本体磨损3-5mm，导致间隔棒强度损失，且在进行压紧安装动作时，摩擦越大作业人员体力消耗越严重。</w:t>
      </w:r>
    </w:p>
    <w:p>
      <w:pPr>
        <w:adjustRightInd w:val="0"/>
        <w:snapToGrid w:val="0"/>
        <w:spacing w:line="360" w:lineRule="auto"/>
        <w:ind w:firstLine="560" w:firstLineChars="200"/>
        <w:jc w:val="both"/>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lang w:val="en-US" w:eastAsia="zh-CN"/>
        </w:rPr>
        <w:t>本项目研究方向主要是改变以往更换工具的动力方式，将人力旋转改变为电力驱动旋转，告别全部由手臂出力旋转的历史，在更换工具旋转部分与间隔棒本体接触位置加装一个或多个磁吸式推力轴承，以转移工具与间隔棒本体的直接摩擦，保证间隔棒安装后的强度，减轻作业人员劳动强度，提高了工作效率；降低了作业人员的劳动轻度及作业的安全风险。</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批复文件：曲靖局2024年第9次总经理办公会议纪要〔2024/综 29 号〕</w:t>
      </w:r>
      <w:r>
        <w:rPr>
          <w:rFonts w:hint="eastAsia" w:ascii="宋体" w:hAnsi="宋体" w:eastAsia="宋体" w:cs="宋体"/>
          <w:color w:val="auto"/>
          <w:sz w:val="28"/>
          <w:szCs w:val="28"/>
          <w:highlight w:val="none"/>
          <w:lang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kern w:val="2"/>
          <w:sz w:val="28"/>
          <w:szCs w:val="28"/>
          <w:highlight w:val="none"/>
          <w:lang w:val="en-US" w:eastAsia="zh-CN" w:bidi="ar-SA"/>
        </w:rPr>
        <w:t>一种电动旋转丝杆式间隔棒更换工具研制职创项目工器具加工制作及试验。</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r>
        <w:rPr>
          <w:rFonts w:hint="eastAsia" w:ascii="宋体" w:hAnsi="宋体" w:eastAsia="宋体" w:cs="宋体"/>
          <w:color w:val="auto"/>
          <w:sz w:val="28"/>
          <w:szCs w:val="28"/>
          <w:highlight w:val="none"/>
          <w:u w:val="single"/>
          <w:lang w:val="en-US" w:eastAsia="zh-CN"/>
        </w:rPr>
        <w:t>。</w:t>
      </w:r>
      <w:bookmarkStart w:id="3" w:name="_GoBack"/>
      <w:bookmarkEnd w:id="3"/>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2.3服务地址：云南省</w:t>
      </w:r>
      <w:r>
        <w:rPr>
          <w:rFonts w:hint="eastAsia" w:ascii="宋体" w:hAnsi="宋体" w:cs="宋体"/>
          <w:color w:val="auto"/>
          <w:sz w:val="28"/>
          <w:szCs w:val="28"/>
          <w:highlight w:val="none"/>
          <w:lang w:val="en-US" w:eastAsia="zh-CN"/>
        </w:rPr>
        <w:t>曲靖市麒麟区靖宁东路</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2024年07月01日-2024年12月31日，实际时间以批复时间为准。</w:t>
      </w:r>
    </w:p>
    <w:p>
      <w:pPr>
        <w:pStyle w:val="2"/>
        <w:ind w:firstLine="560" w:firstLineChars="200"/>
        <w:rPr>
          <w:rFonts w:hint="eastAsia"/>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lang w:val="en-US" w:eastAsia="zh-CN"/>
        </w:rPr>
        <w:t>报价方需</w:t>
      </w:r>
      <w:r>
        <w:rPr>
          <w:rFonts w:hint="eastAsia" w:hAnsi="宋体" w:eastAsia="宋体" w:cs="宋体"/>
          <w:color w:val="auto"/>
          <w:sz w:val="28"/>
          <w:szCs w:val="28"/>
          <w:highlight w:val="none"/>
          <w:lang w:val="en-US" w:eastAsia="zh-CN"/>
        </w:rPr>
        <w:t>提供</w:t>
      </w:r>
      <w:r>
        <w:rPr>
          <w:rFonts w:hint="eastAsia" w:hAnsi="宋体" w:cs="宋体"/>
          <w:color w:val="auto"/>
          <w:sz w:val="28"/>
          <w:szCs w:val="28"/>
          <w:highlight w:val="none"/>
          <w:lang w:val="en-US" w:eastAsia="zh-CN"/>
        </w:rPr>
        <w:t>足量经验丰富</w:t>
      </w:r>
      <w:r>
        <w:rPr>
          <w:rFonts w:hint="eastAsia" w:hAnsi="宋体" w:eastAsia="宋体" w:cs="宋体"/>
          <w:color w:val="auto"/>
          <w:sz w:val="28"/>
          <w:szCs w:val="28"/>
          <w:highlight w:val="none"/>
          <w:lang w:val="en-US" w:eastAsia="zh-CN"/>
        </w:rPr>
        <w:t>的</w:t>
      </w:r>
      <w:r>
        <w:rPr>
          <w:rFonts w:hint="eastAsia" w:hAnsi="宋体" w:cs="宋体"/>
          <w:color w:val="auto"/>
          <w:sz w:val="28"/>
          <w:szCs w:val="28"/>
          <w:highlight w:val="none"/>
          <w:lang w:val="en-US" w:eastAsia="zh-CN"/>
        </w:rPr>
        <w:t>专业技术人员</w:t>
      </w:r>
      <w:r>
        <w:rPr>
          <w:rFonts w:hint="eastAsia" w:hAnsi="宋体" w:eastAsia="宋体" w:cs="宋体"/>
          <w:color w:val="auto"/>
          <w:sz w:val="28"/>
          <w:szCs w:val="28"/>
          <w:highlight w:val="none"/>
          <w:lang w:val="en-US" w:eastAsia="zh-CN"/>
        </w:rPr>
        <w:t>开展本项目要求的服务工作，</w:t>
      </w:r>
      <w:r>
        <w:rPr>
          <w:rFonts w:hint="eastAsia" w:hAnsi="宋体" w:cs="宋体"/>
          <w:color w:val="auto"/>
          <w:sz w:val="28"/>
          <w:szCs w:val="28"/>
          <w:highlight w:val="none"/>
          <w:lang w:val="en-US" w:eastAsia="zh-CN"/>
        </w:rPr>
        <w:t>派往现场开展服务的工作人员均须提供符合采购方要求的职工工伤保险等资质证明文件，服务人员需熟悉气相色谱仪维修、操作及调试。</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：报价方需在确定采购结果后根据采购方要求签订保密协议和网络安全承诺书等网络安全相关要求文件，严格落实采购方的网络安全要求。</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6"/>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1.技术服务内容（含工作量</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一种电动旋转丝杆式间隔棒更换工具研制职创项目工器具加工制作及试验。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涉及服务的相关仪器设备型号规格：</w:t>
            </w:r>
            <w:r>
              <w:rPr>
                <w:rFonts w:hint="eastAsia" w:ascii="宋体" w:hAnsi="宋体" w:cs="Times New Roman"/>
                <w:color w:val="auto"/>
                <w:sz w:val="24"/>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 3.技术服务质量要求及验收标准：</w:t>
            </w:r>
            <w:r>
              <w:rPr>
                <w:rFonts w:hint="eastAsia" w:ascii="宋体" w:hAnsi="宋体" w:eastAsia="宋体" w:cs="Times New Roman"/>
                <w:color w:val="auto"/>
                <w:sz w:val="24"/>
                <w:highlight w:val="none"/>
                <w:lang w:eastAsia="zh-CN"/>
              </w:rPr>
              <w:t>完成</w:t>
            </w:r>
            <w:r>
              <w:rPr>
                <w:rFonts w:hint="eastAsia" w:ascii="宋体" w:hAnsi="宋体" w:eastAsia="宋体" w:cs="Times New Roman"/>
                <w:color w:val="auto"/>
                <w:sz w:val="24"/>
                <w:highlight w:val="none"/>
                <w:lang w:val="en-US" w:eastAsia="zh-CN"/>
              </w:rPr>
              <w:t>一种电动旋转丝杆式间隔棒更换工具研制职创项目工器具加工制作及试验技术服务，经现场验收合格。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 4.其它：</w:t>
            </w:r>
            <w:r>
              <w:rPr>
                <w:rFonts w:hint="eastAsia" w:ascii="宋体" w:hAnsi="宋体" w:eastAsia="宋体" w:cs="Times New Roman"/>
                <w:color w:val="auto"/>
                <w:sz w:val="24"/>
                <w:highlight w:val="none"/>
                <w:lang w:eastAsia="zh-CN"/>
              </w:rPr>
              <w:t>无。</w:t>
            </w:r>
          </w:p>
        </w:tc>
      </w:tr>
    </w:tbl>
    <w:p>
      <w:pPr>
        <w:pStyle w:val="2"/>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②具有独立承担民事责任能力的事业单位或其他组织；</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19"/>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pStyle w:val="2"/>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在报价明细备注发票类型及税率。</w:t>
      </w:r>
    </w:p>
    <w:p>
      <w:pPr>
        <w:pStyle w:val="2"/>
        <w:rPr>
          <w:rFonts w:hint="eastAsia"/>
          <w:i/>
          <w:color w:val="auto"/>
          <w:sz w:val="24"/>
          <w:szCs w:val="28"/>
          <w:highlight w:val="none"/>
          <w:lang w:eastAsia="zh-CN"/>
        </w:rPr>
      </w:pPr>
    </w:p>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95S0LN8BAAC/AwAADgAAAAAA&#10;AAABACAAAAAeAQAAZHJzL2Uyb0RvYy54bWxQSwUGAAAAAAYABgBZAQAAbwUAAAAA&#10;">
              <v:fill on="f" focussize="0,0"/>
              <v:stroke on="f"/>
              <v:imagedata o:title=""/>
              <o:lock v:ext="edit" aspectratio="f"/>
              <v:textbox inset="0mm,0mm,0mm,0mm" style="mso-fit-shape-to-text:t;">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KRGgx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CJNnWdjq&#10;B8sjdJTH29UhQM6kchSlUwLdiQfMXupTvydxuP88p6in/4b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ykRo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F00"/>
    <w:rsid w:val="00FE77EB"/>
    <w:rsid w:val="01821D94"/>
    <w:rsid w:val="01B828C9"/>
    <w:rsid w:val="01B9269D"/>
    <w:rsid w:val="025A3A6A"/>
    <w:rsid w:val="025E0DD8"/>
    <w:rsid w:val="02D870A3"/>
    <w:rsid w:val="031213E5"/>
    <w:rsid w:val="034F7452"/>
    <w:rsid w:val="03A666DF"/>
    <w:rsid w:val="03B4531C"/>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7F3E44"/>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B56B1"/>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C9676F0"/>
    <w:rsid w:val="2D86721A"/>
    <w:rsid w:val="2DA87C1A"/>
    <w:rsid w:val="2DB87413"/>
    <w:rsid w:val="2E4C050F"/>
    <w:rsid w:val="2E8D7D2F"/>
    <w:rsid w:val="2E992581"/>
    <w:rsid w:val="2EA04932"/>
    <w:rsid w:val="2EA66679"/>
    <w:rsid w:val="2EAC3366"/>
    <w:rsid w:val="2EF47418"/>
    <w:rsid w:val="2F0E0E3A"/>
    <w:rsid w:val="2F3121C1"/>
    <w:rsid w:val="2F652C91"/>
    <w:rsid w:val="2F727BEB"/>
    <w:rsid w:val="2F7F0FB8"/>
    <w:rsid w:val="2F984150"/>
    <w:rsid w:val="2FB13F2F"/>
    <w:rsid w:val="30173030"/>
    <w:rsid w:val="307909F5"/>
    <w:rsid w:val="31330842"/>
    <w:rsid w:val="32210F5A"/>
    <w:rsid w:val="32261A4A"/>
    <w:rsid w:val="32300D7B"/>
    <w:rsid w:val="32394E28"/>
    <w:rsid w:val="323B6D41"/>
    <w:rsid w:val="32681340"/>
    <w:rsid w:val="326B13B5"/>
    <w:rsid w:val="326C3ABD"/>
    <w:rsid w:val="3303247B"/>
    <w:rsid w:val="34350F39"/>
    <w:rsid w:val="348B67B2"/>
    <w:rsid w:val="34B5794F"/>
    <w:rsid w:val="351D0231"/>
    <w:rsid w:val="35366183"/>
    <w:rsid w:val="35CF70D5"/>
    <w:rsid w:val="36152FD7"/>
    <w:rsid w:val="36A019EA"/>
    <w:rsid w:val="36A42B7E"/>
    <w:rsid w:val="3764168B"/>
    <w:rsid w:val="37BA45DD"/>
    <w:rsid w:val="380D65EC"/>
    <w:rsid w:val="38185806"/>
    <w:rsid w:val="387244B3"/>
    <w:rsid w:val="38ED1F5F"/>
    <w:rsid w:val="39167469"/>
    <w:rsid w:val="396413F3"/>
    <w:rsid w:val="39B267B5"/>
    <w:rsid w:val="3A561743"/>
    <w:rsid w:val="3AF75A49"/>
    <w:rsid w:val="3B072F6A"/>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8E1D50"/>
    <w:rsid w:val="3F035FA2"/>
    <w:rsid w:val="3F300D14"/>
    <w:rsid w:val="3F3F3E62"/>
    <w:rsid w:val="4014667E"/>
    <w:rsid w:val="408A5DCF"/>
    <w:rsid w:val="410E47EB"/>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E4C2C"/>
    <w:rsid w:val="4970795B"/>
    <w:rsid w:val="4AC240CE"/>
    <w:rsid w:val="4BA0108B"/>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2D7B5F"/>
    <w:rsid w:val="50B12C8B"/>
    <w:rsid w:val="50CB0291"/>
    <w:rsid w:val="512E482E"/>
    <w:rsid w:val="51935E36"/>
    <w:rsid w:val="51C22051"/>
    <w:rsid w:val="520B1255"/>
    <w:rsid w:val="522B2602"/>
    <w:rsid w:val="523F3141"/>
    <w:rsid w:val="52447517"/>
    <w:rsid w:val="52DE7476"/>
    <w:rsid w:val="5347027E"/>
    <w:rsid w:val="536B7E07"/>
    <w:rsid w:val="53755256"/>
    <w:rsid w:val="538C4C1A"/>
    <w:rsid w:val="53BD03E4"/>
    <w:rsid w:val="53E12F63"/>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9162C7"/>
    <w:rsid w:val="5BBE5D32"/>
    <w:rsid w:val="5C271B17"/>
    <w:rsid w:val="5C4864E5"/>
    <w:rsid w:val="5C6E7B33"/>
    <w:rsid w:val="5C7A6721"/>
    <w:rsid w:val="5CAE734B"/>
    <w:rsid w:val="5E66217E"/>
    <w:rsid w:val="5EA36B71"/>
    <w:rsid w:val="5EA745C4"/>
    <w:rsid w:val="5EB41721"/>
    <w:rsid w:val="5F43058B"/>
    <w:rsid w:val="5F550F18"/>
    <w:rsid w:val="5F5A21B1"/>
    <w:rsid w:val="5FC27567"/>
    <w:rsid w:val="5FEE4BF3"/>
    <w:rsid w:val="60767D50"/>
    <w:rsid w:val="60777162"/>
    <w:rsid w:val="60BC0055"/>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50E4193"/>
    <w:rsid w:val="65524600"/>
    <w:rsid w:val="6562603E"/>
    <w:rsid w:val="65C12781"/>
    <w:rsid w:val="65CC0FB5"/>
    <w:rsid w:val="66175FEA"/>
    <w:rsid w:val="669F4A33"/>
    <w:rsid w:val="66A52379"/>
    <w:rsid w:val="670C5939"/>
    <w:rsid w:val="67AC3584"/>
    <w:rsid w:val="69B347EA"/>
    <w:rsid w:val="6A6F363F"/>
    <w:rsid w:val="6A95270A"/>
    <w:rsid w:val="6BCC516E"/>
    <w:rsid w:val="6CA432F8"/>
    <w:rsid w:val="6CFA7795"/>
    <w:rsid w:val="6CFC0368"/>
    <w:rsid w:val="6DD260B4"/>
    <w:rsid w:val="6DED79A2"/>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8C3469"/>
    <w:rsid w:val="7A9100F3"/>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7">
    <w:name w:val="Default Paragraph Font"/>
    <w:unhideWhenUsed/>
    <w:qFormat/>
    <w:uiPriority w:val="1"/>
  </w:style>
  <w:style w:type="table" w:default="1" w:styleId="1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Document Map"/>
    <w:basedOn w:val="1"/>
    <w:link w:val="34"/>
    <w:unhideWhenUsed/>
    <w:qFormat/>
    <w:uiPriority w:val="99"/>
    <w:rPr>
      <w:rFonts w:ascii="宋体"/>
      <w:sz w:val="18"/>
      <w:szCs w:val="18"/>
    </w:rPr>
  </w:style>
  <w:style w:type="paragraph" w:styleId="5">
    <w:name w:val="Normal Indent"/>
    <w:basedOn w:val="1"/>
    <w:link w:val="33"/>
    <w:qFormat/>
    <w:uiPriority w:val="0"/>
    <w:pPr>
      <w:ind w:firstLine="420" w:firstLineChars="200"/>
    </w:pPr>
    <w:rPr>
      <w:rFonts w:ascii="Times New Roman" w:hAnsi="Times New Roman"/>
      <w:szCs w:val="20"/>
    </w:rPr>
  </w:style>
  <w:style w:type="paragraph" w:styleId="6">
    <w:name w:val="Body Text"/>
    <w:basedOn w:val="7"/>
    <w:next w:val="7"/>
    <w:link w:val="23"/>
    <w:unhideWhenUsed/>
    <w:qFormat/>
    <w:uiPriority w:val="99"/>
    <w:pPr>
      <w:spacing w:after="120"/>
    </w:p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Plain Text"/>
    <w:basedOn w:val="1"/>
    <w:link w:val="27"/>
    <w:qFormat/>
    <w:uiPriority w:val="0"/>
    <w:rPr>
      <w:rFonts w:ascii="宋体" w:hAnsi="Courier New"/>
      <w:kern w:val="0"/>
      <w:sz w:val="20"/>
      <w:szCs w:val="20"/>
    </w:rPr>
  </w:style>
  <w:style w:type="paragraph" w:styleId="9">
    <w:name w:val="Balloon Text"/>
    <w:basedOn w:val="1"/>
    <w:link w:val="36"/>
    <w:unhideWhenUsed/>
    <w:qFormat/>
    <w:uiPriority w:val="99"/>
    <w:rPr>
      <w:sz w:val="18"/>
      <w:szCs w:val="18"/>
    </w:rPr>
  </w:style>
  <w:style w:type="paragraph" w:styleId="10">
    <w:name w:val="footer"/>
    <w:basedOn w:val="1"/>
    <w:link w:val="31"/>
    <w:unhideWhenUsed/>
    <w:qFormat/>
    <w:uiPriority w:val="99"/>
    <w:pPr>
      <w:tabs>
        <w:tab w:val="center" w:pos="4153"/>
        <w:tab w:val="right" w:pos="8306"/>
      </w:tabs>
      <w:snapToGrid w:val="0"/>
      <w:jc w:val="left"/>
    </w:pPr>
    <w:rPr>
      <w:kern w:val="0"/>
      <w:sz w:val="18"/>
      <w:szCs w:val="18"/>
    </w:rPr>
  </w:style>
  <w:style w:type="paragraph" w:styleId="11">
    <w:name w:val="header"/>
    <w:basedOn w:val="1"/>
    <w:link w:val="2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2"/>
    <w:basedOn w:val="1"/>
    <w:next w:val="1"/>
    <w:unhideWhenUsed/>
    <w:qFormat/>
    <w:uiPriority w:val="39"/>
    <w:pPr>
      <w:widowControl/>
      <w:spacing w:after="100" w:line="259" w:lineRule="auto"/>
      <w:ind w:left="220"/>
      <w:jc w:val="left"/>
    </w:pPr>
    <w:rPr>
      <w:rFonts w:cs="Times New Roman"/>
      <w:kern w:val="0"/>
      <w:sz w:val="22"/>
    </w:rPr>
  </w:style>
  <w:style w:type="paragraph" w:styleId="13">
    <w:name w:val="Normal (Web)"/>
    <w:basedOn w:val="1"/>
    <w:unhideWhenUsed/>
    <w:qFormat/>
    <w:uiPriority w:val="99"/>
    <w:rPr>
      <w:sz w:val="24"/>
    </w:rPr>
  </w:style>
  <w:style w:type="paragraph" w:styleId="14">
    <w:name w:val="Body Text First Indent"/>
    <w:basedOn w:val="1"/>
    <w:link w:val="28"/>
    <w:unhideWhenUsed/>
    <w:qFormat/>
    <w:uiPriority w:val="0"/>
    <w:pPr>
      <w:spacing w:beforeLines="50" w:line="360" w:lineRule="auto"/>
      <w:ind w:firstLine="200" w:firstLineChars="200"/>
    </w:pPr>
    <w:rPr>
      <w:rFonts w:ascii="Times New Roman" w:hAnsi="Times New Roman"/>
      <w:sz w:val="24"/>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unhideWhenUsed/>
    <w:qFormat/>
    <w:uiPriority w:val="99"/>
    <w:rPr>
      <w:color w:val="0000FF"/>
      <w:u w:val="single"/>
    </w:rPr>
  </w:style>
  <w:style w:type="paragraph" w:customStyle="1" w:styleId="19">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0">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1">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2">
    <w:name w:val="List Paragraph"/>
    <w:basedOn w:val="1"/>
    <w:qFormat/>
    <w:uiPriority w:val="34"/>
    <w:pPr>
      <w:ind w:firstLine="420" w:firstLineChars="200"/>
    </w:pPr>
  </w:style>
  <w:style w:type="character" w:customStyle="1" w:styleId="23">
    <w:name w:val="正文文本 Char"/>
    <w:link w:val="6"/>
    <w:semiHidden/>
    <w:qFormat/>
    <w:uiPriority w:val="99"/>
    <w:rPr>
      <w:kern w:val="2"/>
      <w:sz w:val="21"/>
      <w:szCs w:val="22"/>
    </w:rPr>
  </w:style>
  <w:style w:type="character" w:customStyle="1" w:styleId="24">
    <w:name w:val="纯文本 Char1"/>
    <w:semiHidden/>
    <w:qFormat/>
    <w:uiPriority w:val="99"/>
    <w:rPr>
      <w:rFonts w:ascii="宋体" w:hAnsi="Courier New" w:cs="Courier New"/>
      <w:kern w:val="2"/>
      <w:sz w:val="21"/>
      <w:szCs w:val="21"/>
    </w:rPr>
  </w:style>
  <w:style w:type="character" w:customStyle="1" w:styleId="25">
    <w:name w:val="正文首行缩进 字符"/>
    <w:qFormat/>
    <w:uiPriority w:val="0"/>
    <w:rPr>
      <w:rFonts w:ascii="Times New Roman" w:hAnsi="Times New Roman"/>
      <w:kern w:val="2"/>
      <w:sz w:val="24"/>
      <w:szCs w:val="24"/>
    </w:rPr>
  </w:style>
  <w:style w:type="character" w:customStyle="1" w:styleId="26">
    <w:name w:val="font61"/>
    <w:basedOn w:val="17"/>
    <w:qFormat/>
    <w:uiPriority w:val="0"/>
    <w:rPr>
      <w:rFonts w:hint="eastAsia" w:ascii="宋体" w:hAnsi="宋体" w:eastAsia="宋体" w:cs="宋体"/>
      <w:color w:val="000000"/>
      <w:sz w:val="18"/>
      <w:szCs w:val="18"/>
      <w:u w:val="none"/>
    </w:rPr>
  </w:style>
  <w:style w:type="character" w:customStyle="1" w:styleId="27">
    <w:name w:val="纯文本 Char"/>
    <w:link w:val="8"/>
    <w:qFormat/>
    <w:uiPriority w:val="0"/>
    <w:rPr>
      <w:rFonts w:ascii="宋体" w:hAnsi="Courier New"/>
    </w:rPr>
  </w:style>
  <w:style w:type="character" w:customStyle="1" w:styleId="28">
    <w:name w:val="正文首行缩进 Char"/>
    <w:link w:val="14"/>
    <w:qFormat/>
    <w:uiPriority w:val="0"/>
    <w:rPr>
      <w:rFonts w:ascii="Times New Roman" w:hAnsi="Times New Roman"/>
      <w:kern w:val="2"/>
      <w:sz w:val="24"/>
      <w:szCs w:val="24"/>
    </w:rPr>
  </w:style>
  <w:style w:type="character" w:customStyle="1" w:styleId="29">
    <w:name w:val="页眉 Char"/>
    <w:link w:val="11"/>
    <w:qFormat/>
    <w:uiPriority w:val="99"/>
    <w:rPr>
      <w:sz w:val="18"/>
      <w:szCs w:val="18"/>
    </w:rPr>
  </w:style>
  <w:style w:type="character" w:customStyle="1" w:styleId="30">
    <w:name w:val="font31"/>
    <w:basedOn w:val="17"/>
    <w:qFormat/>
    <w:uiPriority w:val="0"/>
    <w:rPr>
      <w:rFonts w:hint="eastAsia" w:ascii="宋体" w:hAnsi="宋体" w:eastAsia="宋体" w:cs="宋体"/>
      <w:color w:val="FF0000"/>
      <w:sz w:val="20"/>
      <w:szCs w:val="20"/>
      <w:u w:val="none"/>
    </w:rPr>
  </w:style>
  <w:style w:type="character" w:customStyle="1" w:styleId="31">
    <w:name w:val="页脚 Char"/>
    <w:link w:val="10"/>
    <w:qFormat/>
    <w:uiPriority w:val="99"/>
    <w:rPr>
      <w:sz w:val="18"/>
      <w:szCs w:val="18"/>
    </w:rPr>
  </w:style>
  <w:style w:type="character" w:customStyle="1" w:styleId="32">
    <w:name w:val="font71"/>
    <w:basedOn w:val="17"/>
    <w:qFormat/>
    <w:uiPriority w:val="0"/>
    <w:rPr>
      <w:rFonts w:hint="eastAsia" w:ascii="宋体" w:hAnsi="宋体" w:eastAsia="宋体" w:cs="宋体"/>
      <w:b/>
      <w:color w:val="000000"/>
      <w:sz w:val="18"/>
      <w:szCs w:val="18"/>
      <w:u w:val="none"/>
    </w:rPr>
  </w:style>
  <w:style w:type="character" w:customStyle="1" w:styleId="33">
    <w:name w:val="正文缩进 Char"/>
    <w:link w:val="5"/>
    <w:qFormat/>
    <w:uiPriority w:val="0"/>
    <w:rPr>
      <w:rFonts w:ascii="Times New Roman" w:hAnsi="Times New Roman"/>
      <w:kern w:val="2"/>
      <w:sz w:val="21"/>
    </w:rPr>
  </w:style>
  <w:style w:type="character" w:customStyle="1" w:styleId="34">
    <w:name w:val="文档结构图 Char"/>
    <w:link w:val="2"/>
    <w:semiHidden/>
    <w:qFormat/>
    <w:uiPriority w:val="99"/>
    <w:rPr>
      <w:rFonts w:ascii="宋体"/>
      <w:kern w:val="2"/>
      <w:sz w:val="18"/>
      <w:szCs w:val="18"/>
    </w:rPr>
  </w:style>
  <w:style w:type="character" w:customStyle="1" w:styleId="35">
    <w:name w:val="font21"/>
    <w:basedOn w:val="17"/>
    <w:qFormat/>
    <w:uiPriority w:val="0"/>
    <w:rPr>
      <w:rFonts w:hint="eastAsia" w:ascii="宋体" w:hAnsi="宋体" w:eastAsia="宋体" w:cs="宋体"/>
      <w:b/>
      <w:color w:val="000000"/>
      <w:sz w:val="21"/>
      <w:szCs w:val="21"/>
      <w:u w:val="none"/>
    </w:rPr>
  </w:style>
  <w:style w:type="character" w:customStyle="1" w:styleId="36">
    <w:name w:val="批注框文本 Char"/>
    <w:link w:val="9"/>
    <w:semiHidden/>
    <w:qFormat/>
    <w:uiPriority w:val="99"/>
    <w:rPr>
      <w:kern w:val="2"/>
      <w:sz w:val="18"/>
      <w:szCs w:val="18"/>
    </w:rPr>
  </w:style>
  <w:style w:type="character" w:customStyle="1" w:styleId="37">
    <w:name w:val="font51"/>
    <w:basedOn w:val="17"/>
    <w:qFormat/>
    <w:uiPriority w:val="0"/>
    <w:rPr>
      <w:rFonts w:hint="eastAsia" w:ascii="宋体" w:hAnsi="宋体" w:eastAsia="宋体" w:cs="宋体"/>
      <w:color w:val="000000"/>
      <w:sz w:val="18"/>
      <w:szCs w:val="18"/>
      <w:u w:val="none"/>
    </w:rPr>
  </w:style>
  <w:style w:type="character" w:customStyle="1" w:styleId="38">
    <w:name w:val="font01"/>
    <w:basedOn w:val="17"/>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1846</Words>
  <Characters>1958</Characters>
  <Lines>45</Lines>
  <Paragraphs>12</Paragraphs>
  <TotalTime>11</TotalTime>
  <ScaleCrop>false</ScaleCrop>
  <LinksUpToDate>false</LinksUpToDate>
  <CharactersWithSpaces>2048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杨超</cp:lastModifiedBy>
  <cp:lastPrinted>2022-07-20T02:30:00Z</cp:lastPrinted>
  <dcterms:modified xsi:type="dcterms:W3CDTF">2024-07-09T10:26:13Z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D38DD372B42F430C81DC750C763D7F5A</vt:lpwstr>
  </property>
</Properties>
</file>