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f1db7deb-7528-4e38-863d-affdf935331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9027d81-5afb-40ba-8a43-1ce113fe0ad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ee479209-dd61-478a-a67c-cbfb13dc770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34ff3bf3-abda-4423-888e-99598f1a57c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84916c29-6627-4bad-9d93-f434e84b558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430a46e0-243d-473a-b78d-64333875d92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a7849176-c674-48a8-80b3-b9c72b3b75d6}"/>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a91241d7-257c-4835-948a-77a2eac686e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98c49b2-1d12-4022-8e9e-6dea49f28d67}"/>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受托方（乙方）</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9ca038ce-a273-4bac-9004-6aa5adec066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9cbbf98c-effd-4455-ac58-fb581544192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50a7a446-015e-44e8-ae36-9748fd77572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98bdd5e6-a51a-4b07-831e-39ef2402bbf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ebbb4b53-9e6f-4826-845e-fd2d298ac2c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10ace8ae-4120-4d5a-8c04-f018dd307c1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8a8c1450-1cec-40e4-958f-679b6e40ca80}"/>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ef03aac0-b63f-49e7-89ac-c0c8c903e633}"/>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cd7a979f-a66e-48e3-b29b-7d28166b532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hint="eastAsia" w:asciiTheme="minorEastAsia" w:hAnsiTheme="minorEastAsia" w:eastAsiaTheme="minorEastAsia" w:cstheme="minorEastAsia"/>
          <w:sz w:val="28"/>
          <w:szCs w:val="28"/>
        </w:rPr>
        <w:br w:type="page"/>
      </w:r>
      <w:r>
        <w:rPr>
          <w:rFonts w:hint="default" w:asciiTheme="minorEastAsia" w:hAnsiTheme="minorEastAsia" w:eastAsiaTheme="minorEastAsia" w:cstheme="minorEastAsia"/>
          <w:sz w:val="28"/>
          <w:szCs w:val="28"/>
          <w:lang w:val="en-US"/>
        </w:rPr>
        <w:t xml:space="preserve">    </w:t>
      </w:r>
      <w:r>
        <w:rPr>
          <w:rFonts w:hint="eastAsia" w:asciiTheme="minorEastAsia" w:hAnsiTheme="minorEastAsia" w:eastAsiaTheme="minorEastAsia" w:cstheme="minorEastAsia"/>
          <w:sz w:val="28"/>
          <w:szCs w:val="28"/>
          <w:lang w:val="en-US" w:eastAsia="zh-CN"/>
        </w:rPr>
        <w:t>甲乙</w:t>
      </w:r>
      <w:r>
        <w:rPr>
          <w:rFonts w:hint="eastAsia" w:asciiTheme="minorEastAsia" w:hAnsiTheme="minorEastAsia" w:eastAsiaTheme="minorEastAsia" w:cstheme="minorEastAsia"/>
          <w:sz w:val="28"/>
          <w:szCs w:val="28"/>
        </w:rPr>
        <w:t>双方经友好协商，</w:t>
      </w:r>
      <w:r>
        <w:rPr>
          <w:rFonts w:hint="eastAsia" w:asciiTheme="minorEastAsia" w:hAnsiTheme="minorEastAsia" w:eastAsiaTheme="minorEastAsia" w:cstheme="minorEastAsia"/>
          <w:sz w:val="28"/>
          <w:szCs w:val="28"/>
          <w:lang w:val="en-US" w:eastAsia="zh-CN"/>
        </w:rPr>
        <w:t>特依据</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民法典</w:t>
      </w:r>
      <w:r>
        <w:rPr>
          <w:rFonts w:hint="eastAsia" w:asciiTheme="minorEastAsia" w:hAnsiTheme="minorEastAsia" w:eastAsiaTheme="minorEastAsia" w:cstheme="minorEastAsia"/>
          <w:sz w:val="28"/>
          <w:szCs w:val="28"/>
        </w:rPr>
        <w:t>》《资产评估法》等</w:t>
      </w:r>
      <w:r>
        <w:rPr>
          <w:rFonts w:hint="eastAsia" w:asciiTheme="minorEastAsia" w:hAnsiTheme="minorEastAsia" w:eastAsiaTheme="minorEastAsia" w:cstheme="minorEastAsia"/>
          <w:sz w:val="28"/>
          <w:szCs w:val="28"/>
          <w:lang w:val="en-US" w:eastAsia="zh-CN"/>
        </w:rPr>
        <w:t>有关</w:t>
      </w:r>
      <w:r>
        <w:rPr>
          <w:rFonts w:hint="eastAsia" w:asciiTheme="minorEastAsia" w:hAnsiTheme="minorEastAsia" w:eastAsiaTheme="minorEastAsia" w:cstheme="minorEastAsia"/>
          <w:sz w:val="28"/>
          <w:szCs w:val="28"/>
        </w:rPr>
        <w:t>法律</w:t>
      </w:r>
      <w:r>
        <w:rPr>
          <w:rFonts w:hint="eastAsia" w:asciiTheme="minorEastAsia" w:hAnsiTheme="minorEastAsia" w:eastAsiaTheme="minorEastAsia" w:cstheme="minorEastAsia"/>
          <w:sz w:val="28"/>
          <w:szCs w:val="28"/>
          <w:lang w:val="en-US" w:eastAsia="zh-CN"/>
        </w:rPr>
        <w:t>法规</w:t>
      </w:r>
      <w:r>
        <w:rPr>
          <w:rFonts w:hint="eastAsia" w:asciiTheme="minorEastAsia" w:hAnsiTheme="minorEastAsia" w:eastAsiaTheme="minorEastAsia" w:cstheme="minorEastAsia"/>
          <w:sz w:val="28"/>
          <w:szCs w:val="28"/>
        </w:rPr>
        <w:t>规定，</w:t>
      </w:r>
      <w:r>
        <w:rPr>
          <w:rFonts w:hint="eastAsia" w:asciiTheme="minorEastAsia" w:hAnsiTheme="minorEastAsia" w:eastAsiaTheme="minorEastAsia" w:cstheme="minorEastAsia"/>
          <w:sz w:val="28"/>
          <w:szCs w:val="28"/>
          <w:lang w:val="en-US" w:eastAsia="zh-CN"/>
        </w:rPr>
        <w:t>就甲方委托乙方提供</w:t>
      </w:r>
      <w:r>
        <w:rPr>
          <w:rFonts w:hint="eastAsia" w:asciiTheme="minorEastAsia" w:hAnsiTheme="minorEastAsia" w:eastAsiaTheme="minorEastAsia" w:cstheme="minorEastAsia"/>
          <w:sz w:val="28"/>
          <w:szCs w:val="28"/>
        </w:rPr>
        <w:t>资产评估</w:t>
      </w:r>
      <w:r>
        <w:rPr>
          <w:rFonts w:hint="eastAsia" w:asciiTheme="minorEastAsia" w:hAnsiTheme="minorEastAsia" w:eastAsiaTheme="minorEastAsia" w:cstheme="minorEastAsia"/>
          <w:sz w:val="28"/>
          <w:szCs w:val="28"/>
          <w:lang w:val="en-US" w:eastAsia="zh-CN"/>
        </w:rPr>
        <w:t>事宜达成一致意见，签署本合同</w:t>
      </w:r>
      <w:r>
        <w:rPr>
          <w:rFonts w:hint="eastAsia" w:asciiTheme="minorEastAsia" w:hAnsiTheme="minorEastAsia" w:eastAsiaTheme="minorEastAsia" w:cstheme="minorEastAsia"/>
          <w:sz w:val="28"/>
          <w:szCs w:val="28"/>
        </w:rPr>
        <w:t>。</w:t>
      </w:r>
    </w:p>
    <w:p>
      <w:pPr>
        <w:pStyle w:val="2"/>
        <w:keepNext w:val="0"/>
        <w:keepLines w:val="0"/>
        <w:pageBreakBefore w:val="0"/>
        <w:widowControl w:val="0"/>
        <w:kinsoku/>
        <w:wordWrap/>
        <w:overflowPunct/>
        <w:topLinePunct w:val="0"/>
        <w:bidi w:val="0"/>
        <w:ind w:firstLine="560" w:firstLineChars="200"/>
        <w:rPr>
          <w:rFonts w:hint="eastAsia"/>
        </w:rPr>
      </w:pPr>
      <w:r>
        <w:rPr>
          <w:rFonts w:hint="eastAsia" w:ascii="宋体" w:hAnsi="宋体" w:eastAsia="宋体" w:cs="宋体"/>
          <w:sz w:val="28"/>
          <w:szCs w:val="28"/>
          <w:lang w:val="en-US" w:eastAsia="zh-CN"/>
        </w:rPr>
        <w:t>本合同内容适</w:t>
      </w:r>
      <w:r>
        <w:rPr>
          <w:rFonts w:hint="eastAsia" w:ascii="宋体" w:hAnsi="宋体" w:eastAsia="宋体" w:cs="宋体"/>
          <w:sz w:val="28"/>
          <w:szCs w:val="28"/>
          <w:highlight w:val="none"/>
          <w:lang w:val="en-US" w:eastAsia="zh-CN"/>
        </w:rPr>
        <w:t>用于</w:t>
      </w:r>
      <w:r>
        <w:rPr>
          <w:rFonts w:hint="eastAsia" w:ascii="宋体" w:hAnsi="宋体" w:cs="宋体"/>
          <w:sz w:val="28"/>
          <w:szCs w:val="28"/>
          <w:highlight w:val="none"/>
          <w:lang w:val="en-US" w:eastAsia="zh-CN"/>
        </w:rPr>
        <w:t>资产评估框架服务</w:t>
      </w:r>
      <w:r>
        <w:rPr>
          <w:rFonts w:hint="eastAsia" w:ascii="宋体" w:hAnsi="宋体" w:eastAsia="宋体" w:cs="宋体"/>
          <w:sz w:val="28"/>
          <w:szCs w:val="28"/>
          <w:highlight w:val="none"/>
          <w:lang w:val="en-US" w:eastAsia="zh-CN"/>
        </w:rPr>
        <w:t>与专项</w:t>
      </w:r>
      <w:r>
        <w:rPr>
          <w:rFonts w:hint="eastAsia" w:ascii="宋体" w:hAnsi="宋体" w:cs="宋体"/>
          <w:sz w:val="28"/>
          <w:szCs w:val="28"/>
          <w:highlight w:val="none"/>
          <w:lang w:val="en-US" w:eastAsia="zh-CN"/>
        </w:rPr>
        <w:t>服务</w:t>
      </w:r>
      <w:r>
        <w:rPr>
          <w:rFonts w:hint="eastAsia" w:ascii="宋体" w:hAnsi="宋体" w:eastAsia="宋体" w:cs="宋体"/>
          <w:sz w:val="28"/>
          <w:szCs w:val="28"/>
          <w:highlight w:val="none"/>
          <w:lang w:val="en-US" w:eastAsia="zh-CN"/>
        </w:rPr>
        <w:t>，</w:t>
      </w:r>
      <w:r>
        <w:rPr>
          <w:rFonts w:hint="eastAsia" w:ascii="宋体" w:hAnsi="宋体" w:cs="宋体"/>
          <w:sz w:val="28"/>
          <w:szCs w:val="28"/>
          <w:lang w:val="en-US" w:eastAsia="zh-CN"/>
        </w:rPr>
        <w:t>甲乙双方</w:t>
      </w:r>
      <w:r>
        <w:rPr>
          <w:rFonts w:hint="eastAsia" w:ascii="宋体" w:hAnsi="宋体" w:eastAsia="宋体" w:cs="宋体"/>
          <w:sz w:val="28"/>
          <w:szCs w:val="28"/>
          <w:lang w:val="en-US" w:eastAsia="zh-CN"/>
        </w:rPr>
        <w:t>结合实际情况选择适用。</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default" w:eastAsia="黑体" w:asciiTheme="minorEastAsia" w:hAnsiTheme="minorEastAsia" w:cstheme="minorEastAsia"/>
          <w:sz w:val="28"/>
          <w:szCs w:val="28"/>
          <w:lang w:val="en-US" w:eastAsia="zh-CN"/>
        </w:rPr>
      </w:pPr>
      <w:r>
        <w:rPr>
          <w:rFonts w:hint="eastAsia" w:ascii="黑体" w:hAnsi="黑体" w:eastAsia="黑体" w:cs="黑体"/>
          <w:sz w:val="28"/>
          <w:szCs w:val="28"/>
        </w:rPr>
        <w:t>1.</w:t>
      </w:r>
      <w:r>
        <w:rPr>
          <w:rFonts w:hint="eastAsia" w:ascii="黑体" w:hAnsi="黑体" w:eastAsia="黑体" w:cs="黑体"/>
          <w:sz w:val="28"/>
          <w:szCs w:val="28"/>
          <w:lang w:val="en-US" w:eastAsia="zh-CN"/>
        </w:rPr>
        <w:t>资产情况</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本合同项下</w:t>
      </w:r>
      <w:r>
        <w:rPr>
          <w:rFonts w:hint="eastAsia" w:ascii="宋体" w:hAnsi="宋体" w:cs="宋体"/>
          <w:sz w:val="28"/>
          <w:szCs w:val="28"/>
          <w:lang w:val="en-US" w:eastAsia="zh-CN"/>
        </w:rPr>
        <w:t>资产基本</w:t>
      </w:r>
      <w:r>
        <w:rPr>
          <w:rFonts w:hint="eastAsia" w:ascii="宋体" w:hAnsi="宋体" w:eastAsia="宋体" w:cs="宋体"/>
          <w:sz w:val="28"/>
          <w:szCs w:val="28"/>
          <w:lang w:val="en-US" w:eastAsia="zh-CN"/>
        </w:rPr>
        <w:t>情况，按以下第</w:t>
      </w:r>
      <w:sdt>
        <w:sdtPr>
          <w:rPr>
            <w:rFonts w:hint="eastAsia" w:ascii="宋体" w:hAnsi="宋体" w:eastAsia="宋体" w:cs="宋体"/>
            <w:sz w:val="28"/>
            <w:szCs w:val="28"/>
            <w:lang w:val="en-US" w:eastAsia="zh-CN"/>
          </w:rPr>
          <w:id w:val="147458687"/>
          <w:placeholder>
            <w:docPart w:val="{744c9bb7-9b4a-4ecd-b55a-e2f5f1e55a5e}"/>
          </w:placeholder>
        </w:sdtPr>
        <w:sdtEndPr>
          <w:rPr>
            <w:rFonts w:hint="eastAsia" w:ascii="宋体" w:hAnsi="宋体" w:eastAsia="宋体" w:cs="宋体"/>
            <w:sz w:val="28"/>
            <w:szCs w:val="28"/>
            <w:lang w:val="en-US" w:eastAsia="zh-CN"/>
          </w:rPr>
        </w:sdtEndPr>
        <w:sdtContent>
          <w:sdt>
            <w:sdtPr>
              <w:rPr>
                <w:rFonts w:hint="eastAsia" w:ascii="宋体" w:hAnsi="宋体" w:eastAsia="宋体" w:cs="宋体"/>
                <w:sz w:val="28"/>
                <w:szCs w:val="28"/>
                <w:lang w:val="en-US" w:eastAsia="zh-CN"/>
              </w:rPr>
              <w:alias w:val="请选择一项"/>
              <w:id w:val="147458609"/>
              <w:placeholder>
                <w:docPart w:val="{01f207d5-2073-43c7-bf58-a4570866c1f8}"/>
              </w:placeholder>
              <w:comboBox>
                <w:listItem w:displayText="1.1" w:value="1.1"/>
                <w:listItem w:displayText="1.2" w:value="1.2"/>
              </w:comboBox>
            </w:sdtPr>
            <w:sdtEndPr>
              <w:rPr>
                <w:rFonts w:hint="eastAsia" w:ascii="宋体" w:hAnsi="宋体" w:eastAsia="宋体" w:cs="宋体"/>
                <w:sz w:val="28"/>
                <w:szCs w:val="28"/>
                <w:lang w:val="en-US" w:eastAsia="zh-CN"/>
              </w:rPr>
            </w:sdtEndPr>
            <w:sdtContent>
              <w:r>
                <w:rPr>
                  <w:rFonts w:hint="eastAsia" w:ascii="宋体" w:hAnsi="宋体" w:eastAsia="宋体" w:cs="宋体"/>
                  <w:kern w:val="2"/>
                  <w:sz w:val="28"/>
                  <w:szCs w:val="28"/>
                  <w:lang w:val="en-US" w:eastAsia="zh-CN" w:bidi="ar-SA"/>
                </w:rPr>
                <w:t>1.1</w:t>
              </w:r>
            </w:sdtContent>
          </w:sdt>
        </w:sdtContent>
      </w:sdt>
      <w:r>
        <w:rPr>
          <w:rFonts w:hint="eastAsia" w:ascii="宋体" w:hAnsi="宋体" w:eastAsia="宋体" w:cs="宋体"/>
          <w:sz w:val="28"/>
          <w:szCs w:val="28"/>
          <w:lang w:val="en-US" w:eastAsia="zh-CN"/>
        </w:rPr>
        <w:t>款</w:t>
      </w:r>
      <w:r>
        <w:rPr>
          <w:rFonts w:hint="eastAsia" w:ascii="宋体" w:hAnsi="宋体" w:cs="宋体"/>
          <w:sz w:val="28"/>
          <w:szCs w:val="28"/>
          <w:lang w:val="en-US" w:eastAsia="zh-CN"/>
        </w:rPr>
        <w:t>约定</w:t>
      </w:r>
      <w:r>
        <w:rPr>
          <w:rFonts w:hint="eastAsia" w:ascii="宋体" w:hAnsi="宋体" w:eastAsia="宋体" w:cs="宋体"/>
          <w:sz w:val="28"/>
          <w:szCs w:val="28"/>
          <w:lang w:val="en-US" w:eastAsia="zh-CN"/>
        </w:rPr>
        <w:t>确定：</w:t>
      </w:r>
    </w:p>
    <w:p>
      <w:pPr>
        <w:keepNext w:val="0"/>
        <w:keepLines w:val="0"/>
        <w:pageBreakBefore w:val="0"/>
        <w:widowControl w:val="0"/>
        <w:kinsoku/>
        <w:wordWrap/>
        <w:overflowPunct/>
        <w:topLinePunct w:val="0"/>
        <w:bidi w:val="0"/>
        <w:spacing w:line="560" w:lineRule="exact"/>
        <w:ind w:firstLine="562" w:firstLineChars="200"/>
        <w:rPr>
          <w:rFonts w:hint="default"/>
          <w:b/>
          <w:bCs/>
          <w:lang w:val="en-US" w:eastAsia="zh-CN"/>
        </w:rPr>
      </w:pPr>
      <w:r>
        <w:rPr>
          <w:rFonts w:hint="eastAsia" w:ascii="宋体" w:hAnsi="宋体" w:cs="宋体"/>
          <w:b/>
          <w:bCs/>
          <w:sz w:val="28"/>
          <w:szCs w:val="28"/>
          <w:lang w:val="en-US" w:eastAsia="zh-CN"/>
        </w:rPr>
        <w:t>1.1资产评估专项服务</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甲方因</w:t>
      </w:r>
      <w:permStart w:id="20" w:edGrp="everyone"/>
      <w:r>
        <w:rPr>
          <w:rFonts w:hint="eastAsia" w:asciiTheme="minorEastAsia" w:hAnsiTheme="minorEastAsia" w:eastAsiaTheme="minorEastAsia" w:cstheme="minorEastAsia"/>
          <w:sz w:val="28"/>
          <w:szCs w:val="28"/>
          <w:u w:val="single"/>
          <w:lang w:val="en-US" w:eastAsia="zh-CN"/>
        </w:rPr>
        <w:t xml:space="preserve">    </w:t>
      </w:r>
      <w:bookmarkStart w:id="6" w:name="_GoBack"/>
      <w:bookmarkEnd w:id="6"/>
      <w:r>
        <w:rPr>
          <w:rFonts w:hint="eastAsia" w:asciiTheme="minorEastAsia" w:hAnsiTheme="minorEastAsia" w:eastAsiaTheme="minorEastAsia" w:cstheme="minorEastAsia"/>
          <w:sz w:val="28"/>
          <w:szCs w:val="28"/>
          <w:u w:val="single"/>
          <w:lang w:val="en-US" w:eastAsia="zh-CN"/>
        </w:rPr>
        <w:t xml:space="preserve">  </w:t>
      </w:r>
      <w:permEnd w:id="20"/>
      <w:r>
        <w:rPr>
          <w:rFonts w:hint="eastAsia" w:asciiTheme="minorEastAsia" w:hAnsiTheme="minorEastAsia" w:eastAsiaTheme="minorEastAsia" w:cstheme="minorEastAsia"/>
          <w:sz w:val="28"/>
          <w:szCs w:val="28"/>
        </w:rPr>
        <w:t>需要，拟对</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rPr>
        <w:t>等资产，委托乙方进行资产评估，并以资产评估结果作为计算相关资产价值的参考。具体进行评估的资产范围</w:t>
      </w:r>
      <w:permStart w:id="22" w:edGrp="everyone"/>
      <w:r>
        <w:rPr>
          <w:rFonts w:hint="eastAsia" w:asciiTheme="minorEastAsia" w:hAnsiTheme="minorEastAsia" w:eastAsiaTheme="minorEastAsia" w:cstheme="minorEastAsia"/>
          <w:sz w:val="28"/>
          <w:szCs w:val="28"/>
          <w:u w:val="single"/>
        </w:rPr>
        <w:t>详见附件《资产评估明细表》</w:t>
      </w:r>
      <w:permEnd w:id="22"/>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560" w:lineRule="exact"/>
        <w:ind w:left="0" w:leftChars="0" w:right="0" w:rightChars="0" w:firstLine="562" w:firstLineChars="2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1.2资产评估框架服务</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default" w:asciiTheme="minorEastAsia" w:hAnsiTheme="minorEastAsia" w:eastAsiaTheme="minorEastAsia" w:cstheme="minorEastAsia"/>
          <w:sz w:val="28"/>
          <w:szCs w:val="28"/>
          <w:lang w:val="en-US" w:eastAsia="zh-CN"/>
        </w:rPr>
      </w:pPr>
      <w:r>
        <w:rPr>
          <w:rFonts w:hint="default" w:asciiTheme="minorEastAsia" w:hAnsiTheme="minorEastAsia" w:eastAsiaTheme="minorEastAsia" w:cstheme="minorEastAsia"/>
          <w:sz w:val="28"/>
          <w:szCs w:val="28"/>
          <w:lang w:val="en-US"/>
        </w:rPr>
        <w:t>1.2.1</w:t>
      </w:r>
      <w:r>
        <w:rPr>
          <w:rFonts w:hint="eastAsia" w:asciiTheme="minorEastAsia" w:hAnsiTheme="minorEastAsia" w:eastAsiaTheme="minorEastAsia" w:cstheme="minorEastAsia"/>
          <w:sz w:val="28"/>
          <w:szCs w:val="28"/>
        </w:rPr>
        <w:t>本框架合同项下甲方委托的评估对象</w:t>
      </w:r>
      <w:r>
        <w:rPr>
          <w:rFonts w:hint="eastAsia" w:asciiTheme="minorEastAsia" w:hAnsiTheme="minorEastAsia" w:eastAsiaTheme="minorEastAsia" w:cstheme="minorEastAsia"/>
          <w:sz w:val="28"/>
          <w:szCs w:val="28"/>
          <w:lang w:val="en-US" w:eastAsia="zh-CN"/>
        </w:rPr>
        <w:t>以</w:t>
      </w:r>
      <w:r>
        <w:rPr>
          <w:rFonts w:hint="eastAsia" w:asciiTheme="minorEastAsia" w:hAnsiTheme="minorEastAsia" w:eastAsiaTheme="minorEastAsia" w:cstheme="minorEastAsia"/>
          <w:sz w:val="28"/>
          <w:szCs w:val="28"/>
        </w:rPr>
        <w:t>甲乙双方确认的《资产评估业务确认表》</w:t>
      </w:r>
      <w:permStart w:id="23" w:edGrp="everyone"/>
      <w:r>
        <w:rPr>
          <w:rFonts w:hint="eastAsia" w:asciiTheme="minorEastAsia" w:hAnsiTheme="minorEastAsia" w:eastAsiaTheme="minorEastAsia" w:cstheme="minorEastAsia"/>
          <w:sz w:val="28"/>
          <w:szCs w:val="28"/>
          <w:u w:val="single"/>
        </w:rPr>
        <w:t>（详见附件）</w:t>
      </w:r>
      <w:permEnd w:id="23"/>
      <w:r>
        <w:rPr>
          <w:rFonts w:hint="eastAsia" w:asciiTheme="minorEastAsia" w:hAnsiTheme="minorEastAsia" w:eastAsiaTheme="minorEastAsia" w:cstheme="minorEastAsia"/>
          <w:sz w:val="28"/>
          <w:szCs w:val="28"/>
          <w:lang w:val="en-US" w:eastAsia="zh-CN"/>
        </w:rPr>
        <w:t>为准。</w:t>
      </w:r>
      <w:r>
        <w:rPr>
          <w:rFonts w:hint="eastAsia" w:asciiTheme="minorEastAsia" w:hAnsiTheme="minorEastAsia" w:eastAsiaTheme="minorEastAsia" w:cstheme="minorEastAsia"/>
          <w:sz w:val="28"/>
          <w:szCs w:val="28"/>
        </w:rPr>
        <w:t>《资产评估业务确认表》</w:t>
      </w:r>
      <w:r>
        <w:rPr>
          <w:rFonts w:hint="eastAsia" w:asciiTheme="minorEastAsia" w:hAnsiTheme="minorEastAsia" w:eastAsiaTheme="minorEastAsia" w:cstheme="minorEastAsia"/>
          <w:sz w:val="28"/>
          <w:szCs w:val="28"/>
          <w:lang w:val="en-US" w:eastAsia="zh-CN"/>
        </w:rPr>
        <w:t>的签发时间</w:t>
      </w:r>
      <w:r>
        <w:rPr>
          <w:rFonts w:hint="eastAsia" w:ascii="宋体" w:hAnsi="宋体" w:eastAsia="宋体" w:cs="宋体"/>
          <w:sz w:val="28"/>
          <w:szCs w:val="28"/>
          <w:lang w:eastAsia="zh-CN"/>
        </w:rPr>
        <w:t>须在第</w:t>
      </w:r>
      <w:r>
        <w:rPr>
          <w:rFonts w:hint="default" w:asciiTheme="minorEastAsia" w:hAnsiTheme="minorEastAsia" w:eastAsiaTheme="minorEastAsia" w:cstheme="minorEastAsia"/>
          <w:sz w:val="28"/>
          <w:szCs w:val="28"/>
          <w:lang w:val="en-US"/>
        </w:rPr>
        <w:t>1.2.6</w:t>
      </w:r>
      <w:r>
        <w:rPr>
          <w:rFonts w:hint="eastAsia" w:ascii="宋体" w:hAnsi="宋体" w:cs="宋体"/>
          <w:sz w:val="28"/>
          <w:szCs w:val="28"/>
          <w:lang w:val="en-US" w:eastAsia="zh-CN"/>
        </w:rPr>
        <w:t>项</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w:t>
      </w:r>
      <w:r>
        <w:rPr>
          <w:rFonts w:hint="eastAsia" w:asciiTheme="minorEastAsia" w:hAnsiTheme="minorEastAsia" w:eastAsiaTheme="minorEastAsia" w:cstheme="minorEastAsia"/>
          <w:sz w:val="28"/>
          <w:szCs w:val="28"/>
        </w:rPr>
        <w:t>资产评估业务确认表</w:t>
      </w:r>
      <w:r>
        <w:rPr>
          <w:rFonts w:hint="eastAsia" w:ascii="宋体" w:hAnsi="宋体" w:eastAsia="宋体" w:cs="宋体"/>
          <w:sz w:val="28"/>
          <w:szCs w:val="28"/>
          <w:lang w:eastAsia="zh-CN"/>
        </w:rPr>
        <w:t>》无效</w:t>
      </w:r>
      <w:r>
        <w:rPr>
          <w:rFonts w:hint="eastAsia" w:ascii="宋体" w:hAnsi="宋体" w:eastAsia="宋体" w:cs="宋体"/>
          <w:sz w:val="28"/>
          <w:szCs w:val="28"/>
        </w:rPr>
        <w:t>。</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lang w:val="en-US"/>
        </w:rPr>
        <w:t>1.</w:t>
      </w:r>
      <w:r>
        <w:rPr>
          <w:rFonts w:hint="eastAsia" w:asciiTheme="minorEastAsia" w:hAnsiTheme="minorEastAsia" w:eastAsiaTheme="minorEastAsia" w:cstheme="minorEastAsia"/>
          <w:sz w:val="28"/>
          <w:szCs w:val="28"/>
        </w:rPr>
        <w:t>2.</w:t>
      </w:r>
      <w:r>
        <w:rPr>
          <w:rFonts w:hint="default" w:asciiTheme="minorEastAsia" w:hAnsiTheme="minorEastAsia" w:eastAsiaTheme="minorEastAsia" w:cstheme="minorEastAsia"/>
          <w:sz w:val="28"/>
          <w:szCs w:val="28"/>
          <w:lang w:val="en-US"/>
        </w:rPr>
        <w:t>2</w:t>
      </w:r>
      <w:r>
        <w:rPr>
          <w:rFonts w:hint="eastAsia" w:asciiTheme="minorEastAsia" w:hAnsiTheme="minorEastAsia" w:eastAsiaTheme="minorEastAsia" w:cstheme="minorEastAsia"/>
          <w:sz w:val="28"/>
          <w:szCs w:val="28"/>
        </w:rPr>
        <w:t>根据甲方提出的资产评估需求，乙方按照国家有关法律、法规和资产评估准则，对甲方提供的评估对象在评估基准日特定目的下的价值进行评估、估算，提供专业意见，并出具评估报告。</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lang w:val="en-US"/>
        </w:rPr>
        <w:t>1.</w:t>
      </w:r>
      <w:r>
        <w:rPr>
          <w:rFonts w:hint="eastAsia" w:asciiTheme="minorEastAsia" w:hAnsiTheme="minorEastAsia" w:eastAsiaTheme="minorEastAsia" w:cstheme="minorEastAsia"/>
          <w:sz w:val="28"/>
          <w:szCs w:val="28"/>
        </w:rPr>
        <w:t>2.</w:t>
      </w:r>
      <w:r>
        <w:rPr>
          <w:rFonts w:hint="default" w:asciiTheme="minorEastAsia" w:hAnsiTheme="minorEastAsia" w:eastAsiaTheme="minorEastAsia" w:cstheme="minorEastAsia"/>
          <w:sz w:val="28"/>
          <w:szCs w:val="28"/>
          <w:lang w:val="en-US"/>
        </w:rPr>
        <w:t>3</w:t>
      </w:r>
      <w:r>
        <w:rPr>
          <w:rFonts w:hint="eastAsia" w:asciiTheme="minorEastAsia" w:hAnsiTheme="minorEastAsia" w:eastAsiaTheme="minorEastAsia" w:cstheme="minorEastAsia"/>
          <w:sz w:val="28"/>
          <w:szCs w:val="28"/>
        </w:rPr>
        <w:t>甲方根据实际需要向乙方书面提出资产评估业务需求，具体见《资产评估业务确认表》，内容包括但不限于资产产权所属单位、评估目的、对象、范围、费用。</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lang w:val="en-US"/>
        </w:rPr>
        <w:t>1.</w:t>
      </w:r>
      <w:r>
        <w:rPr>
          <w:rFonts w:hint="eastAsia" w:asciiTheme="minorEastAsia" w:hAnsiTheme="minorEastAsia" w:eastAsiaTheme="minorEastAsia" w:cstheme="minorEastAsia"/>
          <w:sz w:val="28"/>
          <w:szCs w:val="28"/>
        </w:rPr>
        <w:t>2.</w:t>
      </w:r>
      <w:r>
        <w:rPr>
          <w:rFonts w:hint="default" w:asciiTheme="minorEastAsia" w:hAnsiTheme="minorEastAsia" w:eastAsiaTheme="minorEastAsia" w:cstheme="minorEastAsia"/>
          <w:sz w:val="28"/>
          <w:szCs w:val="28"/>
          <w:lang w:val="en-US"/>
        </w:rPr>
        <w:t>4</w:t>
      </w:r>
      <w:r>
        <w:rPr>
          <w:rFonts w:hint="eastAsia" w:asciiTheme="minorEastAsia" w:hAnsiTheme="minorEastAsia" w:eastAsiaTheme="minorEastAsia" w:cstheme="minorEastAsia"/>
          <w:sz w:val="28"/>
          <w:szCs w:val="28"/>
        </w:rPr>
        <w:t>乙方收到甲方《资产评估业务确认表》</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r>
        <w:rPr>
          <w:rFonts w:hint="eastAsia" w:asciiTheme="minorEastAsia" w:hAnsiTheme="minorEastAsia" w:eastAsiaTheme="minorEastAsia" w:cstheme="minorEastAsia"/>
          <w:sz w:val="28"/>
          <w:szCs w:val="28"/>
        </w:rPr>
        <w:t>日内书面回复反馈意见，内容包括但不限于评估工作时间安排、人员安排情况、评估方法等，并指定</w:t>
      </w:r>
      <w:permStart w:id="25" w:edGrp="everyone"/>
      <w:r>
        <w:rPr>
          <w:rFonts w:hint="eastAsia" w:asciiTheme="minorEastAsia" w:hAnsiTheme="minorEastAsia" w:eastAsiaTheme="minorEastAsia" w:cstheme="minorEastAsia"/>
          <w:sz w:val="28"/>
          <w:szCs w:val="28"/>
          <w:u w:val="single"/>
          <w:lang w:val="en-US" w:eastAsia="zh-CN"/>
        </w:rPr>
        <w:t xml:space="preserve">      </w:t>
      </w:r>
      <w:permEnd w:id="25"/>
      <w:r>
        <w:rPr>
          <w:rFonts w:hint="eastAsia" w:asciiTheme="minorEastAsia" w:hAnsiTheme="minorEastAsia" w:eastAsiaTheme="minorEastAsia" w:cstheme="minorEastAsia"/>
          <w:sz w:val="28"/>
          <w:szCs w:val="28"/>
        </w:rPr>
        <w:t>为项目负责人，负责组织实施本合同项下的资产评估工作。</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lang w:val="en-US"/>
        </w:rPr>
        <w:t>1.</w:t>
      </w:r>
      <w:r>
        <w:rPr>
          <w:rFonts w:hint="eastAsia" w:asciiTheme="minorEastAsia" w:hAnsiTheme="minorEastAsia" w:eastAsiaTheme="minorEastAsia" w:cstheme="minorEastAsia"/>
          <w:sz w:val="28"/>
          <w:szCs w:val="28"/>
        </w:rPr>
        <w:t>2.</w:t>
      </w:r>
      <w:r>
        <w:rPr>
          <w:rFonts w:hint="default" w:asciiTheme="minorEastAsia" w:hAnsiTheme="minorEastAsia" w:eastAsiaTheme="minorEastAsia" w:cstheme="minorEastAsia"/>
          <w:sz w:val="28"/>
          <w:szCs w:val="28"/>
          <w:lang w:val="en-US"/>
        </w:rPr>
        <w:t>5</w:t>
      </w:r>
      <w:r>
        <w:rPr>
          <w:rFonts w:hint="eastAsia" w:asciiTheme="minorEastAsia" w:hAnsiTheme="minorEastAsia" w:eastAsiaTheme="minorEastAsia" w:cstheme="minorEastAsia"/>
          <w:sz w:val="28"/>
          <w:szCs w:val="28"/>
        </w:rPr>
        <w:t>乙方根据双方确认的《资产评估业务确认表》和合同约定的内容开展资产评估工作。</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default" w:asciiTheme="minorEastAsia" w:hAnsiTheme="minorEastAsia" w:eastAsiaTheme="minorEastAsia" w:cstheme="minorEastAsia"/>
          <w:sz w:val="28"/>
          <w:szCs w:val="28"/>
          <w:lang w:val="en-US" w:eastAsia="zh-CN"/>
        </w:rPr>
      </w:pPr>
      <w:r>
        <w:rPr>
          <w:rFonts w:hint="default" w:asciiTheme="minorEastAsia" w:hAnsiTheme="minorEastAsia" w:eastAsiaTheme="minorEastAsia" w:cstheme="minorEastAsia"/>
          <w:sz w:val="28"/>
          <w:szCs w:val="28"/>
          <w:lang w:val="en-US"/>
        </w:rPr>
        <w:t>1.2.6</w:t>
      </w:r>
      <w:r>
        <w:rPr>
          <w:rFonts w:hint="eastAsia" w:asciiTheme="minorEastAsia" w:hAnsiTheme="minorEastAsia" w:eastAsiaTheme="minorEastAsia" w:cstheme="minorEastAsia"/>
          <w:sz w:val="28"/>
          <w:szCs w:val="28"/>
        </w:rPr>
        <w:t>本合同框架</w:t>
      </w:r>
      <w:r>
        <w:rPr>
          <w:rFonts w:hint="eastAsia" w:asciiTheme="minorEastAsia" w:hAnsiTheme="minorEastAsia" w:eastAsiaTheme="minorEastAsia" w:cstheme="minorEastAsia"/>
          <w:sz w:val="28"/>
          <w:szCs w:val="28"/>
          <w:lang w:val="en-US" w:eastAsia="zh-CN"/>
        </w:rPr>
        <w:t>有效</w:t>
      </w:r>
      <w:r>
        <w:rPr>
          <w:rFonts w:hint="eastAsia" w:asciiTheme="minorEastAsia" w:hAnsiTheme="minorEastAsia" w:eastAsiaTheme="minorEastAsia" w:cstheme="minorEastAsia"/>
          <w:sz w:val="28"/>
          <w:szCs w:val="28"/>
        </w:rPr>
        <w:t>期：自</w:t>
      </w:r>
      <w:r>
        <w:rPr>
          <w:rFonts w:hint="eastAsia" w:ascii="宋体" w:hAnsi="宋体" w:eastAsia="宋体" w:cs="宋体"/>
          <w:snapToGrid w:val="0"/>
          <w:color w:val="000000"/>
          <w:sz w:val="28"/>
          <w:szCs w:val="28"/>
        </w:rPr>
        <w:t>：</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80378a66-8e45-4a1a-a125-f4a6eaa1e1d4}"/>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合同生效之日</w:t>
          </w:r>
          <w:permEnd w:id="26"/>
        </w:sdtContent>
      </w:sdt>
      <w:r>
        <w:rPr>
          <w:rFonts w:hint="eastAsia" w:ascii="宋体" w:hAnsi="宋体" w:eastAsia="宋体" w:cs="宋体"/>
          <w:snapToGrid w:val="0"/>
          <w:color w:val="000000"/>
          <w:sz w:val="28"/>
          <w:szCs w:val="28"/>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b5683bf8-61f8-4586-bbb0-4c8ba602901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7" w:edGrp="everyone"/>
          <w:r>
            <w:rPr>
              <w:rFonts w:hint="eastAsia" w:cstheme="minorBidi"/>
              <w:kern w:val="2"/>
              <w:sz w:val="28"/>
              <w:szCs w:val="36"/>
              <w:u w:val="single"/>
              <w:lang w:val="en-US" w:eastAsia="zh-CN" w:bidi="ar-SA"/>
            </w:rPr>
            <w:t xml:space="preserve">    年  月  日</w:t>
          </w:r>
          <w:permEnd w:id="27"/>
        </w:sdtContent>
      </w:sdt>
      <w:r>
        <w:rPr>
          <w:rFonts w:hint="eastAsia" w:ascii="宋体" w:hAnsi="宋体" w:eastAsia="宋体" w:cs="宋体"/>
          <w:snapToGrid w:val="0"/>
          <w:color w:val="000000"/>
          <w:sz w:val="28"/>
          <w:szCs w:val="28"/>
        </w:rPr>
        <w:t>止</w:t>
      </w:r>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rPr>
        <w:t>2.</w:t>
      </w:r>
      <w:r>
        <w:rPr>
          <w:rFonts w:hint="eastAsia" w:ascii="黑体" w:hAnsi="黑体" w:eastAsia="黑体" w:cs="黑体"/>
          <w:sz w:val="28"/>
          <w:szCs w:val="28"/>
          <w:lang w:val="en-US" w:eastAsia="zh-CN"/>
        </w:rPr>
        <w:t>服务</w:t>
      </w:r>
      <w:r>
        <w:rPr>
          <w:rFonts w:hint="eastAsia" w:ascii="黑体" w:hAnsi="黑体" w:eastAsia="黑体" w:cs="黑体"/>
          <w:sz w:val="28"/>
          <w:szCs w:val="28"/>
        </w:rPr>
        <w:t>内容</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2.1根据甲方提出的资产评估需求，乙方按照国家有关法律、法规和资产评估准则，对甲方提供的评估对象在评估基准日特定目的下的价值进行评估、估算，提供专业意见，并出具评估报告。</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default"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2.2</w:t>
      </w:r>
      <w:r>
        <w:rPr>
          <w:rFonts w:hint="eastAsia" w:asciiTheme="minorEastAsia" w:hAnsiTheme="minorEastAsia" w:eastAsiaTheme="minorEastAsia" w:cstheme="minorEastAsia"/>
          <w:sz w:val="28"/>
          <w:szCs w:val="28"/>
          <w:lang w:val="en-US" w:eastAsia="zh-CN"/>
        </w:rPr>
        <w:t>资产评估方法：</w:t>
      </w:r>
      <w:permStart w:id="28" w:edGrp="everyone"/>
      <w:r>
        <w:rPr>
          <w:rFonts w:hint="eastAsia" w:asciiTheme="minorEastAsia" w:hAnsiTheme="minorEastAsia" w:eastAsiaTheme="minorEastAsia" w:cstheme="minorEastAsia"/>
          <w:sz w:val="28"/>
          <w:szCs w:val="28"/>
          <w:u w:val="single"/>
          <w:lang w:val="en-US" w:eastAsia="zh-CN"/>
        </w:rPr>
        <w:t xml:space="preserve">                </w:t>
      </w:r>
      <w:permEnd w:id="28"/>
    </w:p>
    <w:p>
      <w:pPr>
        <w:keepNext w:val="0"/>
        <w:keepLines w:val="0"/>
        <w:pageBreakBefore w:val="0"/>
        <w:widowControl w:val="0"/>
        <w:kinsoku/>
        <w:wordWrap/>
        <w:overflowPunct/>
        <w:topLinePunct w:val="0"/>
        <w:bidi w:val="0"/>
        <w:spacing w:line="360" w:lineRule="auto"/>
        <w:ind w:left="0" w:lef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2.3资产评估</w:t>
      </w:r>
      <w:r>
        <w:rPr>
          <w:rFonts w:hint="eastAsia" w:asciiTheme="minorEastAsia" w:hAnsiTheme="minorEastAsia" w:eastAsiaTheme="minorEastAsia" w:cstheme="minorEastAsia"/>
          <w:sz w:val="28"/>
          <w:szCs w:val="28"/>
        </w:rPr>
        <w:t>人员</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乙方指派注册资产评估师</w:t>
      </w:r>
      <w:permStart w:id="29" w:edGrp="everyone"/>
      <w:r>
        <w:rPr>
          <w:rFonts w:hint="eastAsia" w:asciiTheme="minorEastAsia" w:hAnsiTheme="minorEastAsia" w:eastAsiaTheme="minorEastAsia" w:cstheme="minorEastAsia"/>
          <w:sz w:val="28"/>
          <w:szCs w:val="28"/>
          <w:u w:val="single"/>
          <w:lang w:val="en-US" w:eastAsia="zh-CN"/>
        </w:rPr>
        <w:t xml:space="preserve">      </w:t>
      </w:r>
      <w:permEnd w:id="29"/>
      <w:r>
        <w:rPr>
          <w:rFonts w:hint="eastAsia" w:asciiTheme="minorEastAsia" w:hAnsiTheme="minorEastAsia" w:eastAsiaTheme="minorEastAsia" w:cstheme="minorEastAsia"/>
          <w:sz w:val="28"/>
          <w:szCs w:val="28"/>
        </w:rPr>
        <w:t>为本合同项下资产评估项目负责人，</w:t>
      </w:r>
      <w:permStart w:id="30" w:edGrp="everyone"/>
      <w:r>
        <w:rPr>
          <w:rFonts w:hint="eastAsia" w:asciiTheme="minorEastAsia" w:hAnsiTheme="minorEastAsia" w:eastAsiaTheme="minorEastAsia" w:cstheme="minorEastAsia"/>
          <w:sz w:val="28"/>
          <w:szCs w:val="28"/>
          <w:u w:val="single"/>
          <w:lang w:val="en-US" w:eastAsia="zh-CN"/>
        </w:rPr>
        <w:t xml:space="preserve">      </w:t>
      </w:r>
      <w:permEnd w:id="30"/>
      <w:r>
        <w:rPr>
          <w:rFonts w:hint="eastAsia" w:asciiTheme="minorEastAsia" w:hAnsiTheme="minorEastAsia" w:eastAsiaTheme="minorEastAsia" w:cstheme="minorEastAsia"/>
          <w:sz w:val="28"/>
          <w:szCs w:val="28"/>
        </w:rPr>
        <w:t>为经办注册资产评估师，代表乙方提供资产评估服务。</w:t>
      </w:r>
    </w:p>
    <w:p>
      <w:pPr>
        <w:keepNext w:val="0"/>
        <w:keepLines w:val="0"/>
        <w:pageBreakBefore w:val="0"/>
        <w:widowControl w:val="0"/>
        <w:kinsoku/>
        <w:wordWrap/>
        <w:overflowPunct/>
        <w:topLinePunct w:val="0"/>
        <w:bidi w:val="0"/>
        <w:adjustRightInd/>
        <w:snapToGrid/>
        <w:spacing w:line="360" w:lineRule="auto"/>
        <w:ind w:left="839" w:leftChars="266" w:right="0" w:rightChars="0" w:hanging="280" w:hangingChars="100"/>
        <w:jc w:val="left"/>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val="en-US" w:eastAsia="zh-CN"/>
        </w:rPr>
        <w:t>4资产评估工作开展时间：</w:t>
      </w:r>
      <w:permStart w:id="31" w:edGrp="everyone"/>
      <w:r>
        <w:rPr>
          <w:rFonts w:hint="eastAsia" w:asciiTheme="minorEastAsia" w:hAnsiTheme="minorEastAsia" w:eastAsiaTheme="minorEastAsia" w:cstheme="minorEastAsia"/>
          <w:sz w:val="28"/>
          <w:szCs w:val="28"/>
          <w:u w:val="single"/>
          <w:lang w:val="en-US" w:eastAsia="zh-CN"/>
        </w:rPr>
        <w:t xml:space="preserve">                </w:t>
      </w:r>
    </w:p>
    <w:permEnd w:id="31"/>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黑体" w:hAnsi="黑体" w:eastAsia="黑体" w:cs="黑体"/>
          <w:sz w:val="28"/>
          <w:szCs w:val="28"/>
          <w:lang w:val="en-US" w:eastAsia="zh-CN"/>
        </w:rPr>
      </w:pPr>
      <w:r>
        <w:rPr>
          <w:rFonts w:hint="eastAsia" w:ascii="黑体" w:hAnsi="黑体" w:eastAsia="黑体" w:cs="黑体"/>
          <w:sz w:val="28"/>
          <w:szCs w:val="28"/>
        </w:rPr>
        <w:t>3.</w:t>
      </w:r>
      <w:r>
        <w:rPr>
          <w:rFonts w:hint="eastAsia" w:ascii="黑体" w:hAnsi="黑体" w:eastAsia="黑体" w:cs="黑体"/>
          <w:sz w:val="28"/>
          <w:szCs w:val="28"/>
          <w:lang w:val="en-US" w:eastAsia="zh-CN"/>
        </w:rPr>
        <w:t>评估基准日</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本合同项下</w:t>
      </w:r>
      <w:r>
        <w:rPr>
          <w:rFonts w:hint="eastAsia" w:ascii="宋体" w:hAnsi="宋体" w:cs="宋体"/>
          <w:sz w:val="28"/>
          <w:szCs w:val="28"/>
          <w:lang w:val="en-US" w:eastAsia="zh-CN"/>
        </w:rPr>
        <w:t>评估基准日</w:t>
      </w:r>
      <w:r>
        <w:rPr>
          <w:rFonts w:hint="eastAsia" w:ascii="宋体" w:hAnsi="宋体" w:eastAsia="宋体" w:cs="宋体"/>
          <w:sz w:val="28"/>
          <w:szCs w:val="28"/>
          <w:lang w:val="en-US" w:eastAsia="zh-CN"/>
        </w:rPr>
        <w:t>，按以下第</w:t>
      </w:r>
      <w:sdt>
        <w:sdtPr>
          <w:rPr>
            <w:rFonts w:hint="eastAsia" w:ascii="宋体" w:hAnsi="宋体" w:eastAsia="宋体" w:cs="宋体"/>
            <w:sz w:val="28"/>
            <w:szCs w:val="28"/>
            <w:lang w:val="en-US" w:eastAsia="zh-CN"/>
          </w:rPr>
          <w:id w:val="147458687"/>
          <w:placeholder>
            <w:docPart w:val="{d25a5154-3148-4b92-97c4-d92a65bcf68a}"/>
          </w:placeholder>
        </w:sdtPr>
        <w:sdtEndPr>
          <w:rPr>
            <w:rFonts w:hint="eastAsia" w:ascii="宋体" w:hAnsi="宋体" w:eastAsia="宋体" w:cs="宋体"/>
            <w:sz w:val="28"/>
            <w:szCs w:val="28"/>
            <w:u w:val="single"/>
            <w:lang w:val="en-US" w:eastAsia="zh-CN"/>
          </w:rPr>
        </w:sdtEndPr>
        <w:sdtContent>
          <w:sdt>
            <w:sdtPr>
              <w:rPr>
                <w:rFonts w:hint="eastAsia" w:ascii="宋体" w:hAnsi="宋体" w:eastAsia="宋体" w:cs="宋体"/>
                <w:sz w:val="28"/>
                <w:szCs w:val="28"/>
                <w:lang w:val="en-US" w:eastAsia="zh-CN"/>
              </w:rPr>
              <w:alias w:val="请选择一项"/>
              <w:id w:val="147458609"/>
              <w:placeholder>
                <w:docPart w:val="{34999fbb-3a89-47e9-a3f4-1150cd5f5b12}"/>
              </w:placeholder>
              <w:comboBox>
                <w:listItem w:displayText="3.1" w:value="3.1"/>
                <w:listItem w:displayText="3.2" w:value="3.2"/>
              </w:comboBox>
            </w:sdtPr>
            <w:sdtEndPr>
              <w:rPr>
                <w:rFonts w:hint="eastAsia" w:ascii="宋体" w:hAnsi="宋体" w:eastAsia="宋体" w:cs="宋体"/>
                <w:sz w:val="28"/>
                <w:szCs w:val="28"/>
                <w:u w:val="single"/>
                <w:lang w:val="en-US" w:eastAsia="zh-CN"/>
              </w:rPr>
            </w:sdtEndPr>
            <w:sdtContent>
              <w:permStart w:id="32" w:edGrp="everyone"/>
              <w:r>
                <w:rPr>
                  <w:rFonts w:hint="eastAsia" w:ascii="宋体" w:hAnsi="宋体" w:eastAsia="宋体" w:cs="宋体"/>
                  <w:sz w:val="28"/>
                  <w:szCs w:val="28"/>
                  <w:u w:val="single"/>
                  <w:lang w:val="en-US" w:eastAsia="zh-CN"/>
                </w:rPr>
                <w:t xml:space="preserve">    </w:t>
              </w:r>
              <w:permEnd w:id="32"/>
            </w:sdtContent>
          </w:sdt>
        </w:sdtContent>
      </w:sdt>
      <w:r>
        <w:rPr>
          <w:rFonts w:hint="eastAsia" w:ascii="宋体" w:hAnsi="宋体" w:eastAsia="宋体" w:cs="宋体"/>
          <w:sz w:val="28"/>
          <w:szCs w:val="28"/>
          <w:lang w:val="en-US" w:eastAsia="zh-CN"/>
        </w:rPr>
        <w:t>款内容确定：</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3.1</w:t>
      </w:r>
      <w:r>
        <w:rPr>
          <w:rFonts w:hint="eastAsia" w:asciiTheme="minorEastAsia" w:hAnsiTheme="minorEastAsia" w:eastAsiaTheme="minorEastAsia" w:cstheme="minorEastAsia"/>
          <w:sz w:val="28"/>
          <w:szCs w:val="28"/>
        </w:rPr>
        <w:t>评估基准日为：</w:t>
      </w:r>
      <w:sdt>
        <w:sdtPr>
          <w:rPr>
            <w:rFonts w:hint="eastAsia" w:asciiTheme="minorHAnsi" w:hAnsiTheme="minorHAnsi" w:eastAsiaTheme="minorEastAsia" w:cstheme="minorBidi"/>
            <w:kern w:val="2"/>
            <w:sz w:val="28"/>
            <w:szCs w:val="36"/>
            <w:lang w:val="en-US" w:eastAsia="zh-CN" w:bidi="ar-SA"/>
          </w:rPr>
          <w:alias w:val="请选择具体日期，不能确定的，请手动填写。"/>
          <w:id w:val="147458093"/>
          <w:placeholder>
            <w:docPart w:val="{5ad6d4e7-b943-4948-94f6-21457f80fed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3" w:edGrp="everyone"/>
          <w:r>
            <w:rPr>
              <w:rFonts w:hint="eastAsia" w:cstheme="minorBidi"/>
              <w:kern w:val="2"/>
              <w:sz w:val="28"/>
              <w:szCs w:val="36"/>
              <w:u w:val="single"/>
              <w:lang w:val="en-US" w:eastAsia="zh-CN" w:bidi="ar-SA"/>
            </w:rPr>
            <w:t xml:space="preserve">      年    月   日</w:t>
          </w:r>
          <w:permEnd w:id="33"/>
        </w:sdtContent>
      </w:sdt>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3.2评估基准日</w:t>
      </w:r>
      <w:r>
        <w:rPr>
          <w:rFonts w:hint="eastAsia" w:asciiTheme="minorEastAsia" w:hAnsiTheme="minorEastAsia" w:eastAsiaTheme="minorEastAsia" w:cstheme="minorEastAsia"/>
          <w:sz w:val="28"/>
          <w:szCs w:val="28"/>
        </w:rPr>
        <w:t>按照甲乙双方确认的《资产评估业务确认表》</w:t>
      </w:r>
      <w:r>
        <w:rPr>
          <w:rFonts w:hint="eastAsia" w:asciiTheme="minorEastAsia" w:hAnsiTheme="minorEastAsia" w:eastAsiaTheme="minorEastAsia" w:cstheme="minorEastAsia"/>
          <w:sz w:val="28"/>
          <w:szCs w:val="28"/>
          <w:lang w:val="en-US" w:eastAsia="zh-CN"/>
        </w:rPr>
        <w:t>确定。</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黑体" w:hAnsi="黑体" w:eastAsia="黑体" w:cs="黑体"/>
          <w:sz w:val="28"/>
          <w:szCs w:val="28"/>
        </w:rPr>
        <w:t>4.资产评估报告提交期限</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乙方向甲方提交的纸质版资产评估报告，必须经乙方和经办注册资产评估师签章。</w:t>
      </w:r>
      <w:r>
        <w:rPr>
          <w:rFonts w:hint="eastAsia" w:ascii="宋体" w:hAnsi="宋体" w:cs="宋体"/>
          <w:sz w:val="28"/>
          <w:szCs w:val="28"/>
          <w:lang w:val="en-US" w:eastAsia="zh-CN"/>
        </w:rPr>
        <w:t>关于</w:t>
      </w:r>
      <w:r>
        <w:rPr>
          <w:rFonts w:hint="eastAsia" w:ascii="宋体" w:hAnsi="宋体" w:eastAsia="宋体" w:cs="宋体"/>
          <w:sz w:val="28"/>
          <w:szCs w:val="28"/>
          <w:lang w:val="en-US" w:eastAsia="zh-CN"/>
        </w:rPr>
        <w:t>资产评估报告</w:t>
      </w:r>
      <w:r>
        <w:rPr>
          <w:rFonts w:hint="eastAsia" w:ascii="宋体" w:hAnsi="宋体" w:cs="宋体"/>
          <w:sz w:val="28"/>
          <w:szCs w:val="28"/>
          <w:lang w:val="en-US" w:eastAsia="zh-CN"/>
        </w:rPr>
        <w:t>的提交期限</w:t>
      </w:r>
      <w:r>
        <w:rPr>
          <w:rFonts w:hint="eastAsia" w:ascii="宋体" w:hAnsi="宋体" w:eastAsia="宋体" w:cs="宋体"/>
          <w:sz w:val="28"/>
          <w:szCs w:val="28"/>
          <w:lang w:val="en-US" w:eastAsia="zh-CN"/>
        </w:rPr>
        <w:t>，按以下第</w:t>
      </w:r>
      <w:sdt>
        <w:sdtPr>
          <w:rPr>
            <w:rFonts w:hint="eastAsia" w:ascii="宋体" w:hAnsi="宋体" w:eastAsia="宋体" w:cs="宋体"/>
            <w:sz w:val="28"/>
            <w:szCs w:val="28"/>
            <w:lang w:val="en-US" w:eastAsia="zh-CN"/>
          </w:rPr>
          <w:id w:val="147458687"/>
          <w:placeholder>
            <w:docPart w:val="{ae1619f2-4116-496f-b809-c2692c974858}"/>
          </w:placeholder>
        </w:sdtPr>
        <w:sdtEndPr>
          <w:rPr>
            <w:rFonts w:hint="eastAsia" w:ascii="宋体" w:hAnsi="宋体" w:eastAsia="宋体" w:cs="宋体"/>
            <w:sz w:val="28"/>
            <w:szCs w:val="28"/>
            <w:lang w:val="en-US" w:eastAsia="zh-CN"/>
          </w:rPr>
        </w:sdtEndPr>
        <w:sdtContent>
          <w:sdt>
            <w:sdtPr>
              <w:rPr>
                <w:rFonts w:hint="eastAsia" w:ascii="宋体" w:hAnsi="宋体" w:eastAsia="宋体" w:cs="宋体"/>
                <w:sz w:val="28"/>
                <w:szCs w:val="28"/>
                <w:lang w:val="en-US" w:eastAsia="zh-CN"/>
              </w:rPr>
              <w:alias w:val="请选择一项"/>
              <w:id w:val="147458609"/>
              <w:placeholder>
                <w:docPart w:val="{3b2401e9-4ecf-4321-9765-cba4f20761d7}"/>
              </w:placeholder>
              <w:comboBox>
                <w:listItem w:displayText="4.1" w:value="4.1"/>
                <w:listItem w:displayText="4.2" w:value="4.2"/>
              </w:comboBox>
            </w:sdtPr>
            <w:sdtEndPr>
              <w:rPr>
                <w:rFonts w:hint="eastAsia" w:ascii="宋体" w:hAnsi="宋体" w:eastAsia="宋体" w:cs="宋体"/>
                <w:sz w:val="28"/>
                <w:szCs w:val="28"/>
                <w:lang w:val="en-US" w:eastAsia="zh-CN"/>
              </w:rPr>
            </w:sdtEndPr>
            <w:sdtContent>
              <w:permStart w:id="34" w:edGrp="everyone"/>
              <w:r>
                <w:rPr>
                  <w:rFonts w:hint="eastAsia" w:ascii="宋体" w:hAnsi="宋体" w:eastAsia="宋体" w:cs="宋体"/>
                  <w:sz w:val="28"/>
                  <w:szCs w:val="28"/>
                  <w:u w:val="single"/>
                  <w:lang w:val="en-US" w:eastAsia="zh-CN"/>
                </w:rPr>
                <w:t xml:space="preserve">    </w:t>
              </w:r>
              <w:permEnd w:id="34"/>
            </w:sdtContent>
          </w:sdt>
        </w:sdtContent>
      </w:sdt>
      <w:r>
        <w:rPr>
          <w:rFonts w:hint="eastAsia" w:ascii="宋体" w:hAnsi="宋体" w:eastAsia="宋体" w:cs="宋体"/>
          <w:sz w:val="28"/>
          <w:szCs w:val="28"/>
          <w:lang w:val="en-US" w:eastAsia="zh-CN"/>
        </w:rPr>
        <w:t>款</w:t>
      </w:r>
      <w:r>
        <w:rPr>
          <w:rFonts w:hint="eastAsia" w:ascii="宋体" w:hAnsi="宋体" w:cs="宋体"/>
          <w:sz w:val="28"/>
          <w:szCs w:val="28"/>
          <w:lang w:val="en-US" w:eastAsia="zh-CN"/>
        </w:rPr>
        <w:t>约定确定</w:t>
      </w:r>
      <w:r>
        <w:rPr>
          <w:rFonts w:hint="eastAsia" w:ascii="宋体" w:hAnsi="宋体" w:eastAsia="宋体" w:cs="宋体"/>
          <w:sz w:val="28"/>
          <w:szCs w:val="28"/>
          <w:lang w:val="en-US" w:eastAsia="zh-CN"/>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4.1</w:t>
      </w:r>
      <w:r>
        <w:rPr>
          <w:rFonts w:hint="eastAsia" w:asciiTheme="minorEastAsia" w:hAnsiTheme="minorEastAsia" w:eastAsiaTheme="minorEastAsia" w:cstheme="minorEastAsia"/>
          <w:sz w:val="28"/>
          <w:szCs w:val="28"/>
        </w:rPr>
        <w:t>乙方应在</w:t>
      </w:r>
      <w:sdt>
        <w:sdtPr>
          <w:rPr>
            <w:rFonts w:hint="eastAsia" w:asciiTheme="minorHAnsi" w:hAnsiTheme="minorHAnsi" w:eastAsiaTheme="minorEastAsia" w:cstheme="minorBidi"/>
            <w:kern w:val="2"/>
            <w:sz w:val="28"/>
            <w:szCs w:val="36"/>
            <w:lang w:val="en-US" w:eastAsia="zh-CN" w:bidi="ar-SA"/>
          </w:rPr>
          <w:alias w:val="请选择具体日期，不能确定的，请手动填写。"/>
          <w:id w:val="147458093"/>
          <w:placeholder>
            <w:docPart w:val="{851ae9a3-399d-4ec1-a2ab-ac50affeb359}"/>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年    月   日</w:t>
          </w:r>
          <w:permEnd w:id="35"/>
        </w:sdtContent>
      </w:sdt>
      <w:r>
        <w:rPr>
          <w:rFonts w:hint="eastAsia" w:asciiTheme="minorEastAsia" w:hAnsiTheme="minorEastAsia" w:eastAsiaTheme="minorEastAsia" w:cstheme="minorEastAsia"/>
          <w:sz w:val="28"/>
          <w:szCs w:val="28"/>
        </w:rPr>
        <w:t>前向甲方交付资产评估报告书电子版、纸质版</w:t>
      </w:r>
      <w:permStart w:id="36" w:edGrp="everyone"/>
      <w:r>
        <w:rPr>
          <w:rFonts w:hint="eastAsia" w:asciiTheme="minorEastAsia" w:hAnsiTheme="minorEastAsia" w:eastAsiaTheme="minorEastAsia" w:cstheme="minorEastAsia"/>
          <w:sz w:val="28"/>
          <w:szCs w:val="28"/>
          <w:u w:val="single"/>
          <w:lang w:val="en-US" w:eastAsia="zh-CN"/>
        </w:rPr>
        <w:t xml:space="preserve">      </w:t>
      </w:r>
      <w:permEnd w:id="36"/>
      <w:r>
        <w:rPr>
          <w:rFonts w:hint="eastAsia" w:asciiTheme="minorEastAsia" w:hAnsiTheme="minorEastAsia" w:eastAsiaTheme="minorEastAsia" w:cstheme="minorEastAsia"/>
          <w:sz w:val="28"/>
          <w:szCs w:val="28"/>
        </w:rPr>
        <w:t>份。</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4.2乙方应按《资产评估业务确认表》约定的日期提交资产评估报告。</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rPr>
        <w:t>5.服务成果验收</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default"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5.1验收标准为</w:t>
      </w:r>
      <w:r>
        <w:rPr>
          <w:rFonts w:hint="eastAsia" w:asciiTheme="minorEastAsia" w:hAnsiTheme="minorEastAsia" w:eastAsiaTheme="minorEastAsia" w:cstheme="minorEastAsia"/>
          <w:sz w:val="28"/>
          <w:szCs w:val="28"/>
          <w:lang w:eastAsia="zh-CN"/>
        </w:rPr>
        <w:t>：</w:t>
      </w:r>
      <w:permStart w:id="37" w:edGrp="everyone"/>
      <w:r>
        <w:rPr>
          <w:rFonts w:hint="default" w:asciiTheme="minorEastAsia" w:hAnsiTheme="minorEastAsia" w:eastAsiaTheme="minorEastAsia" w:cstheme="minorEastAsia"/>
          <w:sz w:val="28"/>
          <w:szCs w:val="28"/>
          <w:u w:val="single"/>
          <w:lang w:val="en-US" w:eastAsia="zh-CN"/>
        </w:rPr>
        <w:t xml:space="preserve">      </w:t>
      </w:r>
    </w:p>
    <w:permEnd w:id="37"/>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5.2验收形式：</w:t>
      </w:r>
      <w:permStart w:id="38" w:edGrp="everyone"/>
      <w:r>
        <w:rPr>
          <w:rFonts w:hint="default" w:asciiTheme="minorEastAsia" w:hAnsiTheme="minorEastAsia" w:eastAsiaTheme="minorEastAsia" w:cstheme="minorEastAsia"/>
          <w:sz w:val="28"/>
          <w:szCs w:val="28"/>
          <w:u w:val="single"/>
          <w:lang w:val="en-US"/>
        </w:rPr>
        <w:t xml:space="preserve">      </w:t>
      </w:r>
      <w:permEnd w:id="38"/>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5.3验收时间：</w:t>
      </w:r>
      <w:permStart w:id="39" w:edGrp="everyone"/>
      <w:r>
        <w:rPr>
          <w:rFonts w:hint="eastAsia" w:asciiTheme="minorEastAsia" w:hAnsiTheme="minorEastAsia" w:eastAsiaTheme="minorEastAsia" w:cstheme="minorEastAsia"/>
          <w:sz w:val="28"/>
          <w:szCs w:val="28"/>
          <w:u w:val="single"/>
          <w:lang w:val="en-US" w:eastAsia="zh-CN"/>
        </w:rPr>
        <w:t xml:space="preserve">      </w:t>
      </w:r>
      <w:permEnd w:id="39"/>
    </w:p>
    <w:p>
      <w:pPr>
        <w:keepNext w:val="0"/>
        <w:keepLines w:val="0"/>
        <w:pageBreakBefore w:val="0"/>
        <w:widowControl w:val="0"/>
        <w:kinsoku/>
        <w:wordWrap/>
        <w:overflowPunct/>
        <w:topLinePunct w:val="0"/>
        <w:bidi w:val="0"/>
        <w:adjustRightInd/>
        <w:snapToGrid/>
        <w:spacing w:line="560" w:lineRule="exact"/>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5.4验收后的处理</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5.4.1验收合格的，甲方向乙方出具验收合格的书面意见。</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rPr>
        <w:t>5.4.2验收不合格的，甲方向乙方出具验收不合格的书面意见，乙方应当在收到甲方意见之日起</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r>
        <w:rPr>
          <w:rFonts w:hint="eastAsia" w:asciiTheme="minorEastAsia" w:hAnsiTheme="minorEastAsia" w:eastAsiaTheme="minorEastAsia" w:cstheme="minorEastAsia"/>
          <w:sz w:val="28"/>
          <w:szCs w:val="28"/>
        </w:rPr>
        <w:t>日内，根据甲方的验收意见对提交的成果文件进行修改，直至验收合格止。若第二次验收仍不合格的，甲方有权解除本合同，乙方应当按照本合同的约定承担违约责任。</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5.5甲方出具验收合格的书面意见，不能视为免除乙方对咨询服务存在缺陷所应负的责任，如存在缺陷的，乙方应免费予以解决。乙方不予解决的，甲方有权委托第三方解决，乙方应赔偿由此给甲方造成的一切损失。</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rPr>
        <w:t>6.合同价款结算与支付</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6.1本合同价款即资产评估费用</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按以下</w:t>
      </w:r>
      <w:r>
        <w:rPr>
          <w:rFonts w:hint="eastAsia" w:ascii="宋体" w:hAnsi="宋体"/>
          <w:sz w:val="28"/>
          <w:szCs w:val="28"/>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合同金额类型选项"/>
          <w:id w:val="147460960"/>
          <w:placeholder>
            <w:docPart w:val="{99b0e2e9-912f-4e21-8b03-e2a568d73fb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41" w:edGrp="everyone"/>
          <w:r>
            <w:rPr>
              <w:rFonts w:hint="eastAsia" w:cstheme="minorBidi"/>
              <w:color w:val="auto"/>
              <w:kern w:val="2"/>
              <w:sz w:val="28"/>
              <w:szCs w:val="36"/>
              <w:highlight w:val="none"/>
              <w:u w:val="single"/>
              <w:lang w:val="en-US" w:eastAsia="zh-CN" w:bidi="ar-SA"/>
            </w:rPr>
            <w:t xml:space="preserve">     </w:t>
          </w:r>
          <w:permEnd w:id="41"/>
        </w:sdtContent>
      </w:sdt>
      <w:r>
        <w:rPr>
          <w:rFonts w:hint="eastAsia" w:ascii="宋体" w:hAnsi="宋体"/>
          <w:sz w:val="28"/>
          <w:szCs w:val="28"/>
        </w:rPr>
        <w:t>种</w:t>
      </w:r>
      <w:r>
        <w:rPr>
          <w:rFonts w:hint="eastAsia" w:asciiTheme="minorEastAsia" w:hAnsiTheme="minorEastAsia" w:eastAsiaTheme="minorEastAsia" w:cstheme="minorEastAsia"/>
          <w:sz w:val="28"/>
          <w:szCs w:val="28"/>
        </w:rPr>
        <w:t>方式结算确定</w:t>
      </w:r>
      <w:r>
        <w:rPr>
          <w:rFonts w:hint="eastAsia" w:asciiTheme="minorEastAsia" w:hAnsiTheme="minorEastAsia" w:eastAsiaTheme="minorEastAsia" w:cstheme="minorEastAsia"/>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asciiTheme="minorEastAsia" w:hAnsiTheme="minorEastAsia" w:eastAsiaTheme="minorEastAsia" w:cstheme="minorEastAsia"/>
          <w:sz w:val="28"/>
          <w:szCs w:val="28"/>
          <w:lang w:eastAsia="zh-CN"/>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（1）本合同价款</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7f074a37-4707-4e40-8d94-a3edda57ee15}"/>
          </w:placeholder>
          <w:text/>
        </w:sdtPr>
        <w:sdtEndPr>
          <w:rPr>
            <w:rFonts w:hint="eastAsia" w:ascii="宋体" w:hAnsi="宋体" w:eastAsia="宋体" w:cs="宋体"/>
            <w:color w:val="auto"/>
            <w:kern w:val="2"/>
            <w:sz w:val="28"/>
            <w:szCs w:val="28"/>
            <w:u w:val="none"/>
            <w:lang w:val="en-US" w:eastAsia="zh-CN" w:bidi="ar-SA"/>
          </w:rPr>
        </w:sdtEndPr>
        <w:sdtContent>
          <w:permStart w:id="42" w:edGrp="everyone"/>
          <w:r>
            <w:rPr>
              <w:rFonts w:hint="eastAsia" w:ascii="宋体" w:hAnsi="宋体" w:eastAsia="宋体" w:cs="宋体"/>
              <w:color w:val="auto"/>
              <w:sz w:val="28"/>
              <w:szCs w:val="28"/>
              <w:u w:val="single"/>
            </w:rPr>
            <w:t xml:space="preserve">     </w:t>
          </w:r>
          <w:permEnd w:id="42"/>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d03f92fe-da87-4822-b4c3-af04e5c7f0ce}"/>
          </w:placeholder>
          <w:text/>
        </w:sdtPr>
        <w:sdtEndPr>
          <w:rPr>
            <w:rFonts w:hint="eastAsia" w:ascii="宋体" w:hAnsi="宋体" w:eastAsia="宋体" w:cs="宋体"/>
            <w:color w:val="auto"/>
            <w:kern w:val="2"/>
            <w:sz w:val="28"/>
            <w:szCs w:val="28"/>
            <w:u w:val="single"/>
            <w:lang w:val="en-US" w:eastAsia="zh-CN" w:bidi="ar-SA"/>
          </w:rPr>
        </w:sdtEndPr>
        <w:sdtContent>
          <w:permStart w:id="4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3"/>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814ab1bb-d61f-4cd1-b010-7c6d9051dab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4"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d87942a-f6d6-45b0-b085-6614a300f7c3}"/>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80141"/>
              <w:placeholder>
                <w:docPart w:val="{ac550045-0a26-44a9-a8c2-d13cee88c78e}"/>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e46caae1-79ea-4679-9226-afad93cc5f14}"/>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permEnd w:id="44"/>
        </w:sdtContent>
      </w:sdt>
      <w:r>
        <w:rPr>
          <w:rFonts w:hint="eastAsia" w:ascii="宋体" w:hAnsi="宋体" w:eastAsia="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（2）按《资产评估业务确认表》</w:t>
      </w:r>
      <w:r>
        <w:rPr>
          <w:rFonts w:hint="eastAsia" w:asciiTheme="minorEastAsia" w:hAnsiTheme="minorEastAsia" w:eastAsiaTheme="minorEastAsia" w:cstheme="minorEastAsia"/>
          <w:sz w:val="28"/>
          <w:szCs w:val="28"/>
          <w:lang w:val="en-US" w:eastAsia="zh-CN"/>
        </w:rPr>
        <w:t>约定的</w:t>
      </w:r>
      <w:r>
        <w:rPr>
          <w:rFonts w:hint="eastAsia" w:asciiTheme="minorEastAsia" w:hAnsiTheme="minorEastAsia" w:eastAsiaTheme="minorEastAsia" w:cstheme="minorEastAsia"/>
          <w:sz w:val="28"/>
          <w:szCs w:val="28"/>
        </w:rPr>
        <w:t>单项资产评估</w:t>
      </w:r>
      <w:r>
        <w:rPr>
          <w:rFonts w:hint="eastAsia" w:asciiTheme="minorEastAsia" w:hAnsiTheme="minorEastAsia" w:eastAsiaTheme="minorEastAsia" w:cstheme="minorEastAsia"/>
          <w:sz w:val="28"/>
          <w:szCs w:val="28"/>
          <w:lang w:val="en-US" w:eastAsia="zh-CN"/>
        </w:rPr>
        <w:t>费用</w:t>
      </w:r>
      <w:r>
        <w:rPr>
          <w:rFonts w:hint="eastAsia" w:asciiTheme="minorEastAsia" w:hAnsiTheme="minorEastAsia" w:eastAsiaTheme="minorEastAsia" w:cstheme="minorEastAsia"/>
          <w:sz w:val="28"/>
          <w:szCs w:val="28"/>
        </w:rPr>
        <w:t>结算。</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（3）每</w:t>
      </w:r>
      <w:permStart w:id="4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个月</w:t>
      </w:r>
      <w:permEnd w:id="45"/>
      <w:r>
        <w:rPr>
          <w:rFonts w:hint="eastAsia" w:asciiTheme="minorEastAsia" w:hAnsiTheme="minorEastAsia" w:eastAsiaTheme="minorEastAsia" w:cstheme="minorEastAsia"/>
          <w:sz w:val="28"/>
          <w:szCs w:val="28"/>
        </w:rPr>
        <w:t>累计结算资产评估费用并支付。</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cc083208-ee73-4a2e-b18d-7bb1af776b97}"/>
          </w:placeholder>
          <w:text w:multiLine="1"/>
        </w:sdtPr>
        <w:sdtEndPr>
          <w:rPr>
            <w:rFonts w:hint="eastAsia" w:ascii="宋体" w:hAnsi="宋体" w:eastAsia="宋体" w:cs="宋体"/>
            <w:color w:val="auto"/>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sz w:val="28"/>
          <w:szCs w:val="28"/>
        </w:rPr>
        <w:t>6.2</w:t>
      </w:r>
      <w:r>
        <w:rPr>
          <w:rFonts w:hint="eastAsia" w:asciiTheme="minorEastAsia" w:hAnsiTheme="minorEastAsia" w:eastAsiaTheme="minorEastAsia" w:cstheme="minorEastAsia"/>
          <w:color w:val="auto"/>
          <w:sz w:val="28"/>
          <w:szCs w:val="28"/>
        </w:rPr>
        <w:t>双方同意本合同价款的支付按以下第</w:t>
      </w:r>
      <w:sdt>
        <w:sdtPr>
          <w:rPr>
            <w:rFonts w:hint="eastAsia" w:ascii="宋体" w:hAnsi="宋体" w:eastAsia="宋体" w:cs="宋体"/>
            <w:kern w:val="2"/>
            <w:sz w:val="28"/>
            <w:szCs w:val="36"/>
            <w:lang w:val="en-US" w:eastAsia="zh-CN" w:bidi="ar-SA"/>
          </w:rPr>
          <w:alias w:val="请选择一项"/>
          <w:tag w:val="支付方式选项"/>
          <w:id w:val="147460960"/>
          <w:placeholder>
            <w:docPart w:val="{279feac9-d1c4-45c1-9c91-d16eaba51c36}"/>
          </w:placeholder>
          <w:comboBox>
            <w:listItem w:displayText="（1）" w:value="（1）"/>
            <w:listItem w:displayText="（2）" w:value="（2）"/>
            <w:listItem w:displayText="（3）" w:value="（3）"/>
          </w:comboBox>
        </w:sdtPr>
        <w:sdtEndPr>
          <w:rPr>
            <w:rFonts w:hint="eastAsia" w:ascii="宋体" w:hAnsi="宋体" w:eastAsia="宋体" w:cs="宋体"/>
            <w:kern w:val="2"/>
            <w:sz w:val="28"/>
            <w:szCs w:val="36"/>
            <w:lang w:val="en-US" w:eastAsia="zh-CN" w:bidi="ar-SA"/>
          </w:rPr>
        </w:sdtEndPr>
        <w:sdtContent>
          <w:permStart w:id="47" w:edGrp="everyone"/>
          <w:r>
            <w:rPr>
              <w:rFonts w:hint="eastAsia" w:ascii="宋体" w:hAnsi="宋体" w:eastAsia="宋体" w:cs="宋体"/>
              <w:kern w:val="2"/>
              <w:sz w:val="28"/>
              <w:szCs w:val="36"/>
              <w:u w:val="single"/>
              <w:lang w:val="en-US" w:eastAsia="zh-CN" w:bidi="ar-SA"/>
            </w:rPr>
            <w:t xml:space="preserve">      </w:t>
          </w:r>
          <w:permEnd w:id="47"/>
        </w:sdtContent>
      </w:sdt>
      <w:r>
        <w:rPr>
          <w:rFonts w:hint="eastAsia" w:asciiTheme="minorEastAsia" w:hAnsiTheme="minorEastAsia" w:eastAsiaTheme="minorEastAsia" w:cstheme="minorEastAsia"/>
          <w:color w:val="auto"/>
          <w:sz w:val="28"/>
          <w:szCs w:val="28"/>
        </w:rPr>
        <w:t>项约定执行：</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一次性支付</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具体支付时间和方式为：</w:t>
      </w:r>
      <w:permStart w:id="48" w:edGrp="everyone"/>
      <w:r>
        <w:rPr>
          <w:rFonts w:hint="eastAsia" w:asciiTheme="minorEastAsia" w:hAnsiTheme="minorEastAsia" w:eastAsiaTheme="minorEastAsia" w:cstheme="minorEastAsia"/>
          <w:color w:val="auto"/>
          <w:sz w:val="28"/>
          <w:szCs w:val="28"/>
          <w:u w:val="single"/>
          <w:lang w:val="en-US" w:eastAsia="zh-CN"/>
        </w:rPr>
        <w:t xml:space="preserve">      </w:t>
      </w:r>
      <w:permEnd w:id="48"/>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分期</w:t>
      </w:r>
      <w:r>
        <w:rPr>
          <w:rFonts w:hint="eastAsia" w:asciiTheme="minorEastAsia" w:hAnsiTheme="minorEastAsia" w:eastAsiaTheme="minorEastAsia" w:cstheme="minorEastAsia"/>
          <w:color w:val="auto"/>
          <w:sz w:val="28"/>
          <w:szCs w:val="28"/>
          <w:lang w:eastAsia="zh-CN"/>
        </w:rPr>
        <w:t>支付</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rPr>
      </w:pPr>
      <w:permStart w:id="49" w:edGrp="everyone"/>
      <w:r>
        <w:rPr>
          <w:rFonts w:hint="eastAsia" w:asciiTheme="minorEastAsia" w:hAnsiTheme="minorEastAsia" w:eastAsiaTheme="minorEastAsia" w:cstheme="minorEastAsia"/>
          <w:color w:val="auto"/>
          <w:sz w:val="28"/>
          <w:szCs w:val="28"/>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首付款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rightChars="0"/>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49"/>
    </w:tbl>
    <w:p>
      <w:pPr>
        <w:keepNext w:val="0"/>
        <w:keepLines w:val="0"/>
        <w:pageBreakBefore w:val="0"/>
        <w:widowControl w:val="0"/>
        <w:kinsoku/>
        <w:wordWrap/>
        <w:overflowPunct/>
        <w:topLinePunct w:val="0"/>
        <w:bidi w:val="0"/>
        <w:ind w:firstLine="560" w:firstLineChars="200"/>
        <w:rPr>
          <w:rFonts w:hint="default" w:ascii="宋体" w:hAnsi="宋体" w:cs="宋体"/>
          <w:sz w:val="28"/>
          <w:szCs w:val="28"/>
          <w:lang w:val="en-US" w:eastAsia="zh-CN"/>
        </w:rPr>
      </w:pPr>
      <w:r>
        <w:rPr>
          <w:rFonts w:hint="eastAsia" w:asciiTheme="minorEastAsia" w:hAnsiTheme="minorEastAsia" w:cstheme="minorEastAsia"/>
          <w:color w:val="auto"/>
          <w:sz w:val="28"/>
          <w:szCs w:val="28"/>
          <w:lang w:val="en-US" w:eastAsia="zh-CN"/>
        </w:rPr>
        <w:t>（</w:t>
      </w:r>
      <w:r>
        <w:rPr>
          <w:rFonts w:hint="default" w:asciiTheme="minorEastAsia" w:hAnsiTheme="minorEastAsia" w:cstheme="minorEastAsia"/>
          <w:color w:val="auto"/>
          <w:sz w:val="28"/>
          <w:szCs w:val="28"/>
          <w:lang w:val="en-US" w:eastAsia="zh-CN"/>
        </w:rPr>
        <w:t>3</w:t>
      </w:r>
      <w:r>
        <w:rPr>
          <w:rFonts w:hint="eastAsia" w:asciiTheme="minorEastAsia" w:hAnsiTheme="minorEastAsia" w:cstheme="minorEastAsia"/>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24232fa7-392d-4a73-9ec2-71e2a8b91d7f}"/>
          </w:placeholder>
          <w:text w:multiLine="1"/>
        </w:sdtPr>
        <w:sdtEndPr>
          <w:rPr>
            <w:rFonts w:hint="eastAsia" w:ascii="宋体" w:hAnsi="宋体" w:eastAsia="宋体" w:cs="宋体"/>
            <w:color w:val="auto"/>
            <w:kern w:val="2"/>
            <w:sz w:val="28"/>
            <w:szCs w:val="28"/>
            <w:u w:val="single"/>
            <w:lang w:val="en-US" w:eastAsia="zh-CN" w:bidi="ar-SA"/>
          </w:rPr>
        </w:sdtEndPr>
        <w:sdtContent>
          <w:permStart w:id="50" w:edGrp="everyone"/>
          <w:r>
            <w:rPr>
              <w:rFonts w:hint="eastAsia" w:ascii="宋体" w:hAnsi="宋体" w:eastAsia="宋体" w:cs="宋体"/>
              <w:color w:val="auto"/>
              <w:sz w:val="28"/>
              <w:szCs w:val="28"/>
              <w:u w:val="single"/>
              <w:lang w:val="en-US" w:eastAsia="zh-CN"/>
            </w:rPr>
            <w:t xml:space="preserve">     </w:t>
          </w:r>
          <w:permEnd w:id="50"/>
        </w:sdtContent>
      </w:sdt>
    </w:p>
    <w:p>
      <w:pPr>
        <w:keepNext w:val="0"/>
        <w:keepLines w:val="0"/>
        <w:pageBreakBefore w:val="0"/>
        <w:widowControl w:val="0"/>
        <w:kinsoku/>
        <w:wordWrap/>
        <w:overflowPunct/>
        <w:topLinePunct w:val="0"/>
        <w:bidi w:val="0"/>
        <w:ind w:firstLine="560" w:firstLineChars="200"/>
        <w:rPr>
          <w:rFonts w:hint="eastAsia" w:ascii="宋体" w:hAnsi="宋体" w:eastAsia="宋体" w:cs="宋体"/>
          <w:sz w:val="28"/>
          <w:szCs w:val="28"/>
          <w:lang w:eastAsia="zh-CN"/>
        </w:rPr>
      </w:pPr>
      <w:r>
        <w:rPr>
          <w:rFonts w:hint="eastAsia" w:ascii="宋体" w:hAnsi="宋体" w:cs="宋体"/>
          <w:sz w:val="28"/>
          <w:szCs w:val="28"/>
          <w:lang w:val="en-US" w:eastAsia="zh-CN"/>
        </w:rPr>
        <w:t>6.3本</w:t>
      </w:r>
      <w:r>
        <w:rPr>
          <w:rFonts w:hint="eastAsia" w:ascii="宋体" w:hAnsi="宋体" w:eastAsia="宋体" w:cs="宋体"/>
          <w:sz w:val="28"/>
          <w:szCs w:val="28"/>
        </w:rPr>
        <w:t>合同价款</w:t>
      </w:r>
      <w:r>
        <w:rPr>
          <w:rFonts w:hint="eastAsia" w:ascii="宋体" w:hAnsi="宋体" w:eastAsia="宋体" w:cs="宋体"/>
          <w:b w:val="0"/>
          <w:bCs w:val="0"/>
          <w:color w:val="auto"/>
          <w:sz w:val="28"/>
          <w:szCs w:val="28"/>
          <w:lang w:val="en-US" w:eastAsia="zh-CN"/>
        </w:rPr>
        <w:t>按第</w:t>
      </w:r>
      <w:sdt>
        <w:sdtPr>
          <w:rPr>
            <w:rFonts w:hint="eastAsia" w:ascii="宋体" w:hAnsi="宋体" w:eastAsia="宋体" w:cs="宋体"/>
            <w:kern w:val="2"/>
            <w:sz w:val="28"/>
            <w:szCs w:val="36"/>
            <w:lang w:val="en-US" w:eastAsia="zh-CN" w:bidi="ar-SA"/>
          </w:rPr>
          <w:alias w:val="请选择一项，多选或其他方式请手动填写"/>
          <w:id w:val="147451720"/>
          <w:placeholder>
            <w:docPart w:val="{9d2bfff7-4da9-46d6-a492-a675faddf5ac}"/>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36"/>
            <w:u w:val="single"/>
            <w:lang w:val="en-US" w:eastAsia="zh-CN" w:bidi="ar-SA"/>
          </w:rPr>
        </w:sdtEndPr>
        <w:sdtContent>
          <w:permStart w:id="51" w:edGrp="everyone"/>
          <w:r>
            <w:rPr>
              <w:rFonts w:hint="eastAsia" w:ascii="宋体" w:hAnsi="宋体" w:eastAsia="宋体" w:cs="宋体"/>
              <w:kern w:val="2"/>
              <w:sz w:val="28"/>
              <w:szCs w:val="36"/>
              <w:u w:val="single"/>
              <w:lang w:val="en-US" w:eastAsia="zh-CN" w:bidi="ar-SA"/>
            </w:rPr>
            <w:t xml:space="preserve">     </w:t>
          </w:r>
          <w:permEnd w:id="51"/>
        </w:sdtContent>
      </w:sdt>
      <w:r>
        <w:rPr>
          <w:rFonts w:hint="eastAsia" w:ascii="宋体" w:hAnsi="宋体" w:eastAsia="宋体" w:cs="宋体"/>
          <w:b w:val="0"/>
          <w:bCs w:val="0"/>
          <w:color w:val="auto"/>
          <w:sz w:val="28"/>
          <w:szCs w:val="28"/>
          <w:lang w:val="en-US" w:eastAsia="zh-CN"/>
        </w:rPr>
        <w:t>种</w:t>
      </w:r>
      <w:r>
        <w:rPr>
          <w:rFonts w:hint="eastAsia" w:ascii="宋体" w:hAnsi="宋体" w:eastAsia="宋体" w:cs="宋体"/>
          <w:b w:val="0"/>
          <w:bCs w:val="0"/>
          <w:color w:val="auto"/>
          <w:sz w:val="28"/>
          <w:szCs w:val="28"/>
        </w:rPr>
        <w:t>方式</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u w:val="none"/>
        </w:rPr>
        <w:t>转账</w:t>
      </w:r>
      <w:r>
        <w:rPr>
          <w:rFonts w:hint="eastAsia" w:ascii="宋体" w:hAnsi="宋体" w:eastAsia="宋体" w:cs="宋体"/>
          <w:color w:val="auto"/>
          <w:sz w:val="28"/>
          <w:szCs w:val="28"/>
          <w:u w:val="none"/>
          <w:lang w:val="en-US" w:eastAsia="zh-CN"/>
        </w:rPr>
        <w:t>/2.</w:t>
      </w:r>
      <w:r>
        <w:rPr>
          <w:rFonts w:hint="eastAsia" w:ascii="宋体" w:hAnsi="宋体" w:eastAsia="宋体" w:cs="宋体"/>
          <w:color w:val="auto"/>
          <w:sz w:val="28"/>
          <w:szCs w:val="28"/>
          <w:u w:val="none"/>
        </w:rPr>
        <w:t>汇票</w:t>
      </w:r>
      <w:r>
        <w:rPr>
          <w:rFonts w:hint="eastAsia" w:ascii="宋体" w:hAnsi="宋体" w:eastAsia="宋体" w:cs="宋体"/>
          <w:color w:val="auto"/>
          <w:sz w:val="28"/>
          <w:szCs w:val="28"/>
          <w:u w:val="none"/>
          <w:lang w:val="en-US" w:eastAsia="zh-CN"/>
        </w:rPr>
        <w:t>/3.支票/4.其他</w:t>
      </w:r>
      <w:sdt>
        <w:sdtPr>
          <w:rPr>
            <w:rFonts w:hint="eastAsia" w:ascii="宋体" w:hAnsi="宋体" w:eastAsia="宋体" w:cs="宋体"/>
            <w:color w:val="auto"/>
            <w:kern w:val="2"/>
            <w:sz w:val="28"/>
            <w:szCs w:val="28"/>
            <w:u w:val="none"/>
            <w:lang w:val="en-US" w:eastAsia="zh-CN" w:bidi="ar-SA"/>
          </w:rPr>
          <w:alias w:val="不选其他的，请划“/”"/>
          <w:id w:val="147472127"/>
          <w:placeholder>
            <w:docPart w:val="{d8687d68-7b28-48c5-9815-c958ded15791}"/>
          </w:placeholder>
          <w:text w:multiLine="1"/>
        </w:sdtPr>
        <w:sdtEndPr>
          <w:rPr>
            <w:rFonts w:hint="eastAsia" w:ascii="宋体" w:hAnsi="宋体" w:eastAsia="宋体" w:cs="宋体"/>
            <w:color w:val="C00000"/>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r>
        <w:rPr>
          <w:rFonts w:hint="eastAsia" w:ascii="宋体" w:hAnsi="宋体" w:eastAsia="宋体" w:cs="宋体"/>
          <w:color w:val="auto"/>
          <w:sz w:val="28"/>
          <w:szCs w:val="28"/>
          <w:u w:val="none"/>
          <w:lang w:val="en-US" w:eastAsia="zh-CN"/>
        </w:rPr>
        <w:t>)</w:t>
      </w:r>
      <w:r>
        <w:rPr>
          <w:rFonts w:hint="eastAsia" w:ascii="宋体" w:hAnsi="宋体" w:eastAsia="宋体" w:cs="宋体"/>
          <w:color w:val="auto"/>
          <w:sz w:val="28"/>
          <w:szCs w:val="28"/>
          <w:u w:val="none"/>
          <w:lang w:eastAsia="zh-CN"/>
        </w:rPr>
        <w:t>。</w:t>
      </w:r>
      <w:r>
        <w:rPr>
          <w:rFonts w:hint="eastAsia" w:ascii="宋体" w:hAnsi="宋体" w:eastAsia="宋体" w:cs="宋体"/>
          <w:color w:val="auto"/>
          <w:sz w:val="28"/>
          <w:szCs w:val="28"/>
          <w:lang w:val="en-US" w:eastAsia="zh-CN"/>
        </w:rPr>
        <w:t>如需使用商业汇票进行支付的，由款项支付方承担资金成本（买方付息贴现）。</w:t>
      </w:r>
    </w:p>
    <w:p>
      <w:pPr>
        <w:keepNext w:val="0"/>
        <w:keepLines w:val="0"/>
        <w:pageBreakBefore w:val="0"/>
        <w:widowControl w:val="0"/>
        <w:kinsoku/>
        <w:wordWrap/>
        <w:overflowPunct/>
        <w:topLinePunct w:val="0"/>
        <w:bidi w:val="0"/>
        <w:ind w:firstLine="560" w:firstLineChars="200"/>
        <w:rPr>
          <w:rFonts w:hint="eastAsia"/>
          <w:sz w:val="28"/>
          <w:szCs w:val="28"/>
          <w:lang w:eastAsia="zh-CN"/>
        </w:rPr>
      </w:pPr>
      <w:r>
        <w:rPr>
          <w:rFonts w:hint="eastAsia"/>
          <w:sz w:val="28"/>
          <w:szCs w:val="28"/>
          <w:lang w:eastAsia="zh-CN"/>
        </w:rPr>
        <w:t>乙方汇票开立信息如下：</w:t>
      </w:r>
    </w:p>
    <w:p>
      <w:pPr>
        <w:keepNext w:val="0"/>
        <w:keepLines w:val="0"/>
        <w:pageBreakBefore w:val="0"/>
        <w:widowControl w:val="0"/>
        <w:kinsoku/>
        <w:wordWrap/>
        <w:overflowPunct/>
        <w:topLinePunct w:val="0"/>
        <w:bidi w:val="0"/>
        <w:ind w:firstLine="560" w:firstLineChars="200"/>
        <w:rPr>
          <w:rFonts w:hint="eastAsia"/>
          <w:sz w:val="28"/>
          <w:szCs w:val="28"/>
          <w:lang w:eastAsia="zh-CN"/>
        </w:rPr>
      </w:pPr>
      <w:r>
        <w:rPr>
          <w:rFonts w:hint="eastAsia"/>
          <w:sz w:val="28"/>
          <w:szCs w:val="28"/>
          <w:lang w:eastAsia="zh-CN"/>
        </w:rPr>
        <w:t>汇票类型：</w:t>
      </w:r>
      <w:permStart w:id="5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3"/>
    </w:p>
    <w:p>
      <w:pPr>
        <w:keepNext w:val="0"/>
        <w:keepLines w:val="0"/>
        <w:pageBreakBefore w:val="0"/>
        <w:widowControl w:val="0"/>
        <w:kinsoku/>
        <w:wordWrap/>
        <w:overflowPunct/>
        <w:topLinePunct w:val="0"/>
        <w:bidi w:val="0"/>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702f97a5-1bd9-4419-99a1-df17cd1c7c67}"/>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4"/>
        </w:sdtContent>
      </w:sdt>
    </w:p>
    <w:p>
      <w:pPr>
        <w:keepNext w:val="0"/>
        <w:keepLines w:val="0"/>
        <w:pageBreakBefore w:val="0"/>
        <w:widowControl w:val="0"/>
        <w:kinsoku/>
        <w:wordWrap/>
        <w:overflowPunct/>
        <w:topLinePunct w:val="0"/>
        <w:bidi w:val="0"/>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41b37900-696a-4364-a4ad-66ff407a07d6}"/>
          </w:placeholder>
          <w:text/>
        </w:sdtPr>
        <w:sdtEndPr>
          <w:rPr>
            <w:rFonts w:hint="eastAsia" w:ascii="宋体" w:hAnsi="宋体" w:eastAsia="宋体" w:cs="宋体"/>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5"/>
        </w:sdtContent>
      </w:sdt>
    </w:p>
    <w:p>
      <w:pPr>
        <w:keepNext w:val="0"/>
        <w:keepLines w:val="0"/>
        <w:pageBreakBefore w:val="0"/>
        <w:widowControl w:val="0"/>
        <w:kinsoku/>
        <w:wordWrap/>
        <w:overflowPunct/>
        <w:topLinePunct w:val="0"/>
        <w:bidi w:val="0"/>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9aaa9c2f-8f1b-44cf-a1f7-7fa5d77b06b6}"/>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6"/>
        </w:sdtContent>
      </w:sdt>
    </w:p>
    <w:p>
      <w:pPr>
        <w:keepNext w:val="0"/>
        <w:keepLines w:val="0"/>
        <w:pageBreakBefore w:val="0"/>
        <w:widowControl w:val="0"/>
        <w:kinsoku/>
        <w:wordWrap/>
        <w:overflowPunct/>
        <w:topLinePunct w:val="0"/>
        <w:bidi w:val="0"/>
        <w:ind w:firstLine="560" w:firstLineChars="200"/>
        <w:rPr>
          <w:rFonts w:hint="eastAsia"/>
          <w:sz w:val="28"/>
          <w:szCs w:val="28"/>
          <w:u w:val="single"/>
          <w:lang w:val="en-US" w:eastAsia="zh-CN"/>
        </w:rPr>
      </w:pPr>
      <w:r>
        <w:rPr>
          <w:rFonts w:hint="eastAsia"/>
          <w:sz w:val="28"/>
          <w:szCs w:val="28"/>
          <w:lang w:eastAsia="zh-CN"/>
        </w:rPr>
        <w:t>开户行行号：</w:t>
      </w:r>
      <w:permStart w:id="57" w:edGrp="everyone"/>
      <w:r>
        <w:rPr>
          <w:rFonts w:hint="eastAsia"/>
          <w:sz w:val="28"/>
          <w:szCs w:val="28"/>
          <w:u w:val="single"/>
          <w:lang w:val="en-US" w:eastAsia="zh-CN"/>
        </w:rPr>
        <w:t xml:space="preserve">              </w:t>
      </w:r>
      <w:permEnd w:id="57"/>
    </w:p>
    <w:p>
      <w:pPr>
        <w:keepNext w:val="0"/>
        <w:keepLines w:val="0"/>
        <w:pageBreakBefore w:val="0"/>
        <w:widowControl w:val="0"/>
        <w:kinsoku/>
        <w:wordWrap/>
        <w:overflowPunct/>
        <w:topLinePunct w:val="0"/>
        <w:bidi w:val="0"/>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41a607c-da4f-41ed-bddb-8667777d1c37}"/>
          </w:placeholder>
          <w:text/>
        </w:sdtPr>
        <w:sdtEndPr>
          <w:rPr>
            <w:rFonts w:hint="eastAsia" w:ascii="宋体" w:hAnsi="宋体" w:eastAsia="宋体" w:cs="宋体"/>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sdtContent>
      </w:sdt>
    </w:p>
    <w:p>
      <w:pPr>
        <w:keepNext w:val="0"/>
        <w:keepLines w:val="0"/>
        <w:pageBreakBefore w:val="0"/>
        <w:widowControl w:val="0"/>
        <w:kinsoku/>
        <w:wordWrap/>
        <w:overflowPunct/>
        <w:topLinePunct w:val="0"/>
        <w:bidi w:val="0"/>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10206011-6eef-48a5-8d27-d7ca325c592b}"/>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5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59"/>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6.4</w:t>
      </w:r>
      <w:r>
        <w:rPr>
          <w:rFonts w:hint="eastAsia" w:ascii="宋体" w:hAnsi="宋体" w:eastAsia="宋体" w:cs="宋体"/>
          <w:color w:val="auto"/>
          <w:sz w:val="28"/>
          <w:szCs w:val="28"/>
        </w:rPr>
        <w:t>乙方应在甲方付款前</w:t>
      </w:r>
      <w:permStart w:id="60" w:edGrp="everyone"/>
      <w:r>
        <w:rPr>
          <w:rFonts w:hint="eastAsia" w:ascii="宋体" w:hAnsi="宋体" w:eastAsia="宋体" w:cs="宋体"/>
          <w:color w:val="auto"/>
          <w:sz w:val="28"/>
          <w:szCs w:val="28"/>
          <w:u w:val="single"/>
          <w:shd w:val="clear" w:color="FFFFFF" w:fill="D9D9D9"/>
          <w:lang w:val="en-US" w:eastAsia="zh-CN"/>
        </w:rPr>
        <w:t xml:space="preserve">      </w:t>
      </w:r>
      <w:permEnd w:id="6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6.5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5c0d4476-0656-4f2a-b7ef-c95426b761f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1" w:edGrp="everyone"/>
          <w:r>
            <w:rPr>
              <w:rFonts w:hint="eastAsia" w:asciiTheme="minorEastAsia" w:hAnsiTheme="minorEastAsia" w:eastAsiaTheme="minorEastAsia" w:cstheme="minorEastAsia"/>
              <w:color w:val="auto"/>
              <w:sz w:val="28"/>
              <w:szCs w:val="28"/>
              <w:u w:val="single"/>
              <w:lang w:val="en-US" w:eastAsia="zh-CN"/>
            </w:rPr>
            <w:t xml:space="preserve">      </w:t>
          </w:r>
          <w:permEnd w:id="61"/>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6555b963-9dd0-4293-ac4f-1acd76f003c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2" w:edGrp="everyone"/>
          <w:r>
            <w:rPr>
              <w:rFonts w:hint="eastAsia" w:asciiTheme="minorEastAsia" w:hAnsiTheme="minorEastAsia" w:eastAsiaTheme="minorEastAsia" w:cstheme="minorEastAsia"/>
              <w:color w:val="auto"/>
              <w:sz w:val="28"/>
              <w:szCs w:val="28"/>
              <w:u w:val="single"/>
              <w:lang w:val="en-US" w:eastAsia="zh-CN"/>
            </w:rPr>
            <w:t xml:space="preserve">      </w:t>
          </w:r>
          <w:permEnd w:id="62"/>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880fd265-6c36-4e59-8f0c-d98cce5b7c04}"/>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3" w:edGrp="everyone"/>
          <w:r>
            <w:rPr>
              <w:rFonts w:hint="eastAsia" w:asciiTheme="minorEastAsia" w:hAnsiTheme="minorEastAsia" w:eastAsiaTheme="minorEastAsia" w:cstheme="minorEastAsia"/>
              <w:color w:val="auto"/>
              <w:sz w:val="28"/>
              <w:szCs w:val="28"/>
              <w:u w:val="single"/>
              <w:lang w:val="en-US" w:eastAsia="zh-CN"/>
            </w:rPr>
            <w:t xml:space="preserve">      </w:t>
          </w:r>
          <w:permEnd w:id="63"/>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lang w:val="en-US" w:eastAsia="zh-CN"/>
        </w:rPr>
        <w:t>.6</w:t>
      </w:r>
      <w:r>
        <w:rPr>
          <w:rFonts w:hint="eastAsia" w:ascii="宋体" w:hAnsi="宋体" w:cs="宋体"/>
          <w:color w:val="auto"/>
          <w:kern w:val="0"/>
          <w:sz w:val="28"/>
          <w:szCs w:val="28"/>
          <w:lang w:val="en-US" w:eastAsia="zh-CN"/>
        </w:rPr>
        <w:t>甲方增值税开票信息如下：</w:t>
      </w:r>
    </w:p>
    <w:p>
      <w:pPr>
        <w:keepNext w:val="0"/>
        <w:keepLines w:val="0"/>
        <w:pageBreakBefore w:val="0"/>
        <w:widowControl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e9b4bf9e-19d5-4a37-9c3a-472c396ca91c}"/>
          </w:placeholder>
          <w:text/>
        </w:sdtPr>
        <w:sdtEndPr>
          <w:rPr>
            <w:rFonts w:hint="eastAsia" w:ascii="宋体" w:hAnsi="宋体" w:eastAsia="宋体" w:cs="宋体"/>
            <w:kern w:val="2"/>
            <w:sz w:val="28"/>
            <w:szCs w:val="28"/>
            <w:u w:val="single"/>
            <w:lang w:val="en-US" w:eastAsia="zh-CN" w:bidi="ar-SA"/>
          </w:rPr>
        </w:sdtEndPr>
        <w:sdtContent>
          <w:permStart w:id="64" w:edGrp="everyone"/>
          <w:r>
            <w:rPr>
              <w:rFonts w:hint="eastAsia" w:ascii="宋体" w:hAnsi="宋体" w:eastAsia="宋体" w:cs="宋体"/>
              <w:sz w:val="28"/>
              <w:szCs w:val="28"/>
              <w:u w:val="single"/>
              <w:lang w:val="en-US" w:eastAsia="zh-CN"/>
            </w:rPr>
            <w:t xml:space="preserve">        </w:t>
          </w:r>
          <w:permEnd w:id="64"/>
        </w:sdtContent>
      </w:sdt>
    </w:p>
    <w:p>
      <w:pPr>
        <w:keepNext w:val="0"/>
        <w:keepLines w:val="0"/>
        <w:pageBreakBefore w:val="0"/>
        <w:widowControl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dbb4d848-54d0-49cc-a54e-dc64542d25dd}"/>
          </w:placeholder>
          <w:text/>
        </w:sdtPr>
        <w:sdtEndPr>
          <w:rPr>
            <w:rFonts w:hint="eastAsia" w:ascii="宋体" w:hAnsi="宋体" w:eastAsia="宋体" w:cs="宋体"/>
            <w:kern w:val="2"/>
            <w:sz w:val="28"/>
            <w:szCs w:val="36"/>
            <w:u w:val="single"/>
            <w:lang w:val="en-US" w:eastAsia="zh-CN" w:bidi="ar-SA"/>
          </w:rPr>
        </w:sdtEndPr>
        <w:sdtContent>
          <w:permStart w:id="65" w:edGrp="everyone"/>
          <w:r>
            <w:rPr>
              <w:rFonts w:hint="eastAsia" w:ascii="宋体" w:hAnsi="宋体" w:eastAsia="宋体" w:cs="宋体"/>
              <w:kern w:val="2"/>
              <w:sz w:val="28"/>
              <w:szCs w:val="36"/>
              <w:u w:val="single"/>
              <w:lang w:val="en-US" w:eastAsia="zh-CN" w:bidi="ar-SA"/>
            </w:rPr>
            <w:t xml:space="preserve">     </w:t>
          </w:r>
          <w:permEnd w:id="65"/>
        </w:sdtContent>
      </w:sdt>
    </w:p>
    <w:p>
      <w:pPr>
        <w:keepNext w:val="0"/>
        <w:keepLines w:val="0"/>
        <w:pageBreakBefore w:val="0"/>
        <w:widowControl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b192a28b-0409-46a0-bbc6-8f2b0b2d1562}"/>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permEnd w:id="66"/>
        </w:sdtContent>
      </w:sdt>
    </w:p>
    <w:p>
      <w:pPr>
        <w:keepNext w:val="0"/>
        <w:keepLines w:val="0"/>
        <w:pageBreakBefore w:val="0"/>
        <w:widowControl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bb406ce2-6bb7-4f67-abd9-4c6ec9af826d}"/>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permEnd w:id="67"/>
        </w:sdtContent>
      </w:sdt>
    </w:p>
    <w:p>
      <w:pPr>
        <w:keepNext w:val="0"/>
        <w:keepLines w:val="0"/>
        <w:pageBreakBefore w:val="0"/>
        <w:widowControl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5fb2fb06-fa51-4305-8a38-49db8a5978c7}"/>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pPr>
        <w:keepNext w:val="0"/>
        <w:keepLines w:val="0"/>
        <w:pageBreakBefore w:val="0"/>
        <w:widowControl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d7bf0152-3b9b-4dd4-818e-82b9ad3262cc}"/>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69" w:edGrp="everyone"/>
          <w:r>
            <w:rPr>
              <w:rFonts w:hint="eastAsia" w:ascii="宋体" w:hAnsi="宋体" w:eastAsia="宋体" w:cs="宋体"/>
              <w:sz w:val="28"/>
              <w:szCs w:val="28"/>
              <w:u w:val="single"/>
              <w:shd w:val="clear" w:color="auto" w:fill="auto"/>
              <w:lang w:val="en-US" w:eastAsia="zh-CN"/>
            </w:rPr>
            <w:t xml:space="preserve">        </w:t>
          </w:r>
          <w:permEnd w:id="69"/>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7</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0960"/>
          <w:placeholder>
            <w:docPart w:val="{7bc837cd-4047-46b7-917d-458fc81cc8d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0" w:edGrp="everyone"/>
          <w:r>
            <w:rPr>
              <w:rFonts w:hint="eastAsia" w:cstheme="minorBidi"/>
              <w:color w:val="auto"/>
              <w:kern w:val="2"/>
              <w:sz w:val="28"/>
              <w:szCs w:val="36"/>
              <w:highlight w:val="none"/>
              <w:u w:val="single"/>
              <w:lang w:val="en-US" w:eastAsia="zh-CN" w:bidi="ar-SA"/>
            </w:rPr>
            <w:t xml:space="preserve">    </w:t>
          </w:r>
          <w:permEnd w:id="70"/>
        </w:sdtContent>
      </w:sdt>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color w:val="auto"/>
          <w:sz w:val="28"/>
          <w:szCs w:val="28"/>
          <w:highlight w:val="none"/>
        </w:rPr>
        <w:t>（2）乙方于本合同生效之日起</w:t>
      </w:r>
      <w:permStart w:id="71" w:edGrp="everyone"/>
      <w:r>
        <w:rPr>
          <w:rFonts w:hint="eastAsia" w:ascii="宋体" w:hAnsi="宋体" w:eastAsia="宋体" w:cs="宋体"/>
          <w:color w:val="auto"/>
          <w:sz w:val="28"/>
          <w:szCs w:val="28"/>
          <w:highlight w:val="none"/>
          <w:u w:val="single"/>
          <w:lang w:val="en-US" w:eastAsia="zh-CN"/>
        </w:rPr>
        <w:t xml:space="preserve">  </w:t>
      </w:r>
      <w:permEnd w:id="71"/>
      <w:r>
        <w:rPr>
          <w:rFonts w:hint="eastAsia" w:ascii="宋体" w:hAnsi="宋体" w:eastAsia="宋体" w:cs="宋体"/>
          <w:color w:val="auto"/>
          <w:sz w:val="28"/>
          <w:szCs w:val="28"/>
          <w:highlight w:val="none"/>
        </w:rPr>
        <w:t>日内，按本合同价款</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比例"/>
          <w:id w:val="147471471"/>
          <w:placeholder>
            <w:docPart w:val="{ff9f4678-68b7-44c3-a26b-7cf7ed45f13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2" w:edGrp="everyone"/>
          <w:r>
            <w:rPr>
              <w:rFonts w:hint="eastAsia" w:cstheme="minorBidi"/>
              <w:color w:val="auto"/>
              <w:kern w:val="2"/>
              <w:sz w:val="28"/>
              <w:szCs w:val="36"/>
              <w:highlight w:val="none"/>
              <w:u w:val="single"/>
              <w:lang w:val="en-US" w:eastAsia="zh-CN" w:bidi="ar-SA"/>
            </w:rPr>
            <w:t xml:space="preserve">   </w:t>
          </w:r>
          <w:permEnd w:id="72"/>
        </w:sdtContent>
      </w:sdt>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73"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6ee623d5-97bc-4f1f-ba33-e3b192e1dd9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4" w:edGrp="everyone"/>
          <w:r>
            <w:rPr>
              <w:rFonts w:hint="eastAsia" w:cstheme="minorBidi"/>
              <w:color w:val="auto"/>
              <w:kern w:val="2"/>
              <w:sz w:val="28"/>
              <w:szCs w:val="36"/>
              <w:highlight w:val="none"/>
              <w:u w:val="single"/>
              <w:lang w:val="en-US" w:eastAsia="zh-CN" w:bidi="ar-SA"/>
            </w:rPr>
            <w:t xml:space="preserve">    </w:t>
          </w:r>
          <w:permEnd w:id="74"/>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f403726f-2996-4591-8d59-158f7d095f2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5" w:edGrp="everyone"/>
          <w:r>
            <w:rPr>
              <w:rFonts w:hint="eastAsia" w:cstheme="minorBidi"/>
              <w:color w:val="auto"/>
              <w:kern w:val="2"/>
              <w:sz w:val="28"/>
              <w:szCs w:val="36"/>
              <w:highlight w:val="none"/>
              <w:u w:val="single"/>
              <w:lang w:val="en-US" w:eastAsia="zh-CN" w:bidi="ar-SA"/>
            </w:rPr>
            <w:t xml:space="preserve">    </w:t>
          </w:r>
          <w:permEnd w:id="75"/>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76" w:edGrp="everyone"/>
      <w:r>
        <w:rPr>
          <w:rFonts w:hint="eastAsia" w:ascii="宋体" w:hAnsi="宋体" w:eastAsia="宋体" w:cs="宋体"/>
          <w:color w:val="auto"/>
          <w:sz w:val="28"/>
          <w:szCs w:val="28"/>
          <w:highlight w:val="none"/>
          <w:u w:val="single"/>
          <w:lang w:val="en-US" w:eastAsia="zh-CN"/>
        </w:rPr>
        <w:t xml:space="preserve">     </w:t>
      </w:r>
      <w:permEnd w:id="76"/>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95a270da-5ef4-42e0-bde6-1022c2cdac5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7" w:edGrp="everyone"/>
          <w:r>
            <w:rPr>
              <w:rFonts w:hint="eastAsia" w:cstheme="minorBidi"/>
              <w:color w:val="auto"/>
              <w:kern w:val="2"/>
              <w:sz w:val="28"/>
              <w:szCs w:val="36"/>
              <w:highlight w:val="none"/>
              <w:u w:val="single"/>
              <w:lang w:val="en-US" w:eastAsia="zh-CN" w:bidi="ar-SA"/>
            </w:rPr>
            <w:t xml:space="preserve">    </w:t>
          </w:r>
          <w:permEnd w:id="7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70b50207-3396-4b8b-af38-53e22ce40ca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8" w:edGrp="everyone"/>
          <w:r>
            <w:rPr>
              <w:rFonts w:hint="eastAsia" w:cstheme="minorBidi"/>
              <w:color w:val="auto"/>
              <w:kern w:val="2"/>
              <w:sz w:val="28"/>
              <w:szCs w:val="36"/>
              <w:highlight w:val="none"/>
              <w:u w:val="single"/>
              <w:lang w:val="en-US" w:eastAsia="zh-CN" w:bidi="ar-SA"/>
            </w:rPr>
            <w:t xml:space="preserve">    </w:t>
          </w:r>
          <w:permEnd w:id="7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79"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.3本合同履行完毕且乙方履行义务符合合同约定，甲方应将保函退回乙方。</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.双方权利与义务</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.1甲方权利义务</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.1.1及时提供评估对象的权属证明资料、财务会计信息和其他必要资料。</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.1.2为乙方的评估人员提供必要的工作条件和配合。</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.1.3根据评估业务的需要，指派人员负责注册资产评估师与评估项目团队成员的协调和沟通。</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.1.4根据评估目的对应经济行为的需要恰当地使用评估报告。</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.1.5按照合同约定及时支付合同价款。</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val="en-US" w:eastAsia="zh-CN"/>
        </w:rPr>
        <w:t>6甲方委托评估的对象，因市场价格变化原因导致甲方按评估报告书所列评估价值拍卖流拍的，甲方就相同标的物重新确定评估基准日，委托乙方重新评估，乙方同意就相同标的物根据市场变化情况重新出具评估报告书，并对同一标的物评估只收取一次评估费用。</w:t>
      </w:r>
    </w:p>
    <w:p>
      <w:pPr>
        <w:keepNext w:val="0"/>
        <w:keepLines w:val="0"/>
        <w:pageBreakBefore w:val="0"/>
        <w:widowControl w:val="0"/>
        <w:kinsoku/>
        <w:wordWrap/>
        <w:overflowPunct/>
        <w:topLinePunct w:val="0"/>
        <w:bidi w:val="0"/>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lang w:val="en-US" w:eastAsia="zh-CN"/>
        </w:rPr>
        <w:t>8.1.7</w:t>
      </w:r>
      <w:r>
        <w:rPr>
          <w:rFonts w:hint="eastAsia" w:asciiTheme="minorEastAsia" w:hAnsiTheme="minorEastAsia" w:eastAsiaTheme="minorEastAsia" w:cstheme="minorEastAsia"/>
          <w:color w:val="auto"/>
          <w:sz w:val="28"/>
          <w:szCs w:val="28"/>
        </w:rPr>
        <w:t>其他</w:t>
      </w:r>
      <w:r>
        <w:rPr>
          <w:rFonts w:hint="eastAsia" w:asciiTheme="minorEastAsia" w:hAnsiTheme="minorEastAsia" w:cstheme="minorEastAsia"/>
          <w:color w:val="auto"/>
          <w:sz w:val="28"/>
          <w:szCs w:val="28"/>
          <w:lang w:eastAsia="zh-CN"/>
        </w:rPr>
        <w:t>：</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0477e0bb-4338-497b-92bd-94c3076a5eca}"/>
          </w:placeholder>
          <w:text w:multiLine="1"/>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.2乙方权利义务</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.2.1配备至少</w:t>
      </w:r>
      <w:permStart w:id="81" w:edGrp="everyone"/>
      <w:r>
        <w:rPr>
          <w:rFonts w:hint="eastAsia" w:asciiTheme="minorEastAsia" w:hAnsiTheme="minorEastAsia" w:eastAsiaTheme="minorEastAsia" w:cstheme="minorEastAsia"/>
          <w:sz w:val="28"/>
          <w:szCs w:val="28"/>
          <w:u w:val="single"/>
          <w:lang w:val="en-US" w:eastAsia="zh-CN"/>
        </w:rPr>
        <w:t xml:space="preserve">      </w:t>
      </w:r>
      <w:permEnd w:id="81"/>
      <w:r>
        <w:rPr>
          <w:rFonts w:hint="eastAsia" w:asciiTheme="minorEastAsia" w:hAnsiTheme="minorEastAsia" w:eastAsiaTheme="minorEastAsia" w:cstheme="minorEastAsia"/>
          <w:sz w:val="28"/>
          <w:szCs w:val="28"/>
        </w:rPr>
        <w:t>名符合资格的资产评估专业人员，按照资产评估的有关法规和规范要求，及时拟定资产评估工作方案和工作计划，确定评估途径和方法，并就资产评估的重大政策、标准方法和技术问题与甲方保持密切沟通。</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.2.2配合甲方相关经济行为的实施进度，在合理的工作时间内完成评估分析、估算，并及时向甲方反馈有关问题。</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8</w:t>
      </w:r>
      <w:r>
        <w:rPr>
          <w:rFonts w:hint="eastAsia" w:asciiTheme="minorEastAsia" w:hAnsiTheme="minorEastAsia" w:eastAsiaTheme="minorEastAsia" w:cstheme="minorEastAsia"/>
          <w:sz w:val="28"/>
          <w:szCs w:val="28"/>
        </w:rPr>
        <w:t>.2.3恪守独立、客观、公正的原则，按照约定时间和资产评估规范中对评估质量和评估报告的要求，完成评估业务，发表专业意见，出具评估报告书，并就评估依据、评估原则向甲方进行解释说明。</w:t>
      </w:r>
    </w:p>
    <w:p>
      <w:pPr>
        <w:keepNext w:val="0"/>
        <w:keepLines w:val="0"/>
        <w:pageBreakBefore w:val="0"/>
        <w:widowControl w:val="0"/>
        <w:kinsoku/>
        <w:wordWrap/>
        <w:overflowPunct/>
        <w:topLinePunct w:val="0"/>
        <w:bidi w:val="0"/>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lang w:val="en-US" w:eastAsia="zh-CN"/>
        </w:rPr>
        <w:t>8.2.4</w:t>
      </w:r>
      <w:r>
        <w:rPr>
          <w:rFonts w:hint="eastAsia" w:asciiTheme="minorEastAsia" w:hAnsiTheme="minorEastAsia" w:eastAsiaTheme="minorEastAsia" w:cstheme="minorEastAsia"/>
          <w:color w:val="auto"/>
          <w:sz w:val="28"/>
          <w:szCs w:val="28"/>
        </w:rPr>
        <w:t>其他</w:t>
      </w:r>
      <w:r>
        <w:rPr>
          <w:rFonts w:hint="eastAsia" w:asciiTheme="minorEastAsia" w:hAnsiTheme="minorEastAsia" w:cstheme="minorEastAsia"/>
          <w:color w:val="auto"/>
          <w:sz w:val="28"/>
          <w:szCs w:val="28"/>
          <w:lang w:eastAsia="zh-CN"/>
        </w:rPr>
        <w:t>：</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80c611be-ce96-472e-bb53-cd63c5b1255f}"/>
          </w:placeholder>
          <w:text w:multiLine="1"/>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.违约责任</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.1本合同生效后，甲乙双方均应当全面履行合同义务。任何一方违约，均应当承担违约责任，并赔偿对方由此受到的损失。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.2乙方逾期交付评估报告，每逾期一日，按单项项目资产评估费用的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2f402b0-729e-41f7-b277-abcf150cc0ce}"/>
          </w:placeholder>
          <w:text/>
        </w:sdtPr>
        <w:sdtEndPr>
          <w:rPr>
            <w:rFonts w:hint="eastAsia" w:asciiTheme="minorHAnsi" w:hAnsiTheme="minorHAnsi" w:eastAsiaTheme="minorEastAsia" w:cstheme="minorBidi"/>
            <w:kern w:val="2"/>
            <w:sz w:val="28"/>
            <w:szCs w:val="36"/>
            <w:lang w:val="en-US" w:eastAsia="zh-CN" w:bidi="ar-SA"/>
          </w:rPr>
        </w:sdtEndPr>
        <w:sdtContent>
          <w:permStart w:id="83" w:edGrp="everyone"/>
          <w:r>
            <w:rPr>
              <w:rFonts w:hint="eastAsia" w:ascii="宋体" w:hAnsi="宋体"/>
              <w:sz w:val="28"/>
              <w:szCs w:val="28"/>
              <w:u w:val="single"/>
              <w:lang w:val="en-US" w:eastAsia="zh-CN"/>
            </w:rPr>
            <w:t xml:space="preserve">     </w:t>
          </w:r>
          <w:permEnd w:id="83"/>
        </w:sdtContent>
      </w:sdt>
      <w:r>
        <w:rPr>
          <w:rFonts w:hint="eastAsia" w:asciiTheme="minorEastAsia" w:hAnsiTheme="minorEastAsia" w:eastAsiaTheme="minorEastAsia" w:cstheme="minorEastAsia"/>
          <w:sz w:val="28"/>
          <w:szCs w:val="28"/>
        </w:rPr>
        <w:t>‰向甲方支付违约金。乙方逾期交付累计超过</w:t>
      </w:r>
      <w:permStart w:id="84" w:edGrp="everyone"/>
      <w:r>
        <w:rPr>
          <w:rFonts w:hint="eastAsia" w:asciiTheme="minorEastAsia" w:hAnsiTheme="minorEastAsia" w:eastAsiaTheme="minorEastAsia" w:cstheme="minorEastAsia"/>
          <w:sz w:val="28"/>
          <w:szCs w:val="28"/>
          <w:u w:val="single"/>
          <w:lang w:val="en-US" w:eastAsia="zh-CN"/>
        </w:rPr>
        <w:t xml:space="preserve">      </w:t>
      </w:r>
      <w:permEnd w:id="84"/>
      <w:r>
        <w:rPr>
          <w:rFonts w:hint="eastAsia" w:asciiTheme="minorEastAsia" w:hAnsiTheme="minorEastAsia" w:eastAsiaTheme="minorEastAsia" w:cstheme="minorEastAsia"/>
          <w:sz w:val="28"/>
          <w:szCs w:val="28"/>
        </w:rPr>
        <w:t>日，甲方有权解除本合同，乙方除须承担违约责任外还应将根据本合同所收取的全部价款应退还甲方。</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3乙方未经甲方同意，擅自将评估的主要工作交第三人完成的，应退还甲方已支付的合同价款，并按照资产评估费用的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47737b22-0b70-4045-99e0-d1f9cca7d92d}"/>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85" w:edGrp="everyone"/>
          <w:r>
            <w:rPr>
              <w:rFonts w:hint="eastAsia" w:asciiTheme="minorEastAsia" w:hAnsiTheme="minorEastAsia" w:eastAsiaTheme="minorEastAsia" w:cstheme="minorEastAsia"/>
              <w:bCs/>
              <w:kern w:val="0"/>
              <w:sz w:val="28"/>
              <w:szCs w:val="28"/>
              <w:u w:val="single"/>
              <w:lang w:val="en-US" w:eastAsia="zh-CN"/>
            </w:rPr>
            <w:t xml:space="preserve">    </w:t>
          </w:r>
          <w:permEnd w:id="85"/>
        </w:sdtContent>
      </w:sdt>
      <w:r>
        <w:rPr>
          <w:rFonts w:hint="eastAsia" w:asciiTheme="minorEastAsia" w:hAnsiTheme="minorEastAsia" w:eastAsiaTheme="minorEastAsia" w:cstheme="minorEastAsia"/>
          <w:sz w:val="28"/>
          <w:szCs w:val="28"/>
        </w:rPr>
        <w:t>%向甲方支付违约金。</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9</w:t>
      </w:r>
      <w:r>
        <w:rPr>
          <w:rFonts w:hint="eastAsia" w:asciiTheme="minorEastAsia" w:hAnsiTheme="minorEastAsia" w:eastAsiaTheme="minorEastAsia" w:cstheme="minorEastAsia"/>
          <w:sz w:val="28"/>
          <w:szCs w:val="28"/>
        </w:rPr>
        <w:t>.4乙方提交的资产评估报告存在不真实、不准确情况或者验收不合格的，甲方有权解除合同，乙方根据本合同所收取的价款全部退还给甲方，并应赔偿因此给甲方造成的全部损失。乙方提交不实评估报告的行为违反相关法律规定的，依法承担法律责任。</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9.5</w:t>
      </w:r>
      <w:r>
        <w:rPr>
          <w:rFonts w:hint="eastAsia" w:asciiTheme="minorEastAsia" w:hAnsiTheme="minorEastAsia"/>
          <w:sz w:val="28"/>
          <w:szCs w:val="28"/>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0b8e8cf8-8799-4263-8639-d8e1680f1239}"/>
          </w:placeholder>
          <w:text/>
        </w:sdtPr>
        <w:sdtEndPr>
          <w:rPr>
            <w:rFonts w:hint="eastAsia" w:asciiTheme="minorHAnsi" w:hAnsiTheme="minorHAnsi" w:eastAsiaTheme="minorEastAsia" w:cstheme="minorBidi"/>
            <w:kern w:val="2"/>
            <w:sz w:val="28"/>
            <w:szCs w:val="36"/>
            <w:lang w:val="en-US" w:eastAsia="zh-CN" w:bidi="ar-SA"/>
          </w:rPr>
        </w:sdtEndPr>
        <w:sdtContent>
          <w:permStart w:id="86" w:edGrp="everyone"/>
          <w:r>
            <w:rPr>
              <w:rFonts w:hint="eastAsia" w:ascii="宋体" w:hAnsi="宋体"/>
              <w:sz w:val="28"/>
              <w:szCs w:val="28"/>
              <w:u w:val="single"/>
              <w:lang w:val="en-US" w:eastAsia="zh-CN"/>
            </w:rPr>
            <w:t xml:space="preserve">     </w:t>
          </w:r>
          <w:permEnd w:id="86"/>
        </w:sdtContent>
      </w:sdt>
      <w:r>
        <w:rPr>
          <w:rFonts w:hint="default" w:ascii="Arial" w:hAnsi="Arial" w:cs="Arial"/>
          <w:sz w:val="28"/>
          <w:szCs w:val="28"/>
          <w:lang w:val="en-US" w:eastAsia="zh-CN"/>
        </w:rPr>
        <w:t>‰</w:t>
      </w:r>
      <w:r>
        <w:rPr>
          <w:rFonts w:hint="eastAsia" w:ascii="Arial" w:hAnsi="Arial" w:cs="Arial"/>
          <w:sz w:val="28"/>
          <w:szCs w:val="28"/>
          <w:lang w:val="en-US" w:eastAsia="zh-CN"/>
        </w:rPr>
        <w:t>作为违约金，逾期超过</w:t>
      </w:r>
      <w:permStart w:id="87" w:edGrp="everyone"/>
      <w:r>
        <w:rPr>
          <w:rFonts w:hint="eastAsia" w:asciiTheme="minorEastAsia" w:hAnsiTheme="minorEastAsia" w:cstheme="minorEastAsia"/>
          <w:sz w:val="28"/>
          <w:szCs w:val="28"/>
          <w:u w:val="single"/>
          <w:lang w:val="en-US" w:eastAsia="zh-CN"/>
        </w:rPr>
        <w:t xml:space="preserve">     </w:t>
      </w:r>
      <w:permEnd w:id="87"/>
      <w:r>
        <w:rPr>
          <w:rFonts w:hint="eastAsia" w:ascii="Arial" w:hAnsi="Arial" w:cs="Arial"/>
          <w:sz w:val="28"/>
          <w:szCs w:val="28"/>
          <w:lang w:val="en-US" w:eastAsia="zh-CN"/>
        </w:rPr>
        <w:t>日，乙方有权单方解除本合同，因此造成的损失由甲方承担。</w:t>
      </w:r>
    </w:p>
    <w:p>
      <w:pPr>
        <w:pStyle w:val="4"/>
        <w:keepNext w:val="0"/>
        <w:keepLines w:val="0"/>
        <w:pageBreakBefore w:val="0"/>
        <w:widowControl w:val="0"/>
        <w:kinsoku/>
        <w:wordWrap/>
        <w:overflowPunct/>
        <w:topLinePunct w:val="0"/>
        <w:bidi w:val="0"/>
        <w:adjustRightInd/>
        <w:snapToGrid/>
        <w:spacing w:before="0" w:after="0" w:line="560" w:lineRule="exact"/>
        <w:ind w:left="0" w:leftChars="0" w:right="0" w:rightChars="0" w:firstLine="560" w:firstLineChars="200"/>
        <w:rPr>
          <w:rFonts w:hint="eastAsia" w:ascii="黑体" w:hAnsi="黑体" w:eastAsia="黑体" w:cs="黑体"/>
          <w:b w:val="0"/>
          <w:bCs w:val="0"/>
          <w:kern w:val="2"/>
          <w:sz w:val="28"/>
          <w:szCs w:val="28"/>
          <w:lang w:val="zh-CN" w:eastAsia="zh-CN" w:bidi="ar-SA"/>
        </w:rPr>
      </w:pPr>
      <w:r>
        <w:rPr>
          <w:rFonts w:hint="eastAsia" w:ascii="黑体" w:hAnsi="黑体" w:eastAsia="黑体" w:cs="黑体"/>
          <w:b w:val="0"/>
          <w:bCs w:val="0"/>
          <w:kern w:val="2"/>
          <w:sz w:val="28"/>
          <w:szCs w:val="28"/>
          <w:lang w:val="en-US" w:eastAsia="zh-CN" w:bidi="ar-SA"/>
        </w:rPr>
        <w:t>10</w:t>
      </w:r>
      <w:r>
        <w:rPr>
          <w:rFonts w:hint="eastAsia" w:ascii="黑体" w:hAnsi="黑体" w:eastAsia="黑体" w:cs="黑体"/>
          <w:b w:val="0"/>
          <w:bCs w:val="0"/>
          <w:kern w:val="2"/>
          <w:sz w:val="28"/>
          <w:szCs w:val="28"/>
          <w:lang w:val="zh-CN" w:eastAsia="zh-CN" w:bidi="ar-SA"/>
        </w:rPr>
        <w:t>.保密义务</w:t>
      </w:r>
    </w:p>
    <w:p>
      <w:pPr>
        <w:keepNext w:val="0"/>
        <w:keepLines w:val="0"/>
        <w:pageBreakBefore w:val="0"/>
        <w:widowControl w:val="0"/>
        <w:kinsoku/>
        <w:wordWrap/>
        <w:overflowPunct/>
        <w:topLinePunct w:val="0"/>
        <w:bidi w:val="0"/>
        <w:spacing w:line="560" w:lineRule="exact"/>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val="zh-CN"/>
        </w:rPr>
      </w:pPr>
      <w:r>
        <w:rPr>
          <w:rFonts w:hint="eastAsia" w:ascii="宋体" w:hAnsi="宋体"/>
          <w:sz w:val="28"/>
          <w:szCs w:val="28"/>
          <w:lang w:val="en-US" w:eastAsia="zh-CN"/>
        </w:rPr>
        <w:t>10</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b w:val="0"/>
          <w:bCs w:val="0"/>
          <w:sz w:val="28"/>
          <w:szCs w:val="28"/>
          <w:lang w:val="en-US" w:eastAsia="zh-CN"/>
        </w:rPr>
        <w:t>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lang w:val="en-US" w:eastAsia="zh-CN"/>
        </w:rPr>
        <w:t>同意后将相关资料全部销毁，不得留存。</w:t>
      </w:r>
      <w:r>
        <w:rPr>
          <w:rFonts w:hint="eastAsia" w:ascii="宋体" w:hAnsi="宋体" w:eastAsia="宋体" w:cs="宋体"/>
          <w:b w:val="0"/>
          <w:bCs w:val="0"/>
          <w:sz w:val="28"/>
          <w:szCs w:val="28"/>
          <w:lang w:val="en-US" w:eastAsia="zh-CN"/>
        </w:rPr>
        <w:t>任何一方</w:t>
      </w:r>
      <w:r>
        <w:rPr>
          <w:rFonts w:hint="eastAsia" w:ascii="宋体" w:hAnsi="宋体" w:eastAsia="宋体" w:cs="宋体"/>
          <w:b w:val="0"/>
          <w:bCs w:val="0"/>
          <w:sz w:val="28"/>
          <w:szCs w:val="28"/>
        </w:rPr>
        <w:t>违反本合同项下保密义务的，应向</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支付</w:t>
      </w:r>
      <w:permStart w:id="88" w:edGrp="everyone"/>
      <w:r>
        <w:rPr>
          <w:rFonts w:hint="eastAsia" w:ascii="宋体" w:hAnsi="宋体" w:eastAsia="宋体" w:cs="宋体"/>
          <w:b w:val="0"/>
          <w:bCs w:val="0"/>
          <w:sz w:val="28"/>
          <w:szCs w:val="28"/>
        </w:rPr>
        <w:t>合同价款</w:t>
      </w:r>
      <w:sdt>
        <w:sdtPr>
          <w:rPr>
            <w:rFonts w:hint="eastAsia" w:ascii="宋体" w:hAnsi="宋体" w:eastAsia="宋体" w:cs="宋体"/>
            <w:b w:val="0"/>
            <w:bCs w:val="0"/>
            <w:kern w:val="2"/>
            <w:sz w:val="28"/>
            <w:szCs w:val="36"/>
            <w:lang w:val="en-US" w:eastAsia="zh-CN" w:bidi="ar-SA"/>
          </w:rPr>
          <w:alias w:val="违约金不应过分高于或低于实际损失。"/>
          <w:tag w:val="违约金比例"/>
          <w:id w:val="147471471"/>
          <w:placeholder>
            <w:docPart w:val="{a4ed0e1f-a592-405a-a1ec-dcb3a3e10473}"/>
          </w:placeholder>
          <w:text/>
        </w:sdtPr>
        <w:sdtEndPr>
          <w:rPr>
            <w:rFonts w:hint="eastAsia" w:ascii="宋体" w:hAnsi="宋体" w:eastAsia="宋体" w:cs="宋体"/>
            <w:b w:val="0"/>
            <w:bCs w:val="0"/>
            <w:kern w:val="2"/>
            <w:sz w:val="28"/>
            <w:szCs w:val="36"/>
            <w:lang w:val="en-US" w:eastAsia="zh-CN" w:bidi="ar-SA"/>
          </w:rPr>
        </w:sdtEndPr>
        <w:sdtContent>
          <w:r>
            <w:rPr>
              <w:rFonts w:hint="eastAsia" w:ascii="宋体" w:hAnsi="宋体" w:eastAsia="宋体" w:cs="宋体"/>
              <w:b w:val="0"/>
              <w:bCs w:val="0"/>
              <w:kern w:val="2"/>
              <w:sz w:val="28"/>
              <w:szCs w:val="36"/>
              <w:u w:val="single"/>
              <w:lang w:val="en-US" w:eastAsia="zh-CN" w:bidi="ar-SA"/>
            </w:rPr>
            <w:t xml:space="preserve">     </w:t>
          </w:r>
        </w:sdtContent>
      </w:sdt>
      <w:r>
        <w:rPr>
          <w:rFonts w:hint="eastAsia" w:ascii="宋体" w:hAnsi="宋体" w:eastAsia="宋体" w:cs="宋体"/>
          <w:b w:val="0"/>
          <w:bCs w:val="0"/>
          <w:sz w:val="28"/>
          <w:szCs w:val="28"/>
        </w:rPr>
        <w:t>%</w:t>
      </w:r>
      <w:permEnd w:id="88"/>
      <w:r>
        <w:rPr>
          <w:rFonts w:hint="eastAsia" w:ascii="宋体" w:hAnsi="宋体" w:eastAsia="宋体" w:cs="宋体"/>
          <w:b w:val="0"/>
          <w:bCs w:val="0"/>
          <w:sz w:val="28"/>
          <w:szCs w:val="28"/>
        </w:rPr>
        <w:t>的违约金，还应赔偿</w:t>
      </w:r>
      <w:r>
        <w:rPr>
          <w:rFonts w:hint="eastAsia" w:ascii="宋体" w:hAnsi="宋体" w:eastAsia="宋体" w:cs="宋体"/>
          <w:b w:val="0"/>
          <w:bCs w:val="0"/>
          <w:sz w:val="28"/>
          <w:szCs w:val="28"/>
          <w:lang w:val="en-US" w:eastAsia="zh-CN"/>
        </w:rPr>
        <w:t>守约方</w:t>
      </w:r>
      <w:r>
        <w:rPr>
          <w:rFonts w:hint="eastAsia" w:ascii="宋体" w:hAnsi="宋体" w:eastAsia="宋体" w:cs="宋体"/>
          <w:b w:val="0"/>
          <w:bCs w:val="0"/>
          <w:sz w:val="28"/>
          <w:szCs w:val="28"/>
        </w:rPr>
        <w:t>因此造成的损失。</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rPr>
          <w:rFonts w:hint="eastAsia" w:ascii="黑体" w:hAnsi="黑体" w:eastAsia="黑体" w:cs="黑体"/>
          <w:b w:val="0"/>
          <w:bCs w:val="0"/>
          <w:kern w:val="2"/>
          <w:sz w:val="28"/>
          <w:szCs w:val="28"/>
          <w:lang w:val="en-US" w:eastAsia="zh-CN" w:bidi="ar-SA"/>
        </w:rPr>
      </w:pPr>
      <w:bookmarkStart w:id="0" w:name="_Toc436551601"/>
      <w:bookmarkStart w:id="1" w:name="_Toc436579116"/>
      <w:bookmarkStart w:id="2" w:name="_Toc436212971"/>
      <w:bookmarkStart w:id="3" w:name="_Toc436301653"/>
      <w:r>
        <w:rPr>
          <w:rFonts w:hint="eastAsia" w:ascii="黑体" w:hAnsi="黑体" w:eastAsia="黑体" w:cs="黑体"/>
          <w:b w:val="0"/>
          <w:bCs w:val="0"/>
          <w:kern w:val="2"/>
          <w:sz w:val="28"/>
          <w:szCs w:val="28"/>
          <w:lang w:val="zh-CN" w:eastAsia="zh-CN" w:bidi="ar-SA"/>
        </w:rPr>
        <w:t>1</w:t>
      </w:r>
      <w:r>
        <w:rPr>
          <w:rFonts w:hint="eastAsia" w:ascii="黑体" w:hAnsi="黑体" w:eastAsia="黑体" w:cs="黑体"/>
          <w:b w:val="0"/>
          <w:bCs w:val="0"/>
          <w:kern w:val="2"/>
          <w:sz w:val="28"/>
          <w:szCs w:val="28"/>
          <w:lang w:val="en-US" w:eastAsia="zh-CN" w:bidi="ar-SA"/>
        </w:rPr>
        <w:t>1</w:t>
      </w:r>
      <w:r>
        <w:rPr>
          <w:rFonts w:hint="eastAsia" w:ascii="黑体" w:hAnsi="黑体" w:eastAsia="黑体" w:cs="黑体"/>
          <w:b w:val="0"/>
          <w:bCs w:val="0"/>
          <w:kern w:val="2"/>
          <w:sz w:val="28"/>
          <w:szCs w:val="28"/>
          <w:lang w:val="zh-CN" w:eastAsia="zh-CN" w:bidi="ar-SA"/>
        </w:rPr>
        <w:t>.争议解决</w:t>
      </w:r>
      <w:bookmarkEnd w:id="0"/>
      <w:bookmarkStart w:id="4" w:name="_Toc436212972"/>
      <w:r>
        <w:rPr>
          <w:rFonts w:hint="eastAsia" w:ascii="黑体" w:hAnsi="黑体" w:eastAsia="黑体" w:cs="黑体"/>
          <w:b w:val="0"/>
          <w:bCs w:val="0"/>
          <w:kern w:val="2"/>
          <w:sz w:val="28"/>
          <w:szCs w:val="28"/>
          <w:lang w:val="en-US" w:eastAsia="zh-CN" w:bidi="ar-SA"/>
        </w:rPr>
        <w:t>方式</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bidi w:val="0"/>
        <w:adjustRightInd w:val="0"/>
        <w:snapToGrid/>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kern w:val="2"/>
          <w:sz w:val="28"/>
          <w:szCs w:val="28"/>
          <w:lang w:val="zh-CN" w:eastAsia="zh-CN" w:bidi="ar-SA"/>
        </w:rPr>
        <w:t>1</w:t>
      </w:r>
      <w:r>
        <w:rPr>
          <w:rFonts w:hint="eastAsia" w:ascii="黑体" w:hAnsi="黑体" w:eastAsia="黑体" w:cs="黑体"/>
          <w:b w:val="0"/>
          <w:bCs w:val="0"/>
          <w:kern w:val="2"/>
          <w:sz w:val="28"/>
          <w:szCs w:val="28"/>
          <w:lang w:val="en-US" w:eastAsia="zh-CN" w:bidi="ar-SA"/>
        </w:rPr>
        <w:t>2</w:t>
      </w:r>
      <w:r>
        <w:rPr>
          <w:rFonts w:hint="eastAsia" w:ascii="黑体" w:hAnsi="黑体" w:eastAsia="黑体" w:cs="黑体"/>
          <w:b w:val="0"/>
          <w:bCs w:val="0"/>
          <w:kern w:val="2"/>
          <w:sz w:val="28"/>
          <w:szCs w:val="28"/>
          <w:lang w:val="zh-CN" w:eastAsia="zh-CN" w:bidi="ar-SA"/>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89" w:edGrp="everyone"/>
      <w:r>
        <w:rPr>
          <w:rFonts w:hint="eastAsia" w:ascii="宋体" w:hAnsi="宋体" w:eastAsia="宋体" w:cs="宋体"/>
          <w:color w:val="auto"/>
          <w:sz w:val="28"/>
          <w:szCs w:val="28"/>
          <w:u w:val="single"/>
          <w:lang w:val="en-US" w:eastAsia="zh-CN"/>
        </w:rPr>
        <w:t xml:space="preserve">    </w:t>
      </w:r>
      <w:permEnd w:id="89"/>
      <w:r>
        <w:rPr>
          <w:rFonts w:hint="eastAsia" w:ascii="宋体" w:hAnsi="宋体" w:eastAsia="宋体" w:cs="宋体"/>
          <w:color w:val="auto"/>
          <w:sz w:val="28"/>
          <w:szCs w:val="28"/>
        </w:rPr>
        <w:t>；举报地址：</w:t>
      </w:r>
      <w:permStart w:id="90" w:edGrp="everyone"/>
      <w:r>
        <w:rPr>
          <w:rFonts w:hint="eastAsia" w:ascii="宋体" w:hAnsi="宋体" w:eastAsia="宋体" w:cs="宋体"/>
          <w:color w:val="auto"/>
          <w:sz w:val="28"/>
          <w:szCs w:val="28"/>
          <w:u w:val="single"/>
          <w:lang w:val="en-US"/>
        </w:rPr>
        <w:t xml:space="preserve">    </w:t>
      </w:r>
      <w:permEnd w:id="9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91" w:edGrp="everyone"/>
      <w:r>
        <w:rPr>
          <w:rFonts w:hint="eastAsia" w:ascii="宋体" w:hAnsi="宋体" w:eastAsia="宋体" w:cs="宋体"/>
          <w:color w:val="auto"/>
          <w:sz w:val="28"/>
          <w:szCs w:val="28"/>
          <w:u w:val="single"/>
          <w:lang w:val="en-US"/>
        </w:rPr>
        <w:t xml:space="preserve">     </w:t>
      </w:r>
      <w:permEnd w:id="91"/>
      <w:r>
        <w:rPr>
          <w:rFonts w:hint="eastAsia" w:ascii="宋体" w:hAnsi="宋体" w:eastAsia="宋体" w:cs="宋体"/>
          <w:color w:val="auto"/>
          <w:sz w:val="28"/>
          <w:szCs w:val="28"/>
        </w:rPr>
        <w:t>；举报电话：</w:t>
      </w:r>
      <w:permStart w:id="92" w:edGrp="everyone"/>
      <w:r>
        <w:rPr>
          <w:rFonts w:hint="eastAsia" w:ascii="宋体" w:hAnsi="宋体" w:eastAsia="宋体" w:cs="宋体"/>
          <w:b w:val="0"/>
          <w:bCs w:val="0"/>
          <w:color w:val="auto"/>
          <w:sz w:val="28"/>
          <w:szCs w:val="28"/>
          <w:u w:val="single"/>
          <w:lang w:val="en-US"/>
        </w:rPr>
        <w:t xml:space="preserve">    </w:t>
      </w:r>
      <w:permEnd w:id="9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rPr>
          <w:rFonts w:hint="eastAsia" w:ascii="黑体" w:hAnsi="黑体" w:eastAsia="黑体" w:cs="黑体"/>
          <w:b w:val="0"/>
          <w:bCs w:val="0"/>
          <w:kern w:val="2"/>
          <w:sz w:val="28"/>
          <w:szCs w:val="28"/>
          <w:lang w:val="zh-CN" w:eastAsia="zh-CN" w:bidi="ar-SA"/>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乙方违反国家及本合同有关廉洁规定的，</w:t>
      </w:r>
      <w:r>
        <w:rPr>
          <w:rFonts w:hint="eastAsia" w:ascii="宋体" w:hAnsi="宋体" w:eastAsia="宋体" w:cs="宋体"/>
          <w:b w:val="0"/>
          <w:bCs w:val="0"/>
          <w:color w:val="auto"/>
          <w:sz w:val="28"/>
          <w:szCs w:val="28"/>
          <w:lang w:val="en-US" w:eastAsia="zh-CN"/>
        </w:rPr>
        <w:t>甲方有权根据中国南方电网有限责任公司供应商失信处理有关规定，在南方电网公司范围内</w:t>
      </w:r>
      <w:r>
        <w:rPr>
          <w:rFonts w:hint="eastAsia" w:ascii="宋体" w:hAnsi="宋体" w:eastAsia="宋体" w:cs="宋体"/>
          <w:b w:val="0"/>
          <w:bCs w:val="0"/>
          <w:color w:val="auto"/>
          <w:sz w:val="28"/>
          <w:szCs w:val="28"/>
        </w:rPr>
        <w:t>对乙方</w:t>
      </w:r>
      <w:r>
        <w:rPr>
          <w:rFonts w:hint="eastAsia" w:ascii="宋体" w:hAnsi="宋体" w:eastAsia="宋体" w:cs="宋体"/>
          <w:b w:val="0"/>
          <w:bCs w:val="0"/>
          <w:color w:val="auto"/>
          <w:sz w:val="28"/>
          <w:szCs w:val="28"/>
          <w:lang w:val="en-US" w:eastAsia="zh-CN"/>
        </w:rPr>
        <w:t>进行一定期限的</w:t>
      </w:r>
      <w:r>
        <w:rPr>
          <w:rFonts w:hint="eastAsia" w:ascii="宋体" w:hAnsi="宋体" w:eastAsia="宋体" w:cs="宋体"/>
          <w:b w:val="0"/>
          <w:bCs w:val="0"/>
          <w:color w:val="auto"/>
          <w:sz w:val="28"/>
          <w:szCs w:val="28"/>
        </w:rPr>
        <w:t>不接受投标</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val="0"/>
          <w:bCs w:val="0"/>
          <w:color w:val="auto"/>
          <w:sz w:val="28"/>
          <w:szCs w:val="28"/>
        </w:rPr>
        <w:t>；涉嫌犯罪的，移送司法机关依法追究刑事责任。</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rPr>
          <w:rFonts w:hint="eastAsia" w:ascii="黑体" w:hAnsi="黑体" w:eastAsia="黑体" w:cs="黑体"/>
          <w:b w:val="0"/>
          <w:bCs w:val="0"/>
          <w:kern w:val="2"/>
          <w:sz w:val="28"/>
          <w:szCs w:val="28"/>
          <w:lang w:val="zh-CN" w:eastAsia="zh-CN" w:bidi="ar-SA"/>
        </w:rPr>
      </w:pPr>
      <w:r>
        <w:rPr>
          <w:rFonts w:hint="default" w:ascii="黑体" w:hAnsi="黑体" w:eastAsia="黑体" w:cs="黑体"/>
          <w:b w:val="0"/>
          <w:bCs w:val="0"/>
          <w:kern w:val="2"/>
          <w:sz w:val="28"/>
          <w:szCs w:val="28"/>
          <w:lang w:val="en-US" w:eastAsia="zh-CN" w:bidi="ar-SA"/>
        </w:rPr>
        <w:t>13.</w:t>
      </w:r>
      <w:r>
        <w:rPr>
          <w:rFonts w:hint="eastAsia" w:ascii="黑体" w:hAnsi="黑体" w:eastAsia="黑体" w:cs="黑体"/>
          <w:b w:val="0"/>
          <w:bCs w:val="0"/>
          <w:kern w:val="2"/>
          <w:sz w:val="28"/>
          <w:szCs w:val="28"/>
          <w:lang w:val="zh-CN" w:eastAsia="zh-CN" w:bidi="ar-SA"/>
        </w:rPr>
        <w:t>其他约定</w:t>
      </w:r>
    </w:p>
    <w:p>
      <w:pPr>
        <w:keepNext w:val="0"/>
        <w:keepLines w:val="0"/>
        <w:pageBreakBefore w:val="0"/>
        <w:widowControl w:val="0"/>
        <w:kinsoku/>
        <w:wordWrap/>
        <w:overflowPunct/>
        <w:topLinePunct w:val="0"/>
        <w:bidi w:val="0"/>
        <w:adjustRightInd w:val="0"/>
        <w:snapToGrid w:val="0"/>
        <w:spacing w:line="560" w:lineRule="exact"/>
        <w:ind w:firstLine="560" w:firstLineChars="200"/>
        <w:rPr>
          <w:rFonts w:hint="eastAsia" w:ascii="宋体" w:hAnsi="宋体" w:eastAsia="宋体" w:cs="宋体"/>
          <w:sz w:val="28"/>
          <w:szCs w:val="28"/>
          <w:u w:val="single"/>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3</w:t>
      </w:r>
      <w:r>
        <w:rPr>
          <w:rFonts w:hint="eastAsia" w:ascii="宋体" w:hAnsi="宋体" w:eastAsia="宋体" w:cs="宋体"/>
          <w:kern w:val="0"/>
          <w:sz w:val="28"/>
          <w:szCs w:val="28"/>
          <w:lang w:val="en-US" w:eastAsia="zh-CN"/>
        </w:rPr>
        <w:t>.1甲乙双方确定的其他约定为</w:t>
      </w:r>
      <w:r>
        <w:rPr>
          <w:rFonts w:hint="eastAsia" w:asciiTheme="minorEastAsia" w:hAnsiTheme="minorEastAsia" w:cstheme="minorEastAsia"/>
          <w:color w:val="auto"/>
          <w:sz w:val="28"/>
          <w:szCs w:val="28"/>
          <w:lang w:eastAsia="zh-CN"/>
        </w:rPr>
        <w:t>：</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c15822f9-8c2a-4393-a940-e374db0a99a8}"/>
          </w:placeholder>
          <w:text w:multiLine="1"/>
        </w:sdtPr>
        <w:sdtEndPr>
          <w:rPr>
            <w:rFonts w:hint="eastAsia" w:ascii="宋体" w:hAnsi="宋体" w:eastAsia="宋体" w:cs="宋体"/>
            <w:color w:val="auto"/>
            <w:kern w:val="2"/>
            <w:sz w:val="28"/>
            <w:szCs w:val="28"/>
            <w:u w:val="single"/>
            <w:lang w:val="en-US" w:eastAsia="zh-CN" w:bidi="ar-SA"/>
          </w:rPr>
        </w:sdtEndPr>
        <w:sdtContent>
          <w:permStart w:id="93" w:edGrp="everyone"/>
          <w:r>
            <w:rPr>
              <w:rFonts w:hint="eastAsia" w:ascii="宋体" w:hAnsi="宋体" w:eastAsia="宋体" w:cs="宋体"/>
              <w:color w:val="auto"/>
              <w:sz w:val="28"/>
              <w:szCs w:val="28"/>
              <w:u w:val="single"/>
              <w:lang w:val="en-US" w:eastAsia="zh-CN"/>
            </w:rPr>
            <w:t xml:space="preserve">     </w:t>
          </w:r>
          <w:permEnd w:id="93"/>
        </w:sdtContent>
      </w:sdt>
    </w:p>
    <w:p>
      <w:pPr>
        <w:keepNext w:val="0"/>
        <w:keepLines w:val="0"/>
        <w:pageBreakBefore w:val="0"/>
        <w:widowControl w:val="0"/>
        <w:kinsoku/>
        <w:wordWrap/>
        <w:overflowPunct/>
        <w:topLinePunct w:val="0"/>
        <w:bidi w:val="0"/>
        <w:adjustRightInd w:val="0"/>
        <w:snapToGrid w:val="0"/>
        <w:spacing w:line="560" w:lineRule="exact"/>
        <w:ind w:firstLine="560" w:firstLineChars="200"/>
        <w:rPr>
          <w:rFonts w:hint="eastAsia" w:asciiTheme="minorEastAsia" w:hAnsiTheme="minorEastAsia" w:eastAsiaTheme="minorEastAsia" w:cstheme="minorEastAsia"/>
          <w:b/>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3</w:t>
      </w:r>
      <w:r>
        <w:rPr>
          <w:rFonts w:hint="eastAsia" w:ascii="宋体" w:hAnsi="宋体" w:eastAsia="宋体" w:cs="宋体"/>
          <w:b w:val="0"/>
          <w:bCs/>
          <w:kern w:val="0"/>
          <w:sz w:val="28"/>
          <w:szCs w:val="28"/>
          <w:lang w:val="en-US" w:eastAsia="zh-CN"/>
        </w:rPr>
        <w:t>.2本条约定与本合同其他条款内容不一致的，以本条约定为准。</w:t>
      </w:r>
    </w:p>
    <w:p>
      <w:pPr>
        <w:pStyle w:val="4"/>
        <w:keepNext w:val="0"/>
        <w:keepLines w:val="0"/>
        <w:pageBreakBefore w:val="0"/>
        <w:widowControl w:val="0"/>
        <w:kinsoku/>
        <w:wordWrap/>
        <w:overflowPunct/>
        <w:topLinePunct w:val="0"/>
        <w:bidi w:val="0"/>
        <w:adjustRightInd/>
        <w:snapToGrid/>
        <w:spacing w:before="0" w:after="0" w:line="560" w:lineRule="exact"/>
        <w:ind w:left="0" w:leftChars="0" w:right="0" w:rightChars="0" w:firstLine="560" w:firstLineChars="200"/>
        <w:rPr>
          <w:rFonts w:hint="eastAsia" w:ascii="黑体" w:hAnsi="黑体" w:eastAsia="黑体" w:cs="黑体"/>
          <w:b w:val="0"/>
          <w:bCs w:val="0"/>
          <w:kern w:val="2"/>
          <w:sz w:val="28"/>
          <w:szCs w:val="28"/>
          <w:lang w:val="zh-CN" w:eastAsia="zh-CN" w:bidi="ar-SA"/>
        </w:rPr>
      </w:pPr>
      <w:bookmarkStart w:id="5" w:name="_Toc436551602"/>
      <w:r>
        <w:rPr>
          <w:rFonts w:hint="eastAsia" w:ascii="黑体" w:hAnsi="黑体" w:eastAsia="黑体" w:cs="黑体"/>
          <w:b w:val="0"/>
          <w:bCs w:val="0"/>
          <w:kern w:val="2"/>
          <w:sz w:val="28"/>
          <w:szCs w:val="28"/>
          <w:lang w:val="zh-CN" w:eastAsia="zh-CN" w:bidi="ar-SA"/>
        </w:rPr>
        <w:t>1</w:t>
      </w:r>
      <w:r>
        <w:rPr>
          <w:rFonts w:hint="default" w:ascii="黑体" w:hAnsi="黑体" w:eastAsia="黑体" w:cs="黑体"/>
          <w:b w:val="0"/>
          <w:bCs w:val="0"/>
          <w:kern w:val="2"/>
          <w:sz w:val="28"/>
          <w:szCs w:val="28"/>
          <w:lang w:val="en-US" w:eastAsia="zh-CN" w:bidi="ar-SA"/>
        </w:rPr>
        <w:t>4</w:t>
      </w:r>
      <w:r>
        <w:rPr>
          <w:rFonts w:hint="eastAsia" w:ascii="黑体" w:hAnsi="黑体" w:eastAsia="黑体" w:cs="黑体"/>
          <w:b w:val="0"/>
          <w:bCs w:val="0"/>
          <w:kern w:val="2"/>
          <w:sz w:val="28"/>
          <w:szCs w:val="28"/>
          <w:lang w:val="zh-CN" w:eastAsia="zh-CN" w:bidi="ar-SA"/>
        </w:rPr>
        <w:t>.</w:t>
      </w:r>
      <w:bookmarkEnd w:id="4"/>
      <w:bookmarkEnd w:id="5"/>
      <w:r>
        <w:rPr>
          <w:rFonts w:hint="eastAsia" w:ascii="黑体" w:hAnsi="黑体" w:eastAsia="黑体" w:cs="黑体"/>
          <w:b w:val="0"/>
          <w:bCs w:val="0"/>
          <w:kern w:val="2"/>
          <w:sz w:val="28"/>
          <w:szCs w:val="28"/>
          <w:lang w:val="zh-CN" w:eastAsia="zh-CN" w:bidi="ar-SA"/>
        </w:rPr>
        <w:t>合同签署与生效</w:t>
      </w:r>
    </w:p>
    <w:p>
      <w:pPr>
        <w:pStyle w:val="4"/>
        <w:keepNext w:val="0"/>
        <w:keepLines w:val="0"/>
        <w:pageBreakBefore w:val="0"/>
        <w:widowControl w:val="0"/>
        <w:kinsoku/>
        <w:wordWrap/>
        <w:overflowPunct/>
        <w:topLinePunct w:val="0"/>
        <w:bidi w:val="0"/>
        <w:adjustRightInd/>
        <w:snapToGrid/>
        <w:spacing w:before="0" w:after="0" w:line="560" w:lineRule="exact"/>
        <w:ind w:left="0" w:leftChars="0" w:right="0" w:rightChars="0" w:firstLine="560" w:firstLineChars="200"/>
        <w:rPr>
          <w:rFonts w:hint="eastAsia" w:asciiTheme="minorEastAsia" w:hAnsiTheme="minorEastAsia" w:eastAsiaTheme="minorEastAsia" w:cstheme="minorEastAsia"/>
          <w:b w:val="0"/>
          <w:kern w:val="0"/>
          <w:sz w:val="28"/>
          <w:szCs w:val="28"/>
          <w:lang w:val="zh-CN"/>
        </w:rPr>
      </w:pPr>
      <w:r>
        <w:rPr>
          <w:rFonts w:hint="eastAsia" w:asciiTheme="minorEastAsia" w:hAnsiTheme="minorEastAsia" w:eastAsiaTheme="minorEastAsia" w:cstheme="minorEastAsia"/>
          <w:b w:val="0"/>
          <w:kern w:val="0"/>
          <w:sz w:val="28"/>
          <w:szCs w:val="28"/>
          <w:lang w:val="zh-CN"/>
        </w:rPr>
        <w:t>1</w:t>
      </w:r>
      <w:r>
        <w:rPr>
          <w:rFonts w:hint="default" w:asciiTheme="minorEastAsia" w:hAnsiTheme="minorEastAsia" w:eastAsiaTheme="minorEastAsia" w:cstheme="minorEastAsia"/>
          <w:b w:val="0"/>
          <w:kern w:val="0"/>
          <w:sz w:val="28"/>
          <w:szCs w:val="28"/>
          <w:lang w:val="en-US" w:eastAsia="zh-CN"/>
        </w:rPr>
        <w:t>4</w:t>
      </w:r>
      <w:r>
        <w:rPr>
          <w:rFonts w:hint="eastAsia" w:asciiTheme="minorEastAsia" w:hAnsiTheme="minorEastAsia" w:eastAsiaTheme="minorEastAsia" w:cstheme="minorEastAsia"/>
          <w:b w:val="0"/>
          <w:kern w:val="0"/>
          <w:sz w:val="28"/>
          <w:szCs w:val="28"/>
          <w:lang w:val="zh-CN"/>
        </w:rPr>
        <w:t>.1本合同经双方法定代表人（负责人）或授权代表签字并加盖公章或合同专用章之日起生效，未尽事宜双方可协商并签署补充协议做出约定。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left="0" w:leftChars="0" w:right="0" w:rightChars="0" w:firstLine="560" w:firstLineChars="200"/>
        <w:rPr>
          <w:rFonts w:hint="eastAsia" w:ascii="宋体" w:hAnsi="宋体" w:cs="宋体"/>
          <w:kern w:val="0"/>
          <w:sz w:val="28"/>
          <w:szCs w:val="28"/>
          <w:lang w:val="en-US" w:eastAsia="zh-CN"/>
        </w:rPr>
      </w:pPr>
      <w:r>
        <w:rPr>
          <w:rFonts w:hint="eastAsia" w:asciiTheme="minorEastAsia" w:hAnsiTheme="minorEastAsia" w:eastAsiaTheme="minorEastAsia" w:cstheme="minorEastAsia"/>
          <w:b w:val="0"/>
          <w:kern w:val="0"/>
          <w:sz w:val="28"/>
          <w:szCs w:val="28"/>
          <w:lang w:val="zh-CN"/>
        </w:rPr>
        <w:t>1</w:t>
      </w:r>
      <w:r>
        <w:rPr>
          <w:rFonts w:hint="default" w:asciiTheme="minorEastAsia" w:hAnsiTheme="minorEastAsia" w:eastAsiaTheme="minorEastAsia" w:cstheme="minorEastAsia"/>
          <w:b w:val="0"/>
          <w:kern w:val="0"/>
          <w:sz w:val="28"/>
          <w:szCs w:val="28"/>
          <w:lang w:val="en-US" w:eastAsia="zh-CN"/>
        </w:rPr>
        <w:t>4</w:t>
      </w:r>
      <w:r>
        <w:rPr>
          <w:rFonts w:hint="eastAsia" w:asciiTheme="minorEastAsia" w:hAnsiTheme="minorEastAsia" w:eastAsiaTheme="minorEastAsia" w:cstheme="minorEastAsia"/>
          <w:b w:val="0"/>
          <w:kern w:val="0"/>
          <w:sz w:val="28"/>
          <w:szCs w:val="28"/>
          <w:lang w:val="zh-CN"/>
        </w:rPr>
        <w:t>.2</w:t>
      </w:r>
      <w:r>
        <w:rPr>
          <w:rFonts w:hint="eastAsia" w:ascii="宋体" w:hAnsi="宋体" w:cs="宋体"/>
          <w:kern w:val="0"/>
          <w:sz w:val="28"/>
          <w:szCs w:val="28"/>
          <w:lang w:val="zh-CN"/>
        </w:rPr>
        <w:t>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d604caa9-29f2-487b-9cea-ecd692acb255}"/>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94"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94"/>
        </w:sdtContent>
      </w:sdt>
      <w:r>
        <w:rPr>
          <w:rFonts w:hint="eastAsia" w:cs="宋体" w:asciiTheme="minorEastAsia" w:hAnsiTheme="minorEastAsia" w:eastAsiaTheme="minorEastAsia"/>
          <w:color w:val="auto"/>
          <w:sz w:val="28"/>
          <w:szCs w:val="28"/>
          <w:lang w:val="en-US" w:eastAsia="zh-CN"/>
        </w:rPr>
        <w:t>，</w:t>
      </w:r>
      <w:r>
        <w:rPr>
          <w:rFonts w:hint="eastAsia" w:ascii="宋体" w:hAnsi="宋体" w:cs="宋体"/>
          <w:kern w:val="0"/>
          <w:sz w:val="28"/>
          <w:szCs w:val="28"/>
          <w:lang w:val="zh-CN"/>
        </w:rPr>
        <w:t>均为合同组成部分，具有与本合同同等法律效力。</w:t>
      </w:r>
    </w:p>
    <w:p>
      <w:pPr>
        <w:pStyle w:val="4"/>
        <w:keepNext w:val="0"/>
        <w:keepLines w:val="0"/>
        <w:pageBreakBefore w:val="0"/>
        <w:widowControl w:val="0"/>
        <w:kinsoku/>
        <w:wordWrap/>
        <w:overflowPunct/>
        <w:topLinePunct w:val="0"/>
        <w:bidi w:val="0"/>
        <w:adjustRightInd/>
        <w:snapToGrid/>
        <w:spacing w:before="0" w:after="0" w:line="560" w:lineRule="exact"/>
        <w:ind w:left="0" w:leftChars="0" w:right="0" w:rightChars="0" w:firstLine="560" w:firstLineChars="200"/>
        <w:rPr>
          <w:rFonts w:hint="eastAsia" w:asciiTheme="minorEastAsia" w:hAnsiTheme="minorEastAsia" w:eastAsiaTheme="minorEastAsia" w:cstheme="minorEastAsia"/>
          <w:b w:val="0"/>
          <w:bCs w:val="0"/>
          <w:kern w:val="0"/>
          <w:sz w:val="28"/>
          <w:szCs w:val="28"/>
          <w:lang w:val="zh-CN"/>
        </w:rPr>
      </w:pPr>
      <w:r>
        <w:rPr>
          <w:rFonts w:hint="eastAsia" w:ascii="宋体" w:hAnsi="宋体" w:cs="宋体"/>
          <w:b w:val="0"/>
          <w:bCs w:val="0"/>
          <w:color w:val="auto"/>
          <w:kern w:val="0"/>
          <w:sz w:val="28"/>
          <w:szCs w:val="28"/>
          <w:lang w:val="en-US" w:eastAsia="zh-CN"/>
        </w:rPr>
        <w:t>1</w:t>
      </w:r>
      <w:r>
        <w:rPr>
          <w:rFonts w:hint="default" w:ascii="宋体" w:hAnsi="宋体" w:cs="宋体"/>
          <w:b w:val="0"/>
          <w:bCs w:val="0"/>
          <w:color w:val="auto"/>
          <w:kern w:val="0"/>
          <w:sz w:val="28"/>
          <w:szCs w:val="28"/>
          <w:lang w:val="en-US" w:eastAsia="zh-CN"/>
        </w:rPr>
        <w:t>4</w:t>
      </w:r>
      <w:r>
        <w:rPr>
          <w:rFonts w:hint="eastAsia" w:ascii="宋体" w:hAnsi="宋体" w:cs="宋体"/>
          <w:b w:val="0"/>
          <w:bCs w:val="0"/>
          <w:color w:val="auto"/>
          <w:kern w:val="0"/>
          <w:sz w:val="28"/>
          <w:szCs w:val="28"/>
          <w:lang w:val="en-US" w:eastAsia="zh-CN"/>
        </w:rPr>
        <w:t>.3</w:t>
      </w:r>
      <w:r>
        <w:rPr>
          <w:rFonts w:hint="eastAsia" w:ascii="宋体" w:hAnsi="宋体" w:eastAsia="宋体" w:cs="宋体"/>
          <w:b w:val="0"/>
          <w:bCs w:val="0"/>
          <w:color w:val="auto"/>
          <w:kern w:val="0"/>
          <w:sz w:val="28"/>
          <w:szCs w:val="28"/>
          <w:lang w:val="zh-CN"/>
        </w:rPr>
        <w:t>本合同文本一式</w:t>
      </w:r>
      <w:sdt>
        <w:sdtPr>
          <w:rPr>
            <w:rFonts w:hint="eastAsia" w:asciiTheme="minorHAnsi" w:hAnsiTheme="minorHAnsi" w:eastAsiaTheme="minorEastAsia" w:cstheme="minorBidi"/>
            <w:b w:val="0"/>
            <w:bCs w:val="0"/>
            <w:kern w:val="2"/>
            <w:sz w:val="28"/>
            <w:szCs w:val="36"/>
            <w:lang w:val="en-US" w:eastAsia="zh-CN" w:bidi="ar-SA"/>
          </w:rPr>
          <w:alias w:val="建议数字大写，注意各份数相加结果"/>
          <w:tag w:val="合同总份数 "/>
          <w:id w:val="147474502"/>
          <w:placeholder>
            <w:docPart w:val="{e3f7d729-0f94-4523-bf43-9644fc550463}"/>
          </w:placeholder>
        </w:sdtPr>
        <w:sdtEndPr>
          <w:rPr>
            <w:rFonts w:hint="eastAsia" w:asciiTheme="minorHAnsi" w:hAnsiTheme="minorHAnsi" w:eastAsiaTheme="minorEastAsia" w:cstheme="minorBidi"/>
            <w:b w:val="0"/>
            <w:bCs w:val="0"/>
            <w:kern w:val="2"/>
            <w:sz w:val="28"/>
            <w:szCs w:val="36"/>
            <w:lang w:val="en-US" w:eastAsia="zh-CN" w:bidi="ar-SA"/>
          </w:rPr>
        </w:sdtEndPr>
        <w:sdtContent>
          <w:permStart w:id="95" w:edGrp="everyone"/>
          <w:r>
            <w:rPr>
              <w:rFonts w:hint="eastAsia" w:asciiTheme="minorEastAsia" w:hAnsiTheme="minorEastAsia" w:eastAsiaTheme="minorEastAsia" w:cstheme="minorEastAsia"/>
              <w:b w:val="0"/>
              <w:bCs w:val="0"/>
              <w:color w:val="auto"/>
              <w:sz w:val="28"/>
              <w:szCs w:val="28"/>
              <w:u w:val="single"/>
              <w:shd w:val="clear" w:color="auto" w:fill="auto"/>
              <w:lang w:val="en-US" w:eastAsia="zh-CN"/>
            </w:rPr>
            <w:t xml:space="preserve">  </w:t>
          </w:r>
          <w:r>
            <w:rPr>
              <w:rFonts w:hint="eastAsia" w:asciiTheme="minorEastAsia" w:hAnsiTheme="minorEastAsia" w:cstheme="minorEastAsia"/>
              <w:b w:val="0"/>
              <w:bCs w:val="0"/>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u w:val="single"/>
              <w:shd w:val="clear" w:color="auto" w:fill="auto"/>
              <w:lang w:val="en-US" w:eastAsia="zh-CN"/>
            </w:rPr>
            <w:t xml:space="preserve"> </w:t>
          </w:r>
          <w:permEnd w:id="95"/>
        </w:sdtContent>
      </w:sdt>
      <w:r>
        <w:rPr>
          <w:rFonts w:hint="eastAsia" w:ascii="宋体" w:hAnsi="宋体" w:eastAsia="宋体" w:cs="宋体"/>
          <w:b w:val="0"/>
          <w:bCs w:val="0"/>
          <w:color w:val="auto"/>
          <w:kern w:val="0"/>
          <w:sz w:val="28"/>
          <w:szCs w:val="28"/>
          <w:lang w:val="zh-CN"/>
        </w:rPr>
        <w:t>份，甲方执</w:t>
      </w:r>
      <w:sdt>
        <w:sdtPr>
          <w:rPr>
            <w:rFonts w:hint="eastAsia" w:asciiTheme="minorHAnsi" w:hAnsiTheme="minorHAnsi" w:eastAsiaTheme="minorEastAsia" w:cstheme="minorBidi"/>
            <w:b w:val="0"/>
            <w:bCs w:val="0"/>
            <w:kern w:val="2"/>
            <w:sz w:val="28"/>
            <w:szCs w:val="36"/>
            <w:lang w:val="en-US" w:eastAsia="zh-CN" w:bidi="ar-SA"/>
          </w:rPr>
          <w:alias w:val="建议数字大写，注意各份数相加结果"/>
          <w:tag w:val="甲方所执份数"/>
          <w:id w:val="147474502"/>
          <w:placeholder>
            <w:docPart w:val="{b684bc56-8c13-4039-9de7-d666f504c9b0}"/>
          </w:placeholder>
        </w:sdtPr>
        <w:sdtEndPr>
          <w:rPr>
            <w:rFonts w:hint="eastAsia" w:asciiTheme="minorHAnsi" w:hAnsiTheme="minorHAnsi" w:eastAsiaTheme="minorEastAsia" w:cstheme="minorBidi"/>
            <w:b w:val="0"/>
            <w:bCs w:val="0"/>
            <w:kern w:val="2"/>
            <w:sz w:val="28"/>
            <w:szCs w:val="36"/>
            <w:lang w:val="en-US" w:eastAsia="zh-CN" w:bidi="ar-SA"/>
          </w:rPr>
        </w:sdtEndPr>
        <w:sdtContent>
          <w:permStart w:id="96" w:edGrp="everyone"/>
          <w:r>
            <w:rPr>
              <w:rFonts w:hint="eastAsia" w:asciiTheme="minorEastAsia" w:hAnsiTheme="minorEastAsia" w:eastAsiaTheme="minorEastAsia" w:cstheme="minorEastAsia"/>
              <w:b w:val="0"/>
              <w:bCs w:val="0"/>
              <w:color w:val="auto"/>
              <w:sz w:val="28"/>
              <w:szCs w:val="28"/>
              <w:u w:val="single"/>
              <w:shd w:val="clear" w:color="auto" w:fill="auto"/>
              <w:lang w:val="en-US" w:eastAsia="zh-CN"/>
            </w:rPr>
            <w:t xml:space="preserve"> </w:t>
          </w:r>
          <w:r>
            <w:rPr>
              <w:rFonts w:hint="eastAsia" w:asciiTheme="minorEastAsia" w:hAnsiTheme="minorEastAsia" w:cstheme="minorEastAsia"/>
              <w:b w:val="0"/>
              <w:bCs w:val="0"/>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u w:val="single"/>
              <w:shd w:val="clear" w:color="auto" w:fill="auto"/>
              <w:lang w:val="en-US" w:eastAsia="zh-CN"/>
            </w:rPr>
            <w:t xml:space="preserve">  </w:t>
          </w:r>
          <w:permEnd w:id="96"/>
        </w:sdtContent>
      </w:sdt>
      <w:r>
        <w:rPr>
          <w:rFonts w:hint="eastAsia" w:ascii="宋体" w:hAnsi="宋体" w:eastAsia="宋体" w:cs="宋体"/>
          <w:b w:val="0"/>
          <w:bCs w:val="0"/>
          <w:color w:val="auto"/>
          <w:kern w:val="0"/>
          <w:sz w:val="28"/>
          <w:szCs w:val="28"/>
          <w:lang w:val="zh-CN"/>
        </w:rPr>
        <w:t>份，乙方执</w:t>
      </w:r>
      <w:sdt>
        <w:sdtPr>
          <w:rPr>
            <w:rFonts w:hint="eastAsia" w:asciiTheme="minorHAnsi" w:hAnsiTheme="minorHAnsi" w:eastAsiaTheme="minorEastAsia" w:cstheme="minorBidi"/>
            <w:b w:val="0"/>
            <w:bCs w:val="0"/>
            <w:kern w:val="2"/>
            <w:sz w:val="28"/>
            <w:szCs w:val="36"/>
            <w:lang w:val="en-US" w:eastAsia="zh-CN" w:bidi="ar-SA"/>
          </w:rPr>
          <w:alias w:val="建议数字大写，注意各份数相加结果"/>
          <w:tag w:val="乙方所执份数"/>
          <w:id w:val="147474502"/>
          <w:placeholder>
            <w:docPart w:val="{61ca0249-1219-491a-a4e1-db11938a519e}"/>
          </w:placeholder>
        </w:sdtPr>
        <w:sdtEndPr>
          <w:rPr>
            <w:rFonts w:hint="eastAsia" w:asciiTheme="minorHAnsi" w:hAnsiTheme="minorHAnsi" w:eastAsiaTheme="minorEastAsia" w:cstheme="minorBidi"/>
            <w:b w:val="0"/>
            <w:bCs w:val="0"/>
            <w:kern w:val="2"/>
            <w:sz w:val="28"/>
            <w:szCs w:val="36"/>
            <w:lang w:val="en-US" w:eastAsia="zh-CN" w:bidi="ar-SA"/>
          </w:rPr>
        </w:sdtEndPr>
        <w:sdtContent>
          <w:permStart w:id="97" w:edGrp="everyone"/>
          <w:r>
            <w:rPr>
              <w:rFonts w:hint="eastAsia" w:asciiTheme="minorEastAsia" w:hAnsiTheme="minorEastAsia" w:eastAsiaTheme="minorEastAsia" w:cstheme="minorEastAsia"/>
              <w:b w:val="0"/>
              <w:bCs w:val="0"/>
              <w:color w:val="auto"/>
              <w:sz w:val="28"/>
              <w:szCs w:val="28"/>
              <w:u w:val="single"/>
              <w:shd w:val="clear" w:color="auto" w:fill="auto"/>
              <w:lang w:val="en-US" w:eastAsia="zh-CN"/>
            </w:rPr>
            <w:t xml:space="preserve">  </w:t>
          </w:r>
          <w:r>
            <w:rPr>
              <w:rFonts w:hint="eastAsia" w:asciiTheme="minorEastAsia" w:hAnsiTheme="minorEastAsia" w:cstheme="minorEastAsia"/>
              <w:b w:val="0"/>
              <w:bCs w:val="0"/>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val="0"/>
              <w:bCs w:val="0"/>
              <w:color w:val="auto"/>
              <w:sz w:val="28"/>
              <w:szCs w:val="28"/>
              <w:u w:val="single"/>
              <w:shd w:val="clear" w:color="auto" w:fill="auto"/>
              <w:lang w:val="en-US" w:eastAsia="zh-CN"/>
            </w:rPr>
            <w:t xml:space="preserve"> </w:t>
          </w:r>
          <w:permEnd w:id="97"/>
        </w:sdtContent>
      </w:sdt>
      <w:r>
        <w:rPr>
          <w:rFonts w:hint="eastAsia" w:ascii="宋体" w:hAnsi="宋体" w:eastAsia="宋体" w:cs="宋体"/>
          <w:b w:val="0"/>
          <w:bCs w:val="0"/>
          <w:color w:val="auto"/>
          <w:kern w:val="0"/>
          <w:sz w:val="28"/>
          <w:szCs w:val="28"/>
          <w:lang w:val="zh-CN"/>
        </w:rPr>
        <w:t>份，具有同等法律效力。</w:t>
      </w:r>
    </w:p>
    <w:bookmarkEnd w:id="1"/>
    <w:bookmarkEnd w:id="2"/>
    <w:bookmarkEnd w:id="3"/>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textAlignment w:val="auto"/>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rPr>
        <w:t>（以下无正文）</w:t>
      </w:r>
      <w:r>
        <w:rPr>
          <w:rFonts w:hint="eastAsia" w:asciiTheme="minorEastAsia" w:hAnsiTheme="minorEastAsia" w:eastAsiaTheme="minorEastAsia" w:cstheme="minorEastAsia"/>
          <w:kern w:val="0"/>
          <w:sz w:val="28"/>
          <w:szCs w:val="28"/>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b3d9f4d-b485-410c-959b-087ef3e0776c}"/>
          </w:placeholder>
          <w:text/>
        </w:sdtPr>
        <w:sdtEndPr>
          <w:rPr>
            <w:rFonts w:hint="eastAsia" w:ascii="宋体" w:hAnsi="宋体" w:eastAsia="宋体" w:cs="宋体"/>
            <w:color w:val="auto"/>
            <w:kern w:val="2"/>
            <w:sz w:val="28"/>
            <w:szCs w:val="28"/>
            <w:u w:val="single"/>
            <w:lang w:val="en-US" w:eastAsia="zh-CN" w:bidi="ar-SA"/>
          </w:rPr>
        </w:sdtEndPr>
        <w:sdtContent>
          <w:permStart w:id="98" w:edGrp="everyone"/>
          <w:r>
            <w:rPr>
              <w:rFonts w:hint="eastAsia" w:ascii="宋体" w:hAnsi="宋体" w:cs="宋体"/>
              <w:color w:val="auto"/>
              <w:sz w:val="28"/>
              <w:szCs w:val="28"/>
              <w:u w:val="single"/>
              <w:lang w:val="en-US" w:eastAsia="zh-CN"/>
            </w:rPr>
            <w:t xml:space="preserve">          </w:t>
          </w:r>
          <w:permEnd w:id="98"/>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359266b1-7df0-4db2-b41e-568037e8553e}"/>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textAlignment w:val="auto"/>
        <w:rPr>
          <w:rFonts w:hint="eastAsia" w:asciiTheme="minorEastAsia" w:hAnsiTheme="minorEastAsia" w:eastAsiaTheme="minorEastAsia" w:cstheme="minorEastAsia"/>
          <w:kern w:val="0"/>
          <w:sz w:val="28"/>
          <w:szCs w:val="28"/>
          <w:lang w:val="en-US" w:eastAsia="zh-CN"/>
        </w:rPr>
      </w:pPr>
      <w:r>
        <w:rPr>
          <w:rFonts w:hint="eastAsia" w:asciiTheme="minorEastAsia" w:hAnsiTheme="minorEastAsia" w:eastAsiaTheme="minorEastAsia" w:cstheme="minorEastAsia"/>
          <w:kern w:val="0"/>
          <w:sz w:val="28"/>
          <w:szCs w:val="28"/>
          <w:lang w:val="en-US" w:eastAsia="zh-CN"/>
        </w:rPr>
        <w:t xml:space="preserve"> </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textAlignment w:val="auto"/>
        <w:rPr>
          <w:rFonts w:hint="eastAsia" w:asciiTheme="minorEastAsia" w:hAnsiTheme="minorEastAsia" w:eastAsiaTheme="minorEastAsia" w:cstheme="minorEastAsia"/>
          <w:kern w:val="0"/>
          <w:sz w:val="28"/>
          <w:szCs w:val="28"/>
          <w:lang w:val="en-US" w:eastAsia="zh-CN"/>
        </w:rPr>
      </w:pP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textAlignment w:val="auto"/>
        <w:rPr>
          <w:rFonts w:hint="eastAsia" w:asciiTheme="minorEastAsia" w:hAnsiTheme="minorEastAsia" w:eastAsiaTheme="minorEastAsia" w:cstheme="minorEastAsia"/>
          <w:kern w:val="0"/>
          <w:sz w:val="28"/>
          <w:szCs w:val="28"/>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7233e14-8e75-4b22-9a29-943af30d233a}"/>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9" w:edGrp="everyone"/>
          <w:r>
            <w:rPr>
              <w:rFonts w:hint="eastAsia" w:asciiTheme="minorEastAsia" w:hAnsiTheme="minorEastAsia" w:eastAsiaTheme="minorEastAsia" w:cstheme="minorEastAsia"/>
              <w:color w:val="auto"/>
              <w:sz w:val="28"/>
              <w:szCs w:val="28"/>
              <w:u w:val="single"/>
              <w:lang w:val="en-US" w:eastAsia="zh-CN"/>
            </w:rPr>
            <w:t xml:space="preserve">      </w:t>
          </w:r>
          <w:permEnd w:id="99"/>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66cb2430-d065-4383-9601-9fdfdccd2e0a}"/>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0" w:edGrp="everyone"/>
          <w:r>
            <w:rPr>
              <w:rFonts w:hint="eastAsia" w:asciiTheme="minorEastAsia" w:hAnsiTheme="minorEastAsia" w:eastAsiaTheme="minorEastAsia" w:cstheme="minorEastAsia"/>
              <w:color w:val="auto"/>
              <w:sz w:val="28"/>
              <w:szCs w:val="28"/>
              <w:u w:val="single"/>
              <w:lang w:val="en-US" w:eastAsia="zh-CN"/>
            </w:rPr>
            <w:t xml:space="preserve">      </w:t>
          </w:r>
          <w:permEnd w:id="100"/>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jc w:val="left"/>
        <w:rPr>
          <w:rFonts w:hAnsi="宋体"/>
          <w:sz w:val="28"/>
          <w:szCs w:val="28"/>
        </w:rPr>
      </w:pPr>
      <w:r>
        <w:rPr>
          <w:rFonts w:hAnsi="宋体"/>
          <w:sz w:val="28"/>
          <w:szCs w:val="28"/>
        </w:rPr>
        <w:br w:type="page"/>
      </w:r>
    </w:p>
    <w:p>
      <w:pPr>
        <w:keepNext w:val="0"/>
        <w:keepLines w:val="0"/>
        <w:pageBreakBefore w:val="0"/>
        <w:widowControl w:val="0"/>
        <w:kinsoku/>
        <w:wordWrap/>
        <w:overflowPunct/>
        <w:topLinePunct w:val="0"/>
        <w:bidi w:val="0"/>
        <w:adjustRightInd/>
        <w:snapToGrid/>
        <w:ind w:left="0" w:leftChars="0" w:right="0" w:rightChars="0"/>
        <w:rPr>
          <w:sz w:val="28"/>
          <w:szCs w:val="28"/>
        </w:rPr>
      </w:pPr>
      <w:permStart w:id="101" w:edGrp="everyone"/>
      <w:r>
        <w:rPr>
          <w:sz w:val="28"/>
          <w:szCs w:val="28"/>
        </w:rPr>
        <w:t>附件</w:t>
      </w:r>
      <w:r>
        <w:rPr>
          <w:rFonts w:hint="eastAsia"/>
          <w:sz w:val="28"/>
          <w:szCs w:val="28"/>
        </w:rPr>
        <w:t>：</w:t>
      </w:r>
      <w:r>
        <w:rPr>
          <w:rFonts w:hint="eastAsia" w:ascii="宋体" w:hAnsi="宋体"/>
          <w:sz w:val="28"/>
          <w:szCs w:val="28"/>
        </w:rPr>
        <w:t>《资产评估业务确认表》</w:t>
      </w:r>
    </w:p>
    <w:tbl>
      <w:tblPr>
        <w:tblStyle w:val="10"/>
        <w:tblpPr w:leftFromText="180" w:rightFromText="180" w:vertAnchor="page" w:horzAnchor="margin" w:tblpY="2806"/>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701"/>
        <w:gridCol w:w="1848"/>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242"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受托方</w:t>
            </w:r>
          </w:p>
          <w:p>
            <w:pPr>
              <w:pStyle w:val="2"/>
              <w:keepNext w:val="0"/>
              <w:keepLines w:val="0"/>
              <w:pageBreakBefore w:val="0"/>
              <w:widowControl w:val="0"/>
              <w:kinsoku/>
              <w:wordWrap/>
              <w:overflowPunct/>
              <w:topLinePunct w:val="0"/>
              <w:bidi w:val="0"/>
              <w:jc w:val="center"/>
              <w:rPr>
                <w:b/>
                <w:bCs/>
                <w:sz w:val="24"/>
                <w:szCs w:val="24"/>
              </w:rPr>
            </w:pPr>
            <w:r>
              <w:rPr>
                <w:rFonts w:hint="eastAsia" w:ascii="宋体" w:hAnsi="宋体" w:eastAsia="宋体" w:cs="宋体"/>
                <w:b/>
                <w:bCs/>
                <w:color w:val="auto"/>
                <w:sz w:val="24"/>
                <w:szCs w:val="24"/>
                <w:lang w:val="en-US" w:eastAsia="zh-CN"/>
              </w:rPr>
              <w:t>（乙方）</w:t>
            </w: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b/>
                <w:bCs/>
                <w:sz w:val="24"/>
                <w:szCs w:val="24"/>
              </w:rPr>
            </w:pPr>
            <w:r>
              <w:rPr>
                <w:rFonts w:hint="eastAsia" w:ascii="宋体" w:hAnsi="宋体" w:eastAsia="宋体" w:cs="宋体"/>
                <w:b w:val="0"/>
                <w:bCs w:val="0"/>
                <w:sz w:val="24"/>
                <w:szCs w:val="24"/>
                <w:lang w:val="en-US" w:eastAsia="zh-CN"/>
              </w:rPr>
              <w:t>名称</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val="0"/>
                <w:bCs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242"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b/>
                <w:bCs/>
                <w:sz w:val="24"/>
                <w:szCs w:val="24"/>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Theme="minorEastAsia" w:hAnsiTheme="minorEastAsia" w:eastAsiaTheme="minorEastAsia" w:cstheme="minorEastAsia"/>
                <w:kern w:val="2"/>
                <w:sz w:val="24"/>
                <w:szCs w:val="24"/>
                <w:u w:val="single"/>
                <w:lang w:val="en-US" w:eastAsia="zh-CN" w:bidi="ar-SA"/>
              </w:rPr>
            </w:pPr>
            <w:r>
              <w:rPr>
                <w:rFonts w:hint="eastAsia" w:ascii="宋体" w:hAnsi="宋体" w:eastAsia="宋体" w:cs="宋体"/>
                <w:b w:val="0"/>
                <w:bCs w:val="0"/>
                <w:sz w:val="24"/>
                <w:szCs w:val="24"/>
                <w:lang w:val="en-US" w:eastAsia="zh-CN"/>
              </w:rPr>
              <w:t>联系人及联系方式</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val="0"/>
                <w:bCs w:val="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242" w:type="dxa"/>
            <w:vMerge w:val="restart"/>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jc w:val="center"/>
              <w:rPr>
                <w:rFonts w:hint="eastAsia"/>
                <w:b/>
                <w:bCs/>
                <w:sz w:val="24"/>
                <w:szCs w:val="24"/>
              </w:rPr>
            </w:pPr>
            <w:r>
              <w:rPr>
                <w:rFonts w:hint="eastAsia"/>
                <w:b/>
                <w:bCs/>
                <w:sz w:val="24"/>
                <w:szCs w:val="24"/>
              </w:rPr>
              <w:t>资产评估基本情况</w:t>
            </w:r>
          </w:p>
          <w:p>
            <w:pPr>
              <w:keepNext w:val="0"/>
              <w:keepLines w:val="0"/>
              <w:pageBreakBefore w:val="0"/>
              <w:widowControl w:val="0"/>
              <w:kinsoku/>
              <w:wordWrap/>
              <w:overflowPunct/>
              <w:topLinePunct w:val="0"/>
              <w:bidi w:val="0"/>
              <w:adjustRightInd/>
              <w:snapToGrid/>
              <w:ind w:left="0" w:leftChars="0" w:right="0" w:rightChars="0"/>
              <w:rPr>
                <w:rFonts w:hint="default" w:eastAsia="宋体"/>
                <w:b/>
                <w:bCs/>
                <w:sz w:val="24"/>
                <w:szCs w:val="24"/>
                <w:u w:val="single"/>
                <w:lang w:val="en-US" w:eastAsia="zh-CN"/>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bCs/>
                <w:sz w:val="24"/>
                <w:szCs w:val="24"/>
              </w:rPr>
            </w:pPr>
            <w:r>
              <w:rPr>
                <w:rFonts w:hint="eastAsia"/>
                <w:bCs/>
                <w:sz w:val="24"/>
                <w:szCs w:val="24"/>
              </w:rPr>
              <w:t>资产名称</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b/>
                <w:bCs/>
                <w:sz w:val="24"/>
                <w:szCs w:val="24"/>
                <w:u w:val="single"/>
              </w:rPr>
            </w:pPr>
            <w:r>
              <w:rPr>
                <w:rFonts w:hint="eastAsia" w:asciiTheme="minorEastAsia" w:hAnsiTheme="minorEastAsia" w:eastAsiaTheme="minorEastAsia" w:cstheme="minorEastAsia"/>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242" w:type="dxa"/>
            <w:vMerge w:val="continue"/>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b/>
                <w:bCs/>
                <w:sz w:val="24"/>
                <w:szCs w:val="24"/>
                <w:u w:val="single"/>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bCs/>
                <w:sz w:val="24"/>
                <w:szCs w:val="24"/>
              </w:rPr>
            </w:pPr>
            <w:r>
              <w:rPr>
                <w:rFonts w:hint="eastAsia"/>
                <w:bCs/>
                <w:sz w:val="24"/>
                <w:szCs w:val="24"/>
              </w:rPr>
              <w:t>资产产权所属单位</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b/>
                <w:bCs/>
                <w:sz w:val="24"/>
                <w:szCs w:val="24"/>
                <w:u w:val="single"/>
              </w:rPr>
            </w:pPr>
            <w:r>
              <w:rPr>
                <w:rFonts w:hint="eastAsia" w:asciiTheme="minorEastAsia" w:hAnsiTheme="minorEastAsia" w:eastAsiaTheme="minorEastAsia" w:cstheme="minorEastAsia"/>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242" w:type="dxa"/>
            <w:vMerge w:val="continue"/>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rFonts w:hint="default" w:eastAsia="宋体"/>
                <w:b/>
                <w:bCs/>
                <w:sz w:val="24"/>
                <w:szCs w:val="24"/>
                <w:u w:val="single"/>
                <w:lang w:val="en-US" w:eastAsia="zh-CN"/>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rFonts w:hint="default" w:eastAsia="宋体"/>
                <w:bCs/>
                <w:sz w:val="24"/>
                <w:szCs w:val="24"/>
                <w:lang w:val="en-US" w:eastAsia="zh-CN"/>
              </w:rPr>
            </w:pPr>
            <w:r>
              <w:rPr>
                <w:rFonts w:hint="eastAsia"/>
                <w:bCs/>
                <w:sz w:val="24"/>
                <w:szCs w:val="24"/>
                <w:lang w:val="en-US" w:eastAsia="zh-CN"/>
              </w:rPr>
              <w:t>资产评估目的</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rFonts w:hint="eastAsia" w:asciiTheme="minorEastAsia" w:hAnsiTheme="minorEastAsia" w:eastAsiaTheme="minorEastAsia" w:cstheme="minorEastAsia"/>
                <w:sz w:val="24"/>
                <w:szCs w:val="24"/>
                <w:u w:val="singl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242" w:type="dxa"/>
            <w:vMerge w:val="continue"/>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r>
              <w:rPr>
                <w:rFonts w:hint="eastAsia"/>
                <w:sz w:val="24"/>
                <w:szCs w:val="24"/>
              </w:rPr>
              <w:t>资产</w:t>
            </w:r>
            <w:r>
              <w:rPr>
                <w:sz w:val="24"/>
                <w:szCs w:val="24"/>
              </w:rPr>
              <w:t>评估</w:t>
            </w:r>
            <w:r>
              <w:rPr>
                <w:rFonts w:hint="eastAsia"/>
                <w:sz w:val="24"/>
                <w:szCs w:val="24"/>
              </w:rPr>
              <w:t>对象</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r>
              <w:rPr>
                <w:rFonts w:hint="eastAsia" w:asciiTheme="minorEastAsia" w:hAnsiTheme="minorEastAsia" w:eastAsiaTheme="minorEastAsia" w:cstheme="minorEastAsia"/>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242" w:type="dxa"/>
            <w:vMerge w:val="continue"/>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r>
              <w:rPr>
                <w:rFonts w:hint="eastAsia"/>
                <w:sz w:val="24"/>
                <w:szCs w:val="24"/>
              </w:rPr>
              <w:t>资产评估范围</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r>
              <w:rPr>
                <w:rFonts w:hint="eastAsia" w:asciiTheme="minorEastAsia" w:hAnsiTheme="minorEastAsia" w:eastAsiaTheme="minorEastAsia" w:cstheme="minorEastAsia"/>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242" w:type="dxa"/>
            <w:vMerge w:val="continue"/>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r>
              <w:rPr>
                <w:rFonts w:hint="eastAsia"/>
                <w:sz w:val="24"/>
                <w:szCs w:val="24"/>
              </w:rPr>
              <w:t>资产评估</w:t>
            </w:r>
            <w:r>
              <w:rPr>
                <w:sz w:val="24"/>
                <w:szCs w:val="24"/>
              </w:rPr>
              <w:t>费用</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sz w:val="24"/>
                <w:szCs w:val="24"/>
              </w:rPr>
            </w:pPr>
            <w:r>
              <w:rPr>
                <w:rFonts w:hint="eastAsia" w:asciiTheme="minorEastAsia" w:hAnsiTheme="minorEastAsia" w:eastAsiaTheme="minorEastAsia" w:cstheme="minorEastAsia"/>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242" w:type="dxa"/>
            <w:vMerge w:val="continue"/>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jc w:val="center"/>
              <w:rPr>
                <w:rFonts w:hint="eastAsia"/>
                <w:b/>
                <w:bCs/>
                <w:sz w:val="24"/>
                <w:szCs w:val="24"/>
                <w:lang w:val="en-US" w:eastAsia="zh-CN"/>
              </w:rPr>
            </w:pPr>
          </w:p>
        </w:tc>
        <w:tc>
          <w:tcPr>
            <w:tcW w:w="1701" w:type="dxa"/>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jc w:val="center"/>
              <w:rPr>
                <w:rFonts w:hint="default"/>
                <w:b/>
                <w:bCs/>
                <w:sz w:val="24"/>
                <w:szCs w:val="24"/>
                <w:lang w:val="en-US" w:eastAsia="zh-CN"/>
              </w:rPr>
            </w:pPr>
            <w:r>
              <w:rPr>
                <w:rFonts w:hint="eastAsia"/>
                <w:b w:val="0"/>
                <w:bCs w:val="0"/>
                <w:sz w:val="24"/>
                <w:szCs w:val="24"/>
                <w:lang w:val="en-US" w:eastAsia="zh-CN"/>
              </w:rPr>
              <w:t>评估基准日</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rFonts w:hint="eastAsia" w:asciiTheme="minorEastAsia" w:hAnsiTheme="minorEastAsia" w:eastAsiaTheme="minorEastAsia" w:cstheme="minorEastAsia"/>
                <w:sz w:val="24"/>
                <w:szCs w:val="24"/>
                <w:u w:val="singl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2943"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jc w:val="center"/>
              <w:rPr>
                <w:rFonts w:hint="default" w:eastAsia="宋体"/>
                <w:sz w:val="24"/>
                <w:szCs w:val="24"/>
                <w:lang w:val="en-US" w:eastAsia="zh-CN"/>
              </w:rPr>
            </w:pPr>
            <w:r>
              <w:rPr>
                <w:rFonts w:hint="eastAsia"/>
                <w:b/>
                <w:bCs/>
                <w:sz w:val="24"/>
                <w:szCs w:val="24"/>
                <w:lang w:val="en-US" w:eastAsia="zh-CN"/>
              </w:rPr>
              <w:t>评估报告提交时间</w:t>
            </w:r>
          </w:p>
        </w:tc>
        <w:tc>
          <w:tcPr>
            <w:tcW w:w="6674" w:type="dxa"/>
            <w:gridSpan w:val="2"/>
            <w:shd w:val="clear" w:color="auto" w:fill="auto"/>
            <w:vAlign w:val="center"/>
          </w:tcPr>
          <w:p>
            <w:pPr>
              <w:keepNext w:val="0"/>
              <w:keepLines w:val="0"/>
              <w:pageBreakBefore w:val="0"/>
              <w:widowControl w:val="0"/>
              <w:kinsoku/>
              <w:wordWrap/>
              <w:overflowPunct/>
              <w:topLinePunct w:val="0"/>
              <w:bidi w:val="0"/>
              <w:adjustRightInd/>
              <w:snapToGrid/>
              <w:ind w:left="0" w:leftChars="0" w:right="0" w:rightChars="0"/>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7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keepNext w:val="0"/>
              <w:keepLines w:val="0"/>
              <w:pageBreakBefore w:val="0"/>
              <w:widowControl w:val="0"/>
              <w:kinsoku/>
              <w:wordWrap/>
              <w:overflowPunct/>
              <w:topLinePunct w:val="0"/>
              <w:bidi w:val="0"/>
              <w:rPr>
                <w:rFonts w:hint="default"/>
                <w:lang w:val="en-US" w:eastAsia="zh-CN"/>
              </w:rPr>
            </w:pPr>
            <w:r>
              <w:rPr>
                <w:rFonts w:hint="eastAsia"/>
                <w:sz w:val="24"/>
                <w:szCs w:val="24"/>
                <w:lang w:val="en-US" w:eastAsia="zh-CN"/>
              </w:rPr>
              <w:t>委托方（甲方）：（盖章）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b/>
                <w:bCs/>
                <w:sz w:val="24"/>
                <w:szCs w:val="24"/>
                <w:lang w:val="en-US" w:eastAsia="zh-CN"/>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c>
          <w:tcPr>
            <w:tcW w:w="4826" w:type="dxa"/>
            <w:shd w:val="clear" w:color="auto" w:fill="auto"/>
            <w:vAlign w:val="center"/>
          </w:tcPr>
          <w:p>
            <w:pPr>
              <w:pStyle w:val="2"/>
              <w:keepNext w:val="0"/>
              <w:keepLines w:val="0"/>
              <w:pageBreakBefore w:val="0"/>
              <w:widowControl w:val="0"/>
              <w:kinsoku/>
              <w:wordWrap/>
              <w:overflowPunct/>
              <w:topLinePunct w:val="0"/>
              <w:bidi w:val="0"/>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lang w:val="en-US" w:eastAsia="zh-CN"/>
              </w:rPr>
              <w:t>签收人：</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Theme="minorEastAsia" w:hAnsiTheme="minorEastAsia" w:eastAsiaTheme="minorEastAsia" w:cstheme="minorEastAsia"/>
                <w:sz w:val="24"/>
                <w:szCs w:val="24"/>
                <w:u w:val="single"/>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r>
      <w:permEnd w:id="101"/>
    </w:tbl>
    <w:p>
      <w:pPr>
        <w:keepNext w:val="0"/>
        <w:keepLines w:val="0"/>
        <w:pageBreakBefore w:val="0"/>
        <w:widowControl w:val="0"/>
        <w:kinsoku/>
        <w:wordWrap/>
        <w:overflowPunct/>
        <w:topLinePunct w:val="0"/>
        <w:bidi w:val="0"/>
        <w:adjustRightInd/>
        <w:snapToGrid/>
        <w:ind w:left="0" w:leftChars="0" w:right="0" w:rightChars="0"/>
        <w:rPr>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0"/>
        <w:jc w:val="left"/>
        <w:rPr>
          <w:rFonts w:hAnsi="宋体"/>
          <w:sz w:val="28"/>
          <w:szCs w:val="28"/>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11</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 w:name="Temp" w:val="over"/>
  </w:docVars>
  <w:rsids>
    <w:rsidRoot w:val="00C951F0"/>
    <w:rsid w:val="00021EB7"/>
    <w:rsid w:val="0005183D"/>
    <w:rsid w:val="00092AD5"/>
    <w:rsid w:val="000C75EF"/>
    <w:rsid w:val="001201AC"/>
    <w:rsid w:val="001724CB"/>
    <w:rsid w:val="00173E9C"/>
    <w:rsid w:val="00176BB6"/>
    <w:rsid w:val="001A4E3C"/>
    <w:rsid w:val="00207F23"/>
    <w:rsid w:val="002150C5"/>
    <w:rsid w:val="00232352"/>
    <w:rsid w:val="00254BA5"/>
    <w:rsid w:val="00280562"/>
    <w:rsid w:val="002A606F"/>
    <w:rsid w:val="00321049"/>
    <w:rsid w:val="00322822"/>
    <w:rsid w:val="0033638B"/>
    <w:rsid w:val="00355209"/>
    <w:rsid w:val="00372E62"/>
    <w:rsid w:val="00384A92"/>
    <w:rsid w:val="003C04EB"/>
    <w:rsid w:val="003C716D"/>
    <w:rsid w:val="003E6C16"/>
    <w:rsid w:val="003F311C"/>
    <w:rsid w:val="004B5462"/>
    <w:rsid w:val="0051425D"/>
    <w:rsid w:val="00590652"/>
    <w:rsid w:val="00615106"/>
    <w:rsid w:val="00671AFE"/>
    <w:rsid w:val="007C27EC"/>
    <w:rsid w:val="007E3386"/>
    <w:rsid w:val="007F54A2"/>
    <w:rsid w:val="00831B2F"/>
    <w:rsid w:val="008431CD"/>
    <w:rsid w:val="00843EB5"/>
    <w:rsid w:val="00850BF3"/>
    <w:rsid w:val="00876098"/>
    <w:rsid w:val="00887AC7"/>
    <w:rsid w:val="008B3E19"/>
    <w:rsid w:val="009063BA"/>
    <w:rsid w:val="00924D2E"/>
    <w:rsid w:val="00953F02"/>
    <w:rsid w:val="00981156"/>
    <w:rsid w:val="00995E96"/>
    <w:rsid w:val="00A04E68"/>
    <w:rsid w:val="00A260DF"/>
    <w:rsid w:val="00A41852"/>
    <w:rsid w:val="00A5203C"/>
    <w:rsid w:val="00A61792"/>
    <w:rsid w:val="00A90AD4"/>
    <w:rsid w:val="00BF7686"/>
    <w:rsid w:val="00C43ACE"/>
    <w:rsid w:val="00C8536A"/>
    <w:rsid w:val="00C951F0"/>
    <w:rsid w:val="00D1004D"/>
    <w:rsid w:val="00D24BB5"/>
    <w:rsid w:val="00D52211"/>
    <w:rsid w:val="00DD6928"/>
    <w:rsid w:val="00E17B7A"/>
    <w:rsid w:val="00E4305E"/>
    <w:rsid w:val="00E6473A"/>
    <w:rsid w:val="00E73822"/>
    <w:rsid w:val="00E84B22"/>
    <w:rsid w:val="00ED608E"/>
    <w:rsid w:val="00EF5981"/>
    <w:rsid w:val="00F661EC"/>
    <w:rsid w:val="00F666C4"/>
    <w:rsid w:val="00FA1759"/>
    <w:rsid w:val="00FB5E58"/>
    <w:rsid w:val="0425011E"/>
    <w:rsid w:val="052D63D7"/>
    <w:rsid w:val="05C5207C"/>
    <w:rsid w:val="0B2C2D9E"/>
    <w:rsid w:val="0B8D48E3"/>
    <w:rsid w:val="0C7D5045"/>
    <w:rsid w:val="0D7E2931"/>
    <w:rsid w:val="0DBF4B4E"/>
    <w:rsid w:val="0E223DBF"/>
    <w:rsid w:val="0EBB5FB2"/>
    <w:rsid w:val="117B0C10"/>
    <w:rsid w:val="12442D06"/>
    <w:rsid w:val="190E2157"/>
    <w:rsid w:val="1A8810AC"/>
    <w:rsid w:val="1E593B99"/>
    <w:rsid w:val="2139032A"/>
    <w:rsid w:val="26D8553A"/>
    <w:rsid w:val="291A0A37"/>
    <w:rsid w:val="2AC96243"/>
    <w:rsid w:val="2C6B50F9"/>
    <w:rsid w:val="2DEB7AA0"/>
    <w:rsid w:val="339327A3"/>
    <w:rsid w:val="36A75936"/>
    <w:rsid w:val="38F01543"/>
    <w:rsid w:val="39777D3F"/>
    <w:rsid w:val="414F2E2D"/>
    <w:rsid w:val="41D864B0"/>
    <w:rsid w:val="42D45E34"/>
    <w:rsid w:val="46486DA4"/>
    <w:rsid w:val="472E6C00"/>
    <w:rsid w:val="50BF34F1"/>
    <w:rsid w:val="50D94D70"/>
    <w:rsid w:val="512E38B9"/>
    <w:rsid w:val="522C0735"/>
    <w:rsid w:val="57162985"/>
    <w:rsid w:val="58062D3E"/>
    <w:rsid w:val="5A3D2DF4"/>
    <w:rsid w:val="5D33383D"/>
    <w:rsid w:val="60B0191C"/>
    <w:rsid w:val="67FC5723"/>
    <w:rsid w:val="69E11B26"/>
    <w:rsid w:val="6A4B7020"/>
    <w:rsid w:val="6B306241"/>
    <w:rsid w:val="6D1F7E14"/>
    <w:rsid w:val="6DA42130"/>
    <w:rsid w:val="6EEC5B5F"/>
    <w:rsid w:val="6F2F18E9"/>
    <w:rsid w:val="6F6F6EE2"/>
    <w:rsid w:val="71EE774F"/>
    <w:rsid w:val="74BD2F14"/>
    <w:rsid w:val="7545518A"/>
    <w:rsid w:val="7546092B"/>
    <w:rsid w:val="755F2439"/>
    <w:rsid w:val="78AF49B6"/>
    <w:rsid w:val="7AFF64E7"/>
    <w:rsid w:val="7DDA33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13"/>
    <w:qFormat/>
    <w:uiPriority w:val="99"/>
    <w:pPr>
      <w:keepNext/>
      <w:keepLines/>
      <w:adjustRightInd w:val="0"/>
      <w:spacing w:before="340" w:after="330" w:line="578" w:lineRule="atLeast"/>
      <w:textAlignment w:val="baseline"/>
      <w:outlineLvl w:val="0"/>
    </w:pPr>
    <w:rPr>
      <w:b/>
      <w:bCs/>
      <w:kern w:val="44"/>
      <w:sz w:val="28"/>
      <w:szCs w:val="44"/>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5">
    <w:name w:val="annotation text"/>
    <w:basedOn w:val="1"/>
    <w:unhideWhenUsed/>
    <w:qFormat/>
    <w:uiPriority w:val="99"/>
    <w:pPr>
      <w:jc w:val="left"/>
    </w:pPr>
  </w:style>
  <w:style w:type="paragraph" w:styleId="6">
    <w:name w:val="Date"/>
    <w:basedOn w:val="1"/>
    <w:next w:val="1"/>
    <w:link w:val="16"/>
    <w:unhideWhenUsed/>
    <w:qFormat/>
    <w:uiPriority w:val="99"/>
    <w:pPr>
      <w:ind w:left="100" w:leftChars="2500"/>
    </w:pPr>
  </w:style>
  <w:style w:type="paragraph" w:styleId="7">
    <w:name w:val="Balloon Text"/>
    <w:basedOn w:val="1"/>
    <w:link w:val="17"/>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标题 1 Char"/>
    <w:basedOn w:val="12"/>
    <w:link w:val="4"/>
    <w:qFormat/>
    <w:uiPriority w:val="99"/>
    <w:rPr>
      <w:rFonts w:ascii="Times New Roman" w:hAnsi="Times New Roman" w:eastAsia="宋体" w:cs="Times New Roman"/>
      <w:b/>
      <w:bCs/>
      <w:kern w:val="44"/>
      <w:sz w:val="28"/>
      <w:szCs w:val="44"/>
    </w:rPr>
  </w:style>
  <w:style w:type="character" w:customStyle="1" w:styleId="14">
    <w:name w:val="页眉 Char"/>
    <w:basedOn w:val="12"/>
    <w:link w:val="9"/>
    <w:qFormat/>
    <w:uiPriority w:val="99"/>
    <w:rPr>
      <w:sz w:val="18"/>
      <w:szCs w:val="18"/>
    </w:rPr>
  </w:style>
  <w:style w:type="character" w:customStyle="1" w:styleId="15">
    <w:name w:val="页脚 Char"/>
    <w:basedOn w:val="12"/>
    <w:link w:val="8"/>
    <w:qFormat/>
    <w:uiPriority w:val="99"/>
    <w:rPr>
      <w:sz w:val="18"/>
      <w:szCs w:val="18"/>
    </w:rPr>
  </w:style>
  <w:style w:type="character" w:customStyle="1" w:styleId="16">
    <w:name w:val="日期 Char"/>
    <w:basedOn w:val="12"/>
    <w:link w:val="6"/>
    <w:semiHidden/>
    <w:qFormat/>
    <w:uiPriority w:val="99"/>
    <w:rPr>
      <w:rFonts w:ascii="Times New Roman" w:hAnsi="Times New Roman" w:eastAsia="宋体" w:cs="Times New Roman"/>
      <w:szCs w:val="20"/>
    </w:rPr>
  </w:style>
  <w:style w:type="character" w:customStyle="1" w:styleId="17">
    <w:name w:val="批注框文本 Char"/>
    <w:basedOn w:val="12"/>
    <w:link w:val="7"/>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1db7deb-7528-4e38-863d-affdf935331f}"/>
        <w:style w:val=""/>
        <w:category>
          <w:name w:val="常规"/>
          <w:gallery w:val="placeholder"/>
        </w:category>
        <w:types>
          <w:type w:val="bbPlcHdr"/>
        </w:types>
        <w:behaviors>
          <w:behavior w:val="content"/>
        </w:behaviors>
        <w:description w:val=""/>
        <w:guid w:val="{f1db7deb-7528-4e38-863d-affdf935331f}"/>
      </w:docPartPr>
      <w:docPartBody>
        <w:p>
          <w:r>
            <w:rPr>
              <w:color w:val="808080"/>
            </w:rPr>
            <w:t>单击此处输入文字。</w:t>
          </w:r>
        </w:p>
      </w:docPartBody>
    </w:docPart>
    <w:docPart>
      <w:docPartPr>
        <w:name w:val="{f9027d81-5afb-40ba-8a43-1ce113fe0adc}"/>
        <w:style w:val=""/>
        <w:category>
          <w:name w:val="常规"/>
          <w:gallery w:val="placeholder"/>
        </w:category>
        <w:types>
          <w:type w:val="bbPlcHdr"/>
        </w:types>
        <w:behaviors>
          <w:behavior w:val="content"/>
        </w:behaviors>
        <w:description w:val=""/>
        <w:guid w:val="{f9027d81-5afb-40ba-8a43-1ce113fe0adc}"/>
      </w:docPartPr>
      <w:docPartBody>
        <w:p>
          <w:r>
            <w:rPr>
              <w:color w:val="808080"/>
            </w:rPr>
            <w:t>单击此处输入文字。</w:t>
          </w:r>
        </w:p>
      </w:docPartBody>
    </w:docPart>
    <w:docPart>
      <w:docPartPr>
        <w:name w:val="{ee479209-dd61-478a-a67c-cbfb13dc7709}"/>
        <w:style w:val=""/>
        <w:category>
          <w:name w:val="常规"/>
          <w:gallery w:val="placeholder"/>
        </w:category>
        <w:types>
          <w:type w:val="bbPlcHdr"/>
        </w:types>
        <w:behaviors>
          <w:behavior w:val="content"/>
        </w:behaviors>
        <w:description w:val=""/>
        <w:guid w:val="{ee479209-dd61-478a-a67c-cbfb13dc7709}"/>
      </w:docPartPr>
      <w:docPartBody>
        <w:p>
          <w:r>
            <w:rPr>
              <w:color w:val="808080"/>
            </w:rPr>
            <w:t>单击此处输入文字。</w:t>
          </w:r>
        </w:p>
      </w:docPartBody>
    </w:docPart>
    <w:docPart>
      <w:docPartPr>
        <w:name w:val="{34ff3bf3-abda-4423-888e-99598f1a57c8}"/>
        <w:style w:val=""/>
        <w:category>
          <w:name w:val="常规"/>
          <w:gallery w:val="placeholder"/>
        </w:category>
        <w:types>
          <w:type w:val="bbPlcHdr"/>
        </w:types>
        <w:behaviors>
          <w:behavior w:val="content"/>
        </w:behaviors>
        <w:description w:val=""/>
        <w:guid w:val="{34ff3bf3-abda-4423-888e-99598f1a57c8}"/>
      </w:docPartPr>
      <w:docPartBody>
        <w:p>
          <w:r>
            <w:rPr>
              <w:color w:val="808080"/>
            </w:rPr>
            <w:t>单击此处输入文字。</w:t>
          </w:r>
        </w:p>
      </w:docPartBody>
    </w:docPart>
    <w:docPart>
      <w:docPartPr>
        <w:name w:val="{84916c29-6627-4bad-9d93-f434e84b558a}"/>
        <w:style w:val=""/>
        <w:category>
          <w:name w:val="常规"/>
          <w:gallery w:val="placeholder"/>
        </w:category>
        <w:types>
          <w:type w:val="bbPlcHdr"/>
        </w:types>
        <w:behaviors>
          <w:behavior w:val="content"/>
        </w:behaviors>
        <w:description w:val=""/>
        <w:guid w:val="{84916c29-6627-4bad-9d93-f434e84b558a}"/>
      </w:docPartPr>
      <w:docPartBody>
        <w:p>
          <w:r>
            <w:rPr>
              <w:color w:val="808080"/>
            </w:rPr>
            <w:t>单击此处输入文字。</w:t>
          </w:r>
        </w:p>
      </w:docPartBody>
    </w:docPart>
    <w:docPart>
      <w:docPartPr>
        <w:name w:val="{430a46e0-243d-473a-b78d-64333875d923}"/>
        <w:style w:val=""/>
        <w:category>
          <w:name w:val="常规"/>
          <w:gallery w:val="placeholder"/>
        </w:category>
        <w:types>
          <w:type w:val="bbPlcHdr"/>
        </w:types>
        <w:behaviors>
          <w:behavior w:val="content"/>
        </w:behaviors>
        <w:description w:val=""/>
        <w:guid w:val="{430a46e0-243d-473a-b78d-64333875d923}"/>
      </w:docPartPr>
      <w:docPartBody>
        <w:p>
          <w:r>
            <w:rPr>
              <w:color w:val="808080"/>
            </w:rPr>
            <w:t>单击此处输入文字。</w:t>
          </w:r>
        </w:p>
      </w:docPartBody>
    </w:docPart>
    <w:docPart>
      <w:docPartPr>
        <w:name w:val="{a7849176-c674-48a8-80b3-b9c72b3b75d6}"/>
        <w:style w:val=""/>
        <w:category>
          <w:name w:val="常规"/>
          <w:gallery w:val="placeholder"/>
        </w:category>
        <w:types>
          <w:type w:val="bbPlcHdr"/>
        </w:types>
        <w:behaviors>
          <w:behavior w:val="content"/>
        </w:behaviors>
        <w:description w:val=""/>
        <w:guid w:val="{a7849176-c674-48a8-80b3-b9c72b3b75d6}"/>
      </w:docPartPr>
      <w:docPartBody>
        <w:p>
          <w:r>
            <w:rPr>
              <w:color w:val="808080"/>
            </w:rPr>
            <w:t>单击此处输入文字。</w:t>
          </w:r>
        </w:p>
      </w:docPartBody>
    </w:docPart>
    <w:docPart>
      <w:docPartPr>
        <w:name w:val="{a91241d7-257c-4835-948a-77a2eac686e6}"/>
        <w:style w:val=""/>
        <w:category>
          <w:name w:val="常规"/>
          <w:gallery w:val="placeholder"/>
        </w:category>
        <w:types>
          <w:type w:val="bbPlcHdr"/>
        </w:types>
        <w:behaviors>
          <w:behavior w:val="content"/>
        </w:behaviors>
        <w:description w:val=""/>
        <w:guid w:val="{a91241d7-257c-4835-948a-77a2eac686e6}"/>
      </w:docPartPr>
      <w:docPartBody>
        <w:p>
          <w:r>
            <w:rPr>
              <w:color w:val="808080"/>
            </w:rPr>
            <w:t>单击此处输入文字。</w:t>
          </w:r>
        </w:p>
      </w:docPartBody>
    </w:docPart>
    <w:docPart>
      <w:docPartPr>
        <w:name w:val="{398c49b2-1d12-4022-8e9e-6dea49f28d67}"/>
        <w:style w:val=""/>
        <w:category>
          <w:name w:val="常规"/>
          <w:gallery w:val="placeholder"/>
        </w:category>
        <w:types>
          <w:type w:val="bbPlcHdr"/>
        </w:types>
        <w:behaviors>
          <w:behavior w:val="content"/>
        </w:behaviors>
        <w:description w:val=""/>
        <w:guid w:val="{398c49b2-1d12-4022-8e9e-6dea49f28d67}"/>
      </w:docPartPr>
      <w:docPartBody>
        <w:p>
          <w:r>
            <w:rPr>
              <w:color w:val="808080"/>
            </w:rPr>
            <w:t>单击此处输入文字。</w:t>
          </w:r>
        </w:p>
      </w:docPartBody>
    </w:docPart>
    <w:docPart>
      <w:docPartPr>
        <w:name w:val="{9ca038ce-a273-4bac-9004-6aa5adec0667}"/>
        <w:style w:val=""/>
        <w:category>
          <w:name w:val="常规"/>
          <w:gallery w:val="placeholder"/>
        </w:category>
        <w:types>
          <w:type w:val="bbPlcHdr"/>
        </w:types>
        <w:behaviors>
          <w:behavior w:val="content"/>
        </w:behaviors>
        <w:description w:val=""/>
        <w:guid w:val="{9ca038ce-a273-4bac-9004-6aa5adec0667}"/>
      </w:docPartPr>
      <w:docPartBody>
        <w:p>
          <w:r>
            <w:rPr>
              <w:color w:val="808080"/>
            </w:rPr>
            <w:t>单击此处输入文字。</w:t>
          </w:r>
        </w:p>
      </w:docPartBody>
    </w:docPart>
    <w:docPart>
      <w:docPartPr>
        <w:name w:val="{9cbbf98c-effd-4455-ac58-fb5815441929}"/>
        <w:style w:val=""/>
        <w:category>
          <w:name w:val="常规"/>
          <w:gallery w:val="placeholder"/>
        </w:category>
        <w:types>
          <w:type w:val="bbPlcHdr"/>
        </w:types>
        <w:behaviors>
          <w:behavior w:val="content"/>
        </w:behaviors>
        <w:description w:val=""/>
        <w:guid w:val="{9cbbf98c-effd-4455-ac58-fb5815441929}"/>
      </w:docPartPr>
      <w:docPartBody>
        <w:p>
          <w:r>
            <w:rPr>
              <w:color w:val="808080"/>
            </w:rPr>
            <w:t>单击此处输入文字。</w:t>
          </w:r>
        </w:p>
      </w:docPartBody>
    </w:docPart>
    <w:docPart>
      <w:docPartPr>
        <w:name w:val="{50a7a446-015e-44e8-ae36-9748fd775725}"/>
        <w:style w:val=""/>
        <w:category>
          <w:name w:val="常规"/>
          <w:gallery w:val="placeholder"/>
        </w:category>
        <w:types>
          <w:type w:val="bbPlcHdr"/>
        </w:types>
        <w:behaviors>
          <w:behavior w:val="content"/>
        </w:behaviors>
        <w:description w:val=""/>
        <w:guid w:val="{50a7a446-015e-44e8-ae36-9748fd775725}"/>
      </w:docPartPr>
      <w:docPartBody>
        <w:p>
          <w:r>
            <w:rPr>
              <w:color w:val="808080"/>
            </w:rPr>
            <w:t>单击此处输入文字。</w:t>
          </w:r>
        </w:p>
      </w:docPartBody>
    </w:docPart>
    <w:docPart>
      <w:docPartPr>
        <w:name w:val="{98bdd5e6-a51a-4b07-831e-39ef2402bbf3}"/>
        <w:style w:val=""/>
        <w:category>
          <w:name w:val="常规"/>
          <w:gallery w:val="placeholder"/>
        </w:category>
        <w:types>
          <w:type w:val="bbPlcHdr"/>
        </w:types>
        <w:behaviors>
          <w:behavior w:val="content"/>
        </w:behaviors>
        <w:description w:val=""/>
        <w:guid w:val="{98bdd5e6-a51a-4b07-831e-39ef2402bbf3}"/>
      </w:docPartPr>
      <w:docPartBody>
        <w:p>
          <w:r>
            <w:rPr>
              <w:color w:val="808080"/>
            </w:rPr>
            <w:t>单击此处输入文字。</w:t>
          </w:r>
        </w:p>
      </w:docPartBody>
    </w:docPart>
    <w:docPart>
      <w:docPartPr>
        <w:name w:val="{ebbb4b53-9e6f-4826-845e-fd2d298ac2cf}"/>
        <w:style w:val=""/>
        <w:category>
          <w:name w:val="常规"/>
          <w:gallery w:val="placeholder"/>
        </w:category>
        <w:types>
          <w:type w:val="bbPlcHdr"/>
        </w:types>
        <w:behaviors>
          <w:behavior w:val="content"/>
        </w:behaviors>
        <w:description w:val=""/>
        <w:guid w:val="{ebbb4b53-9e6f-4826-845e-fd2d298ac2cf}"/>
      </w:docPartPr>
      <w:docPartBody>
        <w:p>
          <w:r>
            <w:rPr>
              <w:color w:val="808080"/>
            </w:rPr>
            <w:t>单击此处输入文字。</w:t>
          </w:r>
        </w:p>
      </w:docPartBody>
    </w:docPart>
    <w:docPart>
      <w:docPartPr>
        <w:name w:val="{10ace8ae-4120-4d5a-8c04-f018dd307c10}"/>
        <w:style w:val=""/>
        <w:category>
          <w:name w:val="常规"/>
          <w:gallery w:val="placeholder"/>
        </w:category>
        <w:types>
          <w:type w:val="bbPlcHdr"/>
        </w:types>
        <w:behaviors>
          <w:behavior w:val="content"/>
        </w:behaviors>
        <w:description w:val=""/>
        <w:guid w:val="{10ace8ae-4120-4d5a-8c04-f018dd307c10}"/>
      </w:docPartPr>
      <w:docPartBody>
        <w:p>
          <w:r>
            <w:rPr>
              <w:color w:val="808080"/>
            </w:rPr>
            <w:t>单击此处输入文字。</w:t>
          </w:r>
        </w:p>
      </w:docPartBody>
    </w:docPart>
    <w:docPart>
      <w:docPartPr>
        <w:name w:val="{8a8c1450-1cec-40e4-958f-679b6e40ca80}"/>
        <w:style w:val=""/>
        <w:category>
          <w:name w:val="常规"/>
          <w:gallery w:val="placeholder"/>
        </w:category>
        <w:types>
          <w:type w:val="bbPlcHdr"/>
        </w:types>
        <w:behaviors>
          <w:behavior w:val="content"/>
        </w:behaviors>
        <w:description w:val=""/>
        <w:guid w:val="{8a8c1450-1cec-40e4-958f-679b6e40ca80}"/>
      </w:docPartPr>
      <w:docPartBody>
        <w:p>
          <w:r>
            <w:rPr>
              <w:color w:val="808080"/>
            </w:rPr>
            <w:t>单击此处输入文字。</w:t>
          </w:r>
        </w:p>
      </w:docPartBody>
    </w:docPart>
    <w:docPart>
      <w:docPartPr>
        <w:name w:val="{ef03aac0-b63f-49e7-89ac-c0c8c903e633}"/>
        <w:style w:val=""/>
        <w:category>
          <w:name w:val="常规"/>
          <w:gallery w:val="placeholder"/>
        </w:category>
        <w:types>
          <w:type w:val="bbPlcHdr"/>
        </w:types>
        <w:behaviors>
          <w:behavior w:val="content"/>
        </w:behaviors>
        <w:description w:val=""/>
        <w:guid w:val="{ef03aac0-b63f-49e7-89ac-c0c8c903e633}"/>
      </w:docPartPr>
      <w:docPartBody>
        <w:p>
          <w:r>
            <w:rPr>
              <w:color w:val="808080"/>
            </w:rPr>
            <w:t>单击此处输入文字。</w:t>
          </w:r>
        </w:p>
      </w:docPartBody>
    </w:docPart>
    <w:docPart>
      <w:docPartPr>
        <w:name w:val="{cd7a979f-a66e-48e3-b29b-7d28166b532d}"/>
        <w:style w:val=""/>
        <w:category>
          <w:name w:val="常规"/>
          <w:gallery w:val="placeholder"/>
        </w:category>
        <w:types>
          <w:type w:val="bbPlcHdr"/>
        </w:types>
        <w:behaviors>
          <w:behavior w:val="content"/>
        </w:behaviors>
        <w:description w:val=""/>
        <w:guid w:val="{cd7a979f-a66e-48e3-b29b-7d28166b532d}"/>
      </w:docPartPr>
      <w:docPartBody>
        <w:p>
          <w:r>
            <w:rPr>
              <w:color w:val="808080"/>
            </w:rPr>
            <w:t>单击此处输入文字。</w:t>
          </w:r>
        </w:p>
      </w:docPartBody>
    </w:docPart>
    <w:docPart>
      <w:docPartPr>
        <w:name w:val="{5c0d4476-0656-4f2a-b7ef-c95426b761fe}"/>
        <w:style w:val=""/>
        <w:category>
          <w:name w:val="常规"/>
          <w:gallery w:val="placeholder"/>
        </w:category>
        <w:types>
          <w:type w:val="bbPlcHdr"/>
        </w:types>
        <w:behaviors>
          <w:behavior w:val="content"/>
        </w:behaviors>
        <w:description w:val=""/>
        <w:guid w:val="{5c0d4476-0656-4f2a-b7ef-c95426b761fe}"/>
      </w:docPartPr>
      <w:docPartBody>
        <w:p>
          <w:r>
            <w:rPr>
              <w:color w:val="808080"/>
            </w:rPr>
            <w:t>单击此处输入文字。</w:t>
          </w:r>
        </w:p>
      </w:docPartBody>
    </w:docPart>
    <w:docPart>
      <w:docPartPr>
        <w:name w:val="{6555b963-9dd0-4293-ac4f-1acd76f003c1}"/>
        <w:style w:val=""/>
        <w:category>
          <w:name w:val="常规"/>
          <w:gallery w:val="placeholder"/>
        </w:category>
        <w:types>
          <w:type w:val="bbPlcHdr"/>
        </w:types>
        <w:behaviors>
          <w:behavior w:val="content"/>
        </w:behaviors>
        <w:description w:val=""/>
        <w:guid w:val="{6555b963-9dd0-4293-ac4f-1acd76f003c1}"/>
      </w:docPartPr>
      <w:docPartBody>
        <w:p>
          <w:r>
            <w:rPr>
              <w:color w:val="808080"/>
            </w:rPr>
            <w:t>单击此处输入文字。</w:t>
          </w:r>
        </w:p>
      </w:docPartBody>
    </w:docPart>
    <w:docPart>
      <w:docPartPr>
        <w:name w:val="{880fd265-6c36-4e59-8f0c-d98cce5b7c04}"/>
        <w:style w:val=""/>
        <w:category>
          <w:name w:val="常规"/>
          <w:gallery w:val="placeholder"/>
        </w:category>
        <w:types>
          <w:type w:val="bbPlcHdr"/>
        </w:types>
        <w:behaviors>
          <w:behavior w:val="content"/>
        </w:behaviors>
        <w:description w:val=""/>
        <w:guid w:val="{880fd265-6c36-4e59-8f0c-d98cce5b7c04}"/>
      </w:docPartPr>
      <w:docPartBody>
        <w:p>
          <w:r>
            <w:rPr>
              <w:color w:val="808080"/>
            </w:rPr>
            <w:t>单击此处输入文字。</w:t>
          </w:r>
        </w:p>
      </w:docPartBody>
    </w:docPart>
    <w:docPart>
      <w:docPartPr>
        <w:name w:val="{8b3d9f4d-b485-410c-959b-087ef3e0776c}"/>
        <w:style w:val=""/>
        <w:category>
          <w:name w:val="常规"/>
          <w:gallery w:val="placeholder"/>
        </w:category>
        <w:types>
          <w:type w:val="bbPlcHdr"/>
        </w:types>
        <w:behaviors>
          <w:behavior w:val="content"/>
        </w:behaviors>
        <w:description w:val=""/>
        <w:guid w:val="{8b3d9f4d-b485-410c-959b-087ef3e0776c}"/>
      </w:docPartPr>
      <w:docPartBody>
        <w:p>
          <w:r>
            <w:rPr>
              <w:color w:val="808080"/>
            </w:rPr>
            <w:t>单击此处输入文字。</w:t>
          </w:r>
        </w:p>
      </w:docPartBody>
    </w:docPart>
    <w:docPart>
      <w:docPartPr>
        <w:name w:val="{67233e14-8e75-4b22-9a29-943af30d233a}"/>
        <w:style w:val=""/>
        <w:category>
          <w:name w:val="常规"/>
          <w:gallery w:val="placeholder"/>
        </w:category>
        <w:types>
          <w:type w:val="bbPlcHdr"/>
        </w:types>
        <w:behaviors>
          <w:behavior w:val="content"/>
        </w:behaviors>
        <w:description w:val=""/>
        <w:guid w:val="{67233e14-8e75-4b22-9a29-943af30d233a}"/>
      </w:docPartPr>
      <w:docPartBody>
        <w:p>
          <w:r>
            <w:rPr>
              <w:color w:val="808080"/>
            </w:rPr>
            <w:t>单击此处输入文字。</w:t>
          </w:r>
        </w:p>
      </w:docPartBody>
    </w:docPart>
    <w:docPart>
      <w:docPartPr>
        <w:name w:val="{66cb2430-d065-4383-9601-9fdfdccd2e0a}"/>
        <w:style w:val=""/>
        <w:category>
          <w:name w:val="常规"/>
          <w:gallery w:val="placeholder"/>
        </w:category>
        <w:types>
          <w:type w:val="bbPlcHdr"/>
        </w:types>
        <w:behaviors>
          <w:behavior w:val="content"/>
        </w:behaviors>
        <w:description w:val=""/>
        <w:guid w:val="{66cb2430-d065-4383-9601-9fdfdccd2e0a}"/>
      </w:docPartPr>
      <w:docPartBody>
        <w:p>
          <w:r>
            <w:rPr>
              <w:color w:val="808080"/>
            </w:rPr>
            <w:t>单击此处输入文字。</w:t>
          </w:r>
        </w:p>
      </w:docPartBody>
    </w:docPart>
    <w:docPart>
      <w:docPartPr>
        <w:name w:val="{744c9bb7-9b4a-4ecd-b55a-e2f5f1e55a5e}"/>
        <w:style w:val=""/>
        <w:category>
          <w:name w:val="常规"/>
          <w:gallery w:val="placeholder"/>
        </w:category>
        <w:types>
          <w:type w:val="bbPlcHdr"/>
        </w:types>
        <w:behaviors>
          <w:behavior w:val="content"/>
        </w:behaviors>
        <w:description w:val=""/>
        <w:guid w:val="{744c9bb7-9b4a-4ecd-b55a-e2f5f1e55a5e}"/>
      </w:docPartPr>
      <w:docPartBody>
        <w:p>
          <w:r>
            <w:rPr>
              <w:color w:val="808080"/>
            </w:rPr>
            <w:t>单击此处输入文字。</w:t>
          </w:r>
        </w:p>
      </w:docPartBody>
    </w:docPart>
    <w:docPart>
      <w:docPartPr>
        <w:name w:val="{01f207d5-2073-43c7-bf58-a4570866c1f8}"/>
        <w:style w:val=""/>
        <w:category>
          <w:name w:val="常规"/>
          <w:gallery w:val="placeholder"/>
        </w:category>
        <w:types>
          <w:type w:val="bbPlcHdr"/>
        </w:types>
        <w:behaviors>
          <w:behavior w:val="content"/>
        </w:behaviors>
        <w:description w:val=""/>
        <w:guid w:val="{01f207d5-2073-43c7-bf58-a4570866c1f8}"/>
      </w:docPartPr>
      <w:docPartBody>
        <w:p>
          <w:r>
            <w:rPr>
              <w:color w:val="808080"/>
            </w:rPr>
            <w:t>选择一项。</w:t>
          </w:r>
        </w:p>
      </w:docPartBody>
    </w:docPart>
    <w:docPart>
      <w:docPartPr>
        <w:name w:val="{d25a5154-3148-4b92-97c4-d92a65bcf68a}"/>
        <w:style w:val=""/>
        <w:category>
          <w:name w:val="常规"/>
          <w:gallery w:val="placeholder"/>
        </w:category>
        <w:types>
          <w:type w:val="bbPlcHdr"/>
        </w:types>
        <w:behaviors>
          <w:behavior w:val="content"/>
        </w:behaviors>
        <w:description w:val=""/>
        <w:guid w:val="{d25a5154-3148-4b92-97c4-d92a65bcf68a}"/>
      </w:docPartPr>
      <w:docPartBody>
        <w:p>
          <w:r>
            <w:rPr>
              <w:color w:val="808080"/>
            </w:rPr>
            <w:t>单击此处输入文字。</w:t>
          </w:r>
        </w:p>
      </w:docPartBody>
    </w:docPart>
    <w:docPart>
      <w:docPartPr>
        <w:name w:val="{34999fbb-3a89-47e9-a3f4-1150cd5f5b12}"/>
        <w:style w:val=""/>
        <w:category>
          <w:name w:val="常规"/>
          <w:gallery w:val="placeholder"/>
        </w:category>
        <w:types>
          <w:type w:val="bbPlcHdr"/>
        </w:types>
        <w:behaviors>
          <w:behavior w:val="content"/>
        </w:behaviors>
        <w:description w:val=""/>
        <w:guid w:val="{34999fbb-3a89-47e9-a3f4-1150cd5f5b12}"/>
      </w:docPartPr>
      <w:docPartBody>
        <w:p>
          <w:r>
            <w:rPr>
              <w:color w:val="808080"/>
            </w:rPr>
            <w:t>选择一项。</w:t>
          </w:r>
        </w:p>
      </w:docPartBody>
    </w:docPart>
    <w:docPart>
      <w:docPartPr>
        <w:name w:val="{ae1619f2-4116-496f-b809-c2692c974858}"/>
        <w:style w:val=""/>
        <w:category>
          <w:name w:val="常规"/>
          <w:gallery w:val="placeholder"/>
        </w:category>
        <w:types>
          <w:type w:val="bbPlcHdr"/>
        </w:types>
        <w:behaviors>
          <w:behavior w:val="content"/>
        </w:behaviors>
        <w:description w:val=""/>
        <w:guid w:val="{ae1619f2-4116-496f-b809-c2692c974858}"/>
      </w:docPartPr>
      <w:docPartBody>
        <w:p>
          <w:r>
            <w:rPr>
              <w:color w:val="808080"/>
            </w:rPr>
            <w:t>单击此处输入文字。</w:t>
          </w:r>
        </w:p>
      </w:docPartBody>
    </w:docPart>
    <w:docPart>
      <w:docPartPr>
        <w:name w:val="{3b2401e9-4ecf-4321-9765-cba4f20761d7}"/>
        <w:style w:val=""/>
        <w:category>
          <w:name w:val="常规"/>
          <w:gallery w:val="placeholder"/>
        </w:category>
        <w:types>
          <w:type w:val="bbPlcHdr"/>
        </w:types>
        <w:behaviors>
          <w:behavior w:val="content"/>
        </w:behaviors>
        <w:description w:val=""/>
        <w:guid w:val="{3b2401e9-4ecf-4321-9765-cba4f20761d7}"/>
      </w:docPartPr>
      <w:docPartBody>
        <w:p>
          <w:r>
            <w:rPr>
              <w:color w:val="808080"/>
            </w:rPr>
            <w:t>选择一项。</w:t>
          </w:r>
        </w:p>
      </w:docPartBody>
    </w:docPart>
    <w:docPart>
      <w:docPartPr>
        <w:name w:val="{7f074a37-4707-4e40-8d94-a3edda57ee15}"/>
        <w:style w:val=""/>
        <w:category>
          <w:name w:val="常规"/>
          <w:gallery w:val="placeholder"/>
        </w:category>
        <w:types>
          <w:type w:val="bbPlcHdr"/>
        </w:types>
        <w:behaviors>
          <w:behavior w:val="content"/>
        </w:behaviors>
        <w:description w:val=""/>
        <w:guid w:val="{7f074a37-4707-4e40-8d94-a3edda57ee15}"/>
      </w:docPartPr>
      <w:docPartBody>
        <w:p>
          <w:r>
            <w:rPr>
              <w:color w:val="808080"/>
            </w:rPr>
            <w:t>单击此处输入文字。</w:t>
          </w:r>
        </w:p>
      </w:docPartBody>
    </w:docPart>
    <w:docPart>
      <w:docPartPr>
        <w:name w:val="{d03f92fe-da87-4822-b4c3-af04e5c7f0ce}"/>
        <w:style w:val=""/>
        <w:category>
          <w:name w:val="常规"/>
          <w:gallery w:val="placeholder"/>
        </w:category>
        <w:types>
          <w:type w:val="bbPlcHdr"/>
        </w:types>
        <w:behaviors>
          <w:behavior w:val="content"/>
        </w:behaviors>
        <w:description w:val=""/>
        <w:guid w:val="{d03f92fe-da87-4822-b4c3-af04e5c7f0ce}"/>
      </w:docPartPr>
      <w:docPartBody>
        <w:p>
          <w:r>
            <w:rPr>
              <w:color w:val="808080"/>
            </w:rPr>
            <w:t>单击此处输入文字。</w:t>
          </w:r>
        </w:p>
      </w:docPartBody>
    </w:docPart>
    <w:docPart>
      <w:docPartPr>
        <w:name w:val="{cd87942a-f6d6-45b0-b085-6614a300f7c3}"/>
        <w:style w:val=""/>
        <w:category>
          <w:name w:val="常规"/>
          <w:gallery w:val="placeholder"/>
        </w:category>
        <w:types>
          <w:type w:val="bbPlcHdr"/>
        </w:types>
        <w:behaviors>
          <w:behavior w:val="content"/>
        </w:behaviors>
        <w:description w:val=""/>
        <w:guid w:val="{cd87942a-f6d6-45b0-b085-6614a300f7c3}"/>
      </w:docPartPr>
      <w:docPartBody>
        <w:p>
          <w:r>
            <w:rPr>
              <w:color w:val="808080"/>
            </w:rPr>
            <w:t>单击此处输入文字。</w:t>
          </w:r>
        </w:p>
      </w:docPartBody>
    </w:docPart>
    <w:docPart>
      <w:docPartPr>
        <w:name w:val="{814ab1bb-d61f-4cd1-b010-7c6d9051dabf}"/>
        <w:style w:val=""/>
        <w:category>
          <w:name w:val="常规"/>
          <w:gallery w:val="placeholder"/>
        </w:category>
        <w:types>
          <w:type w:val="bbPlcHdr"/>
        </w:types>
        <w:behaviors>
          <w:behavior w:val="content"/>
        </w:behaviors>
        <w:description w:val=""/>
        <w:guid w:val="{814ab1bb-d61f-4cd1-b010-7c6d9051dabf}"/>
      </w:docPartPr>
      <w:docPartBody>
        <w:p>
          <w:r>
            <w:rPr>
              <w:color w:val="808080"/>
            </w:rPr>
            <w:t>单击此处输入文字。</w:t>
          </w:r>
        </w:p>
      </w:docPartBody>
    </w:docPart>
    <w:docPart>
      <w:docPartPr>
        <w:name w:val="{ac550045-0a26-44a9-a8c2-d13cee88c78e}"/>
        <w:style w:val=""/>
        <w:category>
          <w:name w:val="常规"/>
          <w:gallery w:val="placeholder"/>
        </w:category>
        <w:types>
          <w:type w:val="bbPlcHdr"/>
        </w:types>
        <w:behaviors>
          <w:behavior w:val="content"/>
        </w:behaviors>
        <w:description w:val=""/>
        <w:guid w:val="{ac550045-0a26-44a9-a8c2-d13cee88c78e}"/>
      </w:docPartPr>
      <w:docPartBody>
        <w:p>
          <w:r>
            <w:rPr>
              <w:color w:val="808080"/>
            </w:rPr>
            <w:t>单击此处输入文字。</w:t>
          </w:r>
        </w:p>
      </w:docPartBody>
    </w:docPart>
    <w:docPart>
      <w:docPartPr>
        <w:name w:val="{e46caae1-79ea-4679-9226-afad93cc5f14}"/>
        <w:style w:val=""/>
        <w:category>
          <w:name w:val="常规"/>
          <w:gallery w:val="placeholder"/>
        </w:category>
        <w:types>
          <w:type w:val="bbPlcHdr"/>
        </w:types>
        <w:behaviors>
          <w:behavior w:val="content"/>
        </w:behaviors>
        <w:description w:val=""/>
        <w:guid w:val="{e46caae1-79ea-4679-9226-afad93cc5f14}"/>
      </w:docPartPr>
      <w:docPartBody>
        <w:p>
          <w:r>
            <w:rPr>
              <w:color w:val="808080"/>
            </w:rPr>
            <w:t>单击此处输入文字。</w:t>
          </w:r>
        </w:p>
      </w:docPartBody>
    </w:docPart>
    <w:docPart>
      <w:docPartPr>
        <w:name w:val="{99b0e2e9-912f-4e21-8b03-e2a568d73fba}"/>
        <w:style w:val=""/>
        <w:category>
          <w:name w:val="常规"/>
          <w:gallery w:val="placeholder"/>
        </w:category>
        <w:types>
          <w:type w:val="bbPlcHdr"/>
        </w:types>
        <w:behaviors>
          <w:behavior w:val="content"/>
        </w:behaviors>
        <w:description w:val=""/>
        <w:guid w:val="{99b0e2e9-912f-4e21-8b03-e2a568d73fba}"/>
      </w:docPartPr>
      <w:docPartBody>
        <w:p>
          <w:r>
            <w:rPr>
              <w:color w:val="808080"/>
            </w:rPr>
            <w:t>选择一项。</w:t>
          </w:r>
        </w:p>
      </w:docPartBody>
    </w:docPart>
    <w:docPart>
      <w:docPartPr>
        <w:name w:val="{702f97a5-1bd9-4419-99a1-df17cd1c7c67}"/>
        <w:style w:val=""/>
        <w:category>
          <w:name w:val="常规"/>
          <w:gallery w:val="placeholder"/>
        </w:category>
        <w:types>
          <w:type w:val="bbPlcHdr"/>
        </w:types>
        <w:behaviors>
          <w:behavior w:val="content"/>
        </w:behaviors>
        <w:description w:val=""/>
        <w:guid w:val="{702f97a5-1bd9-4419-99a1-df17cd1c7c67}"/>
      </w:docPartPr>
      <w:docPartBody>
        <w:p>
          <w:r>
            <w:rPr>
              <w:color w:val="808080"/>
            </w:rPr>
            <w:t>单击此处输入文字。</w:t>
          </w:r>
        </w:p>
      </w:docPartBody>
    </w:docPart>
    <w:docPart>
      <w:docPartPr>
        <w:name w:val="{41b37900-696a-4364-a4ad-66ff407a07d6}"/>
        <w:style w:val=""/>
        <w:category>
          <w:name w:val="常规"/>
          <w:gallery w:val="placeholder"/>
        </w:category>
        <w:types>
          <w:type w:val="bbPlcHdr"/>
        </w:types>
        <w:behaviors>
          <w:behavior w:val="content"/>
        </w:behaviors>
        <w:description w:val=""/>
        <w:guid w:val="{41b37900-696a-4364-a4ad-66ff407a07d6}"/>
      </w:docPartPr>
      <w:docPartBody>
        <w:p>
          <w:r>
            <w:rPr>
              <w:color w:val="808080"/>
            </w:rPr>
            <w:t>单击此处输入文字。</w:t>
          </w:r>
        </w:p>
      </w:docPartBody>
    </w:docPart>
    <w:docPart>
      <w:docPartPr>
        <w:name w:val="{9aaa9c2f-8f1b-44cf-a1f7-7fa5d77b06b6}"/>
        <w:style w:val=""/>
        <w:category>
          <w:name w:val="常规"/>
          <w:gallery w:val="placeholder"/>
        </w:category>
        <w:types>
          <w:type w:val="bbPlcHdr"/>
        </w:types>
        <w:behaviors>
          <w:behavior w:val="content"/>
        </w:behaviors>
        <w:description w:val=""/>
        <w:guid w:val="{9aaa9c2f-8f1b-44cf-a1f7-7fa5d77b06b6}"/>
      </w:docPartPr>
      <w:docPartBody>
        <w:p>
          <w:r>
            <w:rPr>
              <w:color w:val="808080"/>
            </w:rPr>
            <w:t>单击此处输入文字。</w:t>
          </w:r>
        </w:p>
      </w:docPartBody>
    </w:docPart>
    <w:docPart>
      <w:docPartPr>
        <w:name w:val="{d41a607c-da4f-41ed-bddb-8667777d1c37}"/>
        <w:style w:val=""/>
        <w:category>
          <w:name w:val="常规"/>
          <w:gallery w:val="placeholder"/>
        </w:category>
        <w:types>
          <w:type w:val="bbPlcHdr"/>
        </w:types>
        <w:behaviors>
          <w:behavior w:val="content"/>
        </w:behaviors>
        <w:description w:val=""/>
        <w:guid w:val="{d41a607c-da4f-41ed-bddb-8667777d1c37}"/>
      </w:docPartPr>
      <w:docPartBody>
        <w:p>
          <w:r>
            <w:rPr>
              <w:color w:val="808080"/>
            </w:rPr>
            <w:t>单击此处输入文字。</w:t>
          </w:r>
        </w:p>
      </w:docPartBody>
    </w:docPart>
    <w:docPart>
      <w:docPartPr>
        <w:name w:val="{10206011-6eef-48a5-8d27-d7ca325c592b}"/>
        <w:style w:val=""/>
        <w:category>
          <w:name w:val="常规"/>
          <w:gallery w:val="placeholder"/>
        </w:category>
        <w:types>
          <w:type w:val="bbPlcHdr"/>
        </w:types>
        <w:behaviors>
          <w:behavior w:val="content"/>
        </w:behaviors>
        <w:description w:val=""/>
        <w:guid w:val="{10206011-6eef-48a5-8d27-d7ca325c592b}"/>
      </w:docPartPr>
      <w:docPartBody>
        <w:p>
          <w:r>
            <w:rPr>
              <w:color w:val="808080"/>
            </w:rPr>
            <w:t>单击此处输入文字。</w:t>
          </w:r>
        </w:p>
      </w:docPartBody>
    </w:docPart>
    <w:docPart>
      <w:docPartPr>
        <w:name w:val="{dbb4d848-54d0-49cc-a54e-dc64542d25dd}"/>
        <w:style w:val=""/>
        <w:category>
          <w:name w:val="常规"/>
          <w:gallery w:val="placeholder"/>
        </w:category>
        <w:types>
          <w:type w:val="bbPlcHdr"/>
        </w:types>
        <w:behaviors>
          <w:behavior w:val="content"/>
        </w:behaviors>
        <w:description w:val=""/>
        <w:guid w:val="{dbb4d848-54d0-49cc-a54e-dc64542d25dd}"/>
      </w:docPartPr>
      <w:docPartBody>
        <w:p>
          <w:r>
            <w:rPr>
              <w:color w:val="808080"/>
            </w:rPr>
            <w:t>单击此处输入文字。</w:t>
          </w:r>
        </w:p>
      </w:docPartBody>
    </w:docPart>
    <w:docPart>
      <w:docPartPr>
        <w:name w:val="{e9b4bf9e-19d5-4a37-9c3a-472c396ca91c}"/>
        <w:style w:val=""/>
        <w:category>
          <w:name w:val="常规"/>
          <w:gallery w:val="placeholder"/>
        </w:category>
        <w:types>
          <w:type w:val="bbPlcHdr"/>
        </w:types>
        <w:behaviors>
          <w:behavior w:val="content"/>
        </w:behaviors>
        <w:description w:val=""/>
        <w:guid w:val="{e9b4bf9e-19d5-4a37-9c3a-472c396ca91c}"/>
      </w:docPartPr>
      <w:docPartBody>
        <w:p>
          <w:r>
            <w:rPr>
              <w:color w:val="808080"/>
            </w:rPr>
            <w:t>单击此处输入文字。</w:t>
          </w:r>
        </w:p>
      </w:docPartBody>
    </w:docPart>
    <w:docPart>
      <w:docPartPr>
        <w:name w:val="{b192a28b-0409-46a0-bbc6-8f2b0b2d1562}"/>
        <w:style w:val=""/>
        <w:category>
          <w:name w:val="常规"/>
          <w:gallery w:val="placeholder"/>
        </w:category>
        <w:types>
          <w:type w:val="bbPlcHdr"/>
        </w:types>
        <w:behaviors>
          <w:behavior w:val="content"/>
        </w:behaviors>
        <w:description w:val=""/>
        <w:guid w:val="{b192a28b-0409-46a0-bbc6-8f2b0b2d1562}"/>
      </w:docPartPr>
      <w:docPartBody>
        <w:p>
          <w:r>
            <w:rPr>
              <w:color w:val="808080"/>
            </w:rPr>
            <w:t>单击此处输入文字。</w:t>
          </w:r>
        </w:p>
      </w:docPartBody>
    </w:docPart>
    <w:docPart>
      <w:docPartPr>
        <w:name w:val="{bb406ce2-6bb7-4f67-abd9-4c6ec9af826d}"/>
        <w:style w:val=""/>
        <w:category>
          <w:name w:val="常规"/>
          <w:gallery w:val="placeholder"/>
        </w:category>
        <w:types>
          <w:type w:val="bbPlcHdr"/>
        </w:types>
        <w:behaviors>
          <w:behavior w:val="content"/>
        </w:behaviors>
        <w:description w:val=""/>
        <w:guid w:val="{bb406ce2-6bb7-4f67-abd9-4c6ec9af826d}"/>
      </w:docPartPr>
      <w:docPartBody>
        <w:p>
          <w:r>
            <w:rPr>
              <w:color w:val="808080"/>
            </w:rPr>
            <w:t>单击此处输入文字。</w:t>
          </w:r>
        </w:p>
      </w:docPartBody>
    </w:docPart>
    <w:docPart>
      <w:docPartPr>
        <w:name w:val="{5fb2fb06-fa51-4305-8a38-49db8a5978c7}"/>
        <w:style w:val=""/>
        <w:category>
          <w:name w:val="常规"/>
          <w:gallery w:val="placeholder"/>
        </w:category>
        <w:types>
          <w:type w:val="bbPlcHdr"/>
        </w:types>
        <w:behaviors>
          <w:behavior w:val="content"/>
        </w:behaviors>
        <w:description w:val=""/>
        <w:guid w:val="{5fb2fb06-fa51-4305-8a38-49db8a5978c7}"/>
      </w:docPartPr>
      <w:docPartBody>
        <w:p>
          <w:r>
            <w:rPr>
              <w:color w:val="808080"/>
            </w:rPr>
            <w:t>单击此处输入文字。</w:t>
          </w:r>
        </w:p>
      </w:docPartBody>
    </w:docPart>
    <w:docPart>
      <w:docPartPr>
        <w:name w:val="{d7bf0152-3b9b-4dd4-818e-82b9ad3262cc}"/>
        <w:style w:val=""/>
        <w:category>
          <w:name w:val="常规"/>
          <w:gallery w:val="placeholder"/>
        </w:category>
        <w:types>
          <w:type w:val="bbPlcHdr"/>
        </w:types>
        <w:behaviors>
          <w:behavior w:val="content"/>
        </w:behaviors>
        <w:description w:val=""/>
        <w:guid w:val="{d7bf0152-3b9b-4dd4-818e-82b9ad3262cc}"/>
      </w:docPartPr>
      <w:docPartBody>
        <w:p>
          <w:r>
            <w:rPr>
              <w:color w:val="808080"/>
            </w:rPr>
            <w:t>单击此处输入文字。</w:t>
          </w:r>
        </w:p>
      </w:docPartBody>
    </w:docPart>
    <w:docPart>
      <w:docPartPr>
        <w:name w:val="{7bc837cd-4047-46b7-917d-458fc81cc8d7}"/>
        <w:style w:val=""/>
        <w:category>
          <w:name w:val="常规"/>
          <w:gallery w:val="placeholder"/>
        </w:category>
        <w:types>
          <w:type w:val="bbPlcHdr"/>
        </w:types>
        <w:behaviors>
          <w:behavior w:val="content"/>
        </w:behaviors>
        <w:description w:val=""/>
        <w:guid w:val="{7bc837cd-4047-46b7-917d-458fc81cc8d7}"/>
      </w:docPartPr>
      <w:docPartBody>
        <w:p>
          <w:r>
            <w:rPr>
              <w:color w:val="808080"/>
            </w:rPr>
            <w:t>选择一项。</w:t>
          </w:r>
        </w:p>
      </w:docPartBody>
    </w:docPart>
    <w:docPart>
      <w:docPartPr>
        <w:name w:val="{ff9f4678-68b7-44c3-a26b-7cf7ed45f133}"/>
        <w:style w:val=""/>
        <w:category>
          <w:name w:val="常规"/>
          <w:gallery w:val="placeholder"/>
        </w:category>
        <w:types>
          <w:type w:val="bbPlcHdr"/>
        </w:types>
        <w:behaviors>
          <w:behavior w:val="content"/>
        </w:behaviors>
        <w:description w:val=""/>
        <w:guid w:val="{ff9f4678-68b7-44c3-a26b-7cf7ed45f133}"/>
      </w:docPartPr>
      <w:docPartBody>
        <w:p>
          <w:r>
            <w:rPr>
              <w:color w:val="808080"/>
            </w:rPr>
            <w:t>单击此处输入文字。</w:t>
          </w:r>
        </w:p>
      </w:docPartBody>
    </w:docPart>
    <w:docPart>
      <w:docPartPr>
        <w:name w:val="{6ee623d5-97bc-4f1f-ba33-e3b192e1dd9f}"/>
        <w:style w:val=""/>
        <w:category>
          <w:name w:val="常规"/>
          <w:gallery w:val="placeholder"/>
        </w:category>
        <w:types>
          <w:type w:val="bbPlcHdr"/>
        </w:types>
        <w:behaviors>
          <w:behavior w:val="content"/>
        </w:behaviors>
        <w:description w:val=""/>
        <w:guid w:val="{6ee623d5-97bc-4f1f-ba33-e3b192e1dd9f}"/>
      </w:docPartPr>
      <w:docPartBody>
        <w:p>
          <w:r>
            <w:rPr>
              <w:color w:val="808080"/>
            </w:rPr>
            <w:t>单击此处输入文字。</w:t>
          </w:r>
        </w:p>
      </w:docPartBody>
    </w:docPart>
    <w:docPart>
      <w:docPartPr>
        <w:name w:val="{f403726f-2996-4591-8d59-158f7d095f2c}"/>
        <w:style w:val=""/>
        <w:category>
          <w:name w:val="常规"/>
          <w:gallery w:val="placeholder"/>
        </w:category>
        <w:types>
          <w:type w:val="bbPlcHdr"/>
        </w:types>
        <w:behaviors>
          <w:behavior w:val="content"/>
        </w:behaviors>
        <w:description w:val=""/>
        <w:guid w:val="{f403726f-2996-4591-8d59-158f7d095f2c}"/>
      </w:docPartPr>
      <w:docPartBody>
        <w:p>
          <w:r>
            <w:rPr>
              <w:color w:val="808080"/>
            </w:rPr>
            <w:t>单击此处输入文字。</w:t>
          </w:r>
        </w:p>
      </w:docPartBody>
    </w:docPart>
    <w:docPart>
      <w:docPartPr>
        <w:name w:val="{95a270da-5ef4-42e0-bde6-1022c2cdac52}"/>
        <w:style w:val=""/>
        <w:category>
          <w:name w:val="常规"/>
          <w:gallery w:val="placeholder"/>
        </w:category>
        <w:types>
          <w:type w:val="bbPlcHdr"/>
        </w:types>
        <w:behaviors>
          <w:behavior w:val="content"/>
        </w:behaviors>
        <w:description w:val=""/>
        <w:guid w:val="{95a270da-5ef4-42e0-bde6-1022c2cdac52}"/>
      </w:docPartPr>
      <w:docPartBody>
        <w:p>
          <w:r>
            <w:rPr>
              <w:color w:val="808080"/>
            </w:rPr>
            <w:t>单击此处输入文字。</w:t>
          </w:r>
        </w:p>
      </w:docPartBody>
    </w:docPart>
    <w:docPart>
      <w:docPartPr>
        <w:name w:val="{70b50207-3396-4b8b-af38-53e22ce40ca2}"/>
        <w:style w:val=""/>
        <w:category>
          <w:name w:val="常规"/>
          <w:gallery w:val="placeholder"/>
        </w:category>
        <w:types>
          <w:type w:val="bbPlcHdr"/>
        </w:types>
        <w:behaviors>
          <w:behavior w:val="content"/>
        </w:behaviors>
        <w:description w:val=""/>
        <w:guid w:val="{70b50207-3396-4b8b-af38-53e22ce40ca2}"/>
      </w:docPartPr>
      <w:docPartBody>
        <w:p>
          <w:r>
            <w:rPr>
              <w:color w:val="808080"/>
            </w:rPr>
            <w:t>单击此处输入文字。</w:t>
          </w:r>
        </w:p>
      </w:docPartBody>
    </w:docPart>
    <w:docPart>
      <w:docPartPr>
        <w:name w:val="{0477e0bb-4338-497b-92bd-94c3076a5eca}"/>
        <w:style w:val=""/>
        <w:category>
          <w:name w:val="常规"/>
          <w:gallery w:val="placeholder"/>
        </w:category>
        <w:types>
          <w:type w:val="bbPlcHdr"/>
        </w:types>
        <w:behaviors>
          <w:behavior w:val="content"/>
        </w:behaviors>
        <w:description w:val=""/>
        <w:guid w:val="{0477e0bb-4338-497b-92bd-94c3076a5eca}"/>
      </w:docPartPr>
      <w:docPartBody>
        <w:p>
          <w:r>
            <w:rPr>
              <w:color w:val="808080"/>
            </w:rPr>
            <w:t>单击此处输入文字。</w:t>
          </w:r>
        </w:p>
      </w:docPartBody>
    </w:docPart>
    <w:docPart>
      <w:docPartPr>
        <w:name w:val="{80c611be-ce96-472e-bb53-cd63c5b1255f}"/>
        <w:style w:val=""/>
        <w:category>
          <w:name w:val="常规"/>
          <w:gallery w:val="placeholder"/>
        </w:category>
        <w:types>
          <w:type w:val="bbPlcHdr"/>
        </w:types>
        <w:behaviors>
          <w:behavior w:val="content"/>
        </w:behaviors>
        <w:description w:val=""/>
        <w:guid w:val="{80c611be-ce96-472e-bb53-cd63c5b1255f}"/>
      </w:docPartPr>
      <w:docPartBody>
        <w:p>
          <w:r>
            <w:rPr>
              <w:color w:val="808080"/>
            </w:rPr>
            <w:t>单击此处输入文字。</w:t>
          </w:r>
        </w:p>
      </w:docPartBody>
    </w:docPart>
    <w:docPart>
      <w:docPartPr>
        <w:name w:val="{12f402b0-729e-41f7-b277-abcf150cc0ce}"/>
        <w:style w:val=""/>
        <w:category>
          <w:name w:val="常规"/>
          <w:gallery w:val="placeholder"/>
        </w:category>
        <w:types>
          <w:type w:val="bbPlcHdr"/>
        </w:types>
        <w:behaviors>
          <w:behavior w:val="content"/>
        </w:behaviors>
        <w:description w:val=""/>
        <w:guid w:val="{12f402b0-729e-41f7-b277-abcf150cc0ce}"/>
      </w:docPartPr>
      <w:docPartBody>
        <w:p>
          <w:r>
            <w:rPr>
              <w:color w:val="808080"/>
            </w:rPr>
            <w:t>单击此处输入文字。</w:t>
          </w:r>
        </w:p>
      </w:docPartBody>
    </w:docPart>
    <w:docPart>
      <w:docPartPr>
        <w:name w:val="{0b8e8cf8-8799-4263-8639-d8e1680f1239}"/>
        <w:style w:val=""/>
        <w:category>
          <w:name w:val="常规"/>
          <w:gallery w:val="placeholder"/>
        </w:category>
        <w:types>
          <w:type w:val="bbPlcHdr"/>
        </w:types>
        <w:behaviors>
          <w:behavior w:val="content"/>
        </w:behaviors>
        <w:description w:val=""/>
        <w:guid w:val="{0b8e8cf8-8799-4263-8639-d8e1680f1239}"/>
      </w:docPartPr>
      <w:docPartBody>
        <w:p>
          <w:r>
            <w:rPr>
              <w:color w:val="808080"/>
            </w:rPr>
            <w:t>单击此处输入文字。</w:t>
          </w:r>
        </w:p>
      </w:docPartBody>
    </w:docPart>
    <w:docPart>
      <w:docPartPr>
        <w:name w:val="{47737b22-0b70-4045-99e0-d1f9cca7d92d}"/>
        <w:style w:val=""/>
        <w:category>
          <w:name w:val="常规"/>
          <w:gallery w:val="placeholder"/>
        </w:category>
        <w:types>
          <w:type w:val="bbPlcHdr"/>
        </w:types>
        <w:behaviors>
          <w:behavior w:val="content"/>
        </w:behaviors>
        <w:description w:val=""/>
        <w:guid w:val="{47737b22-0b70-4045-99e0-d1f9cca7d92d}"/>
      </w:docPartPr>
      <w:docPartBody>
        <w:p>
          <w:r>
            <w:rPr>
              <w:color w:val="808080"/>
            </w:rPr>
            <w:t>单击此处输入文字。</w:t>
          </w:r>
        </w:p>
      </w:docPartBody>
    </w:docPart>
    <w:docPart>
      <w:docPartPr>
        <w:name w:val="{c15822f9-8c2a-4393-a940-e374db0a99a8}"/>
        <w:style w:val=""/>
        <w:category>
          <w:name w:val="常规"/>
          <w:gallery w:val="placeholder"/>
        </w:category>
        <w:types>
          <w:type w:val="bbPlcHdr"/>
        </w:types>
        <w:behaviors>
          <w:behavior w:val="content"/>
        </w:behaviors>
        <w:description w:val=""/>
        <w:guid w:val="{c15822f9-8c2a-4393-a940-e374db0a99a8}"/>
      </w:docPartPr>
      <w:docPartBody>
        <w:p>
          <w:r>
            <w:rPr>
              <w:color w:val="808080"/>
            </w:rPr>
            <w:t>单击此处输入文字。</w:t>
          </w:r>
        </w:p>
      </w:docPartBody>
    </w:docPart>
    <w:docPart>
      <w:docPartPr>
        <w:name w:val="{d604caa9-29f2-487b-9cea-ecd692acb255}"/>
        <w:style w:val=""/>
        <w:category>
          <w:name w:val="常规"/>
          <w:gallery w:val="placeholder"/>
        </w:category>
        <w:types>
          <w:type w:val="bbPlcHdr"/>
        </w:types>
        <w:behaviors>
          <w:behavior w:val="content"/>
        </w:behaviors>
        <w:description w:val=""/>
        <w:guid w:val="{d604caa9-29f2-487b-9cea-ecd692acb255}"/>
      </w:docPartPr>
      <w:docPartBody>
        <w:p>
          <w:r>
            <w:rPr>
              <w:color w:val="808080"/>
            </w:rPr>
            <w:t>单击此处输入文字。</w:t>
          </w:r>
        </w:p>
      </w:docPartBody>
    </w:docPart>
    <w:docPart>
      <w:docPartPr>
        <w:name w:val="{e3f7d729-0f94-4523-bf43-9644fc550463}"/>
        <w:style w:val=""/>
        <w:category>
          <w:name w:val="常规"/>
          <w:gallery w:val="placeholder"/>
        </w:category>
        <w:types>
          <w:type w:val="bbPlcHdr"/>
        </w:types>
        <w:behaviors>
          <w:behavior w:val="content"/>
        </w:behaviors>
        <w:description w:val=""/>
        <w:guid w:val="{e3f7d729-0f94-4523-bf43-9644fc550463}"/>
      </w:docPartPr>
      <w:docPartBody>
        <w:p>
          <w:r>
            <w:rPr>
              <w:color w:val="808080"/>
            </w:rPr>
            <w:t>单击此处输入文字。</w:t>
          </w:r>
        </w:p>
      </w:docPartBody>
    </w:docPart>
    <w:docPart>
      <w:docPartPr>
        <w:name w:val="{b684bc56-8c13-4039-9de7-d666f504c9b0}"/>
        <w:style w:val=""/>
        <w:category>
          <w:name w:val="常规"/>
          <w:gallery w:val="placeholder"/>
        </w:category>
        <w:types>
          <w:type w:val="bbPlcHdr"/>
        </w:types>
        <w:behaviors>
          <w:behavior w:val="content"/>
        </w:behaviors>
        <w:description w:val=""/>
        <w:guid w:val="{b684bc56-8c13-4039-9de7-d666f504c9b0}"/>
      </w:docPartPr>
      <w:docPartBody>
        <w:p>
          <w:r>
            <w:rPr>
              <w:color w:val="808080"/>
            </w:rPr>
            <w:t>单击此处输入文字。</w:t>
          </w:r>
        </w:p>
      </w:docPartBody>
    </w:docPart>
    <w:docPart>
      <w:docPartPr>
        <w:name w:val="{61ca0249-1219-491a-a4e1-db11938a519e}"/>
        <w:style w:val=""/>
        <w:category>
          <w:name w:val="常规"/>
          <w:gallery w:val="placeholder"/>
        </w:category>
        <w:types>
          <w:type w:val="bbPlcHdr"/>
        </w:types>
        <w:behaviors>
          <w:behavior w:val="content"/>
        </w:behaviors>
        <w:description w:val=""/>
        <w:guid w:val="{61ca0249-1219-491a-a4e1-db11938a519e}"/>
      </w:docPartPr>
      <w:docPartBody>
        <w:p>
          <w:r>
            <w:rPr>
              <w:color w:val="808080"/>
            </w:rPr>
            <w:t>单击此处输入文字。</w:t>
          </w:r>
        </w:p>
      </w:docPartBody>
    </w:docPart>
    <w:docPart>
      <w:docPartPr>
        <w:name w:val="{cc083208-ee73-4a2e-b18d-7bb1af776b97}"/>
        <w:style w:val=""/>
        <w:category>
          <w:name w:val="常规"/>
          <w:gallery w:val="placeholder"/>
        </w:category>
        <w:types>
          <w:type w:val="bbPlcHdr"/>
        </w:types>
        <w:behaviors>
          <w:behavior w:val="content"/>
        </w:behaviors>
        <w:description w:val=""/>
        <w:guid w:val="{cc083208-ee73-4a2e-b18d-7bb1af776b97}"/>
      </w:docPartPr>
      <w:docPartBody>
        <w:p>
          <w:r>
            <w:rPr>
              <w:color w:val="808080"/>
            </w:rPr>
            <w:t>单击此处输入文字。</w:t>
          </w:r>
        </w:p>
      </w:docPartBody>
    </w:docPart>
    <w:docPart>
      <w:docPartPr>
        <w:name w:val="{279feac9-d1c4-45c1-9c91-d16eaba51c36}"/>
        <w:style w:val=""/>
        <w:category>
          <w:name w:val="常规"/>
          <w:gallery w:val="placeholder"/>
        </w:category>
        <w:types>
          <w:type w:val="bbPlcHdr"/>
        </w:types>
        <w:behaviors>
          <w:behavior w:val="content"/>
        </w:behaviors>
        <w:description w:val=""/>
        <w:guid w:val="{279feac9-d1c4-45c1-9c91-d16eaba51c36}"/>
      </w:docPartPr>
      <w:docPartBody>
        <w:p>
          <w:r>
            <w:rPr>
              <w:color w:val="808080"/>
            </w:rPr>
            <w:t>选择一项。</w:t>
          </w:r>
        </w:p>
      </w:docPartBody>
    </w:docPart>
    <w:docPart>
      <w:docPartPr>
        <w:name w:val="{5ad6d4e7-b943-4948-94f6-21457f80fede}"/>
        <w:style w:val=""/>
        <w:category>
          <w:name w:val="常规"/>
          <w:gallery w:val="placeholder"/>
        </w:category>
        <w:types>
          <w:type w:val="bbPlcHdr"/>
        </w:types>
        <w:behaviors>
          <w:behavior w:val="content"/>
        </w:behaviors>
        <w:description w:val=""/>
        <w:guid w:val="{5ad6d4e7-b943-4948-94f6-21457f80fede}"/>
      </w:docPartPr>
      <w:docPartBody>
        <w:p>
          <w:r>
            <w:rPr>
              <w:color w:val="808080"/>
            </w:rPr>
            <w:t>单击此处输入日期。</w:t>
          </w:r>
        </w:p>
      </w:docPartBody>
    </w:docPart>
    <w:docPart>
      <w:docPartPr>
        <w:name w:val="{80378a66-8e45-4a1a-a125-f4a6eaa1e1d4}"/>
        <w:style w:val=""/>
        <w:category>
          <w:name w:val="常规"/>
          <w:gallery w:val="placeholder"/>
        </w:category>
        <w:types>
          <w:type w:val="bbPlcHdr"/>
        </w:types>
        <w:behaviors>
          <w:behavior w:val="content"/>
        </w:behaviors>
        <w:description w:val=""/>
        <w:guid w:val="{80378a66-8e45-4a1a-a125-f4a6eaa1e1d4}"/>
      </w:docPartPr>
      <w:docPartBody>
        <w:p>
          <w:r>
            <w:rPr>
              <w:color w:val="808080"/>
            </w:rPr>
            <w:t>单击此处输入日期。</w:t>
          </w:r>
        </w:p>
      </w:docPartBody>
    </w:docPart>
    <w:docPart>
      <w:docPartPr>
        <w:name w:val="{b5683bf8-61f8-4586-bbb0-4c8ba6029017}"/>
        <w:style w:val=""/>
        <w:category>
          <w:name w:val="常规"/>
          <w:gallery w:val="placeholder"/>
        </w:category>
        <w:types>
          <w:type w:val="bbPlcHdr"/>
        </w:types>
        <w:behaviors>
          <w:behavior w:val="content"/>
        </w:behaviors>
        <w:description w:val=""/>
        <w:guid w:val="{b5683bf8-61f8-4586-bbb0-4c8ba6029017}"/>
      </w:docPartPr>
      <w:docPartBody>
        <w:p>
          <w:r>
            <w:rPr>
              <w:color w:val="808080"/>
            </w:rPr>
            <w:t>单击此处输入日期。</w:t>
          </w:r>
        </w:p>
      </w:docPartBody>
    </w:docPart>
    <w:docPart>
      <w:docPartPr>
        <w:name w:val="{851ae9a3-399d-4ec1-a2ab-ac50affeb359}"/>
        <w:style w:val=""/>
        <w:category>
          <w:name w:val="常规"/>
          <w:gallery w:val="placeholder"/>
        </w:category>
        <w:types>
          <w:type w:val="bbPlcHdr"/>
        </w:types>
        <w:behaviors>
          <w:behavior w:val="content"/>
        </w:behaviors>
        <w:description w:val=""/>
        <w:guid w:val="{851ae9a3-399d-4ec1-a2ab-ac50affeb359}"/>
      </w:docPartPr>
      <w:docPartBody>
        <w:p>
          <w:r>
            <w:rPr>
              <w:color w:val="808080"/>
            </w:rPr>
            <w:t>单击此处输入日期。</w:t>
          </w:r>
        </w:p>
      </w:docPartBody>
    </w:docPart>
    <w:docPart>
      <w:docPartPr>
        <w:name w:val="{24232fa7-392d-4a73-9ec2-71e2a8b91d7f}"/>
        <w:style w:val=""/>
        <w:category>
          <w:name w:val="常规"/>
          <w:gallery w:val="placeholder"/>
        </w:category>
        <w:types>
          <w:type w:val="bbPlcHdr"/>
        </w:types>
        <w:behaviors>
          <w:behavior w:val="content"/>
        </w:behaviors>
        <w:description w:val=""/>
        <w:guid w:val="{24232fa7-392d-4a73-9ec2-71e2a8b91d7f}"/>
      </w:docPartPr>
      <w:docPartBody>
        <w:p>
          <w:r>
            <w:rPr>
              <w:color w:val="808080"/>
            </w:rPr>
            <w:t>单击此处输入文字。</w:t>
          </w:r>
        </w:p>
      </w:docPartBody>
    </w:docPart>
    <w:docPart>
      <w:docPartPr>
        <w:name w:val="{9d2bfff7-4da9-46d6-a492-a675faddf5ac}"/>
        <w:style w:val=""/>
        <w:category>
          <w:name w:val="常规"/>
          <w:gallery w:val="placeholder"/>
        </w:category>
        <w:types>
          <w:type w:val="bbPlcHdr"/>
        </w:types>
        <w:behaviors>
          <w:behavior w:val="content"/>
        </w:behaviors>
        <w:description w:val=""/>
        <w:guid w:val="{9d2bfff7-4da9-46d6-a492-a675faddf5ac}"/>
      </w:docPartPr>
      <w:docPartBody>
        <w:p>
          <w:r>
            <w:rPr>
              <w:color w:val="808080"/>
            </w:rPr>
            <w:t>选择一项。</w:t>
          </w:r>
        </w:p>
      </w:docPartBody>
    </w:docPart>
    <w:docPart>
      <w:docPartPr>
        <w:name w:val="{d8687d68-7b28-48c5-9815-c958ded15791}"/>
        <w:style w:val=""/>
        <w:category>
          <w:name w:val="常规"/>
          <w:gallery w:val="placeholder"/>
        </w:category>
        <w:types>
          <w:type w:val="bbPlcHdr"/>
        </w:types>
        <w:behaviors>
          <w:behavior w:val="content"/>
        </w:behaviors>
        <w:description w:val=""/>
        <w:guid w:val="{d8687d68-7b28-48c5-9815-c958ded15791}"/>
      </w:docPartPr>
      <w:docPartBody>
        <w:p>
          <w:r>
            <w:rPr>
              <w:color w:val="808080"/>
            </w:rPr>
            <w:t>单击此处输入文字。</w:t>
          </w:r>
        </w:p>
      </w:docPartBody>
    </w:docPart>
    <w:docPart>
      <w:docPartPr>
        <w:name w:val="{359266b1-7df0-4db2-b41e-568037e8553e}"/>
        <w:style w:val=""/>
        <w:category>
          <w:name w:val="常规"/>
          <w:gallery w:val="placeholder"/>
        </w:category>
        <w:types>
          <w:type w:val="bbPlcHdr"/>
        </w:types>
        <w:behaviors>
          <w:behavior w:val="content"/>
        </w:behaviors>
        <w:description w:val=""/>
        <w:guid w:val="{359266b1-7df0-4db2-b41e-568037e8553e}"/>
      </w:docPartPr>
      <w:docPartBody>
        <w:p>
          <w:r>
            <w:rPr>
              <w:color w:val="808080"/>
            </w:rPr>
            <w:t>单击此处输入文字。</w:t>
          </w:r>
        </w:p>
      </w:docPartBody>
    </w:docPart>
    <w:docPart>
      <w:docPartPr>
        <w:name w:val="{a4ed0e1f-a592-405a-a1ec-dcb3a3e10473}"/>
        <w:style w:val=""/>
        <w:category>
          <w:name w:val="常规"/>
          <w:gallery w:val="placeholder"/>
        </w:category>
        <w:types>
          <w:type w:val="bbPlcHdr"/>
        </w:types>
        <w:behaviors>
          <w:behavior w:val="content"/>
        </w:behaviors>
        <w:description w:val=""/>
        <w:guid w:val="{a4ed0e1f-a592-405a-a1ec-dcb3a3e1047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EB0E16-D84A-47E6-AC6C-53E7670DEAAD}">
  <ds:schemaRefs/>
</ds:datastoreItem>
</file>

<file path=docProps/app.xml><?xml version="1.0" encoding="utf-8"?>
<Properties xmlns="http://schemas.openxmlformats.org/officeDocument/2006/extended-properties" xmlns:vt="http://schemas.openxmlformats.org/officeDocument/2006/docPropsVTypes">
  <Template>Normal</Template>
  <Pages>14</Pages>
  <Words>823</Words>
  <Characters>4696</Characters>
  <Lines>39</Lines>
  <Paragraphs>11</Paragraphs>
  <TotalTime>1</TotalTime>
  <ScaleCrop>false</ScaleCrop>
  <LinksUpToDate>false</LinksUpToDate>
  <CharactersWithSpaces>5508</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2016-12-12T09:33:00Z</dcterms:created>
  <dc:creator>liu kang</dc:creator>
  <cp:lastModifiedBy>陈瑜谦</cp:lastModifiedBy>
  <cp:lastPrinted>2016-12-11T16:21:00Z</cp:lastPrinted>
  <dcterms:modified xsi:type="dcterms:W3CDTF">2024-09-20T07:49:34Z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A5C2E0F6A2AB4B66937B5E9634C9926A_13</vt:lpwstr>
  </property>
</Properties>
</file>