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阳江三山岛海上风电柔直输电工程（陆上工程）施工（线路部分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标段四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z w:val="24"/>
          <w:szCs w:val="24"/>
          <w:highlight w:val="none"/>
          <w:u w:val="none"/>
        </w:rPr>
        <w:t>招标前期资料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南方电网规划〔2024〕101号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粤发改核准〔2024〕14号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南方电网输配电〔2024〕58号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广电规〔2024〕136号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江门供电局、佛山供电局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广东江门市、佛山市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bookmarkStart w:id="1" w:name="_Toc13498"/>
      <w:bookmarkStart w:id="2" w:name="_Toc4755"/>
      <w:bookmarkStart w:id="3" w:name="_Toc28718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bookmarkEnd w:id="1"/>
    <w:bookmarkEnd w:id="2"/>
    <w:bookmarkEnd w:id="3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阳江三山岛海上风电柔直输电工程（陆上工程）施工（线路部分标段四）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阳江三山岛海上风电柔直输电工程（陆上工程）施工（线路部分标段四）（江门段）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1、110kV古劳站至受端换流站站外电源工程：含站外电源线路及站外电源间隔。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2、500kV江门变电站保护改造工程：本期将江门站侧4套线路保护搬迁至受端换流站，江门站新增4套线路保护。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※架空线路部分: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1、±500kV直流架空线路新建工程(江门三段）（龙口镇[初步设计图纸B268塔]-古劳镇[初步设计图纸B295塔]）：新建±500kV直流架空线路约2×13.5公里。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2、500kV江西甲乙线双解口入受端换流站线路工程：新建500kV线路约2公里。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※通信部分: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1、阳江三山岛海上风电柔直输电工程OPGW工程-架空部分（江门三段）（龙口镇[初步设计图纸B268塔]-古劳镇[初步设计图纸B295塔]）：沿新建新建±500kV直流架空线路建设2条48芯OPGW光缆。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2、500kV江西甲乙线双解口入受端换流站线路OPGW工程：沿新建线路建设2条48芯OPGW光缆。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阳江三山岛海上风电柔直输电工程（陆上工程）施工（线路部分标段四）（佛山段）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1、500kV西江变电站保护改造工程。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※架空线路部分: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1、±500kV直流架空线路新建工程(佛山段）：新建±500kV直流架空线路约2×16.5公里。含±800kV普侨直流侨侧接地线线路迁改。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※通信部分: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1、阳江三山岛海上风电柔直输电工程OPGW工程-架空部分（佛山段）。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2、交流光纤通信设备工程（佛山局）。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※安全稳定控制系统工程: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1、安全稳定控制系统工程（佛山局）。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建筑工程：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（一）主要生产工程：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主要生产建筑，配电装置建筑，供水系统，消防系统；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辅助生产建筑，站区性建筑，特殊构筑物，全站沉降观测点，站区绿化；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（三）与站址有关的单项工程：</w:t>
      </w:r>
    </w:p>
    <w:p>
      <w:pPr>
        <w:autoSpaceDE w:val="0"/>
        <w:autoSpaceDN w:val="0"/>
        <w:adjustRightInd w:val="0"/>
        <w:spacing w:line="360" w:lineRule="auto"/>
        <w:ind w:firstLine="630" w:firstLineChars="30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地基处理，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站外道路（其中□桥涵），□站外水源，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站外排水，□站外蒸发池，□施工降水，□临时施工电源，□临时施工水源，□临时施工道路，□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临时施工通信线路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，□临时施工防护工程；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白蚁防治，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拆除工程；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 xml:space="preserve">     / 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主变压器系统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配电装置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无功补偿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站用电系统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，计费系统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1"/>
          <w:szCs w:val="21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站外电源，□站外通信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装，☑拆除工程；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□带电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施工临时占用地（含牵引场地）青苗赔偿，□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，☑临时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高速公路补偿费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☑跨越通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通信线迁改、10kV电力线迁改；☑工程建设场地征用及清理由发包人负责，包括塔基永久占地补偿及青赔费用、送电线路通道林木砍伐赔偿费用和构、建筑物拆迁补偿等。发包人与中标单位另行签订青苗补偿、拆迁补偿代付委托协议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部分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架空线路部分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、装配式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）、电缆管塞封堵器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，防爆空调（蓄电池室）、智能围栏。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□消防电缆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□吊车、□电梯（不含货物电梯）、□嵌入式空调（天井式）、□专用空调（生产场所、带自动启动功能）。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电气一、二次设备，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管形母线及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金具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端子箱，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检修电源箱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发电车开关箱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电力电缆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控制电缆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，低压电线，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10kV及以上电缆头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Theme="minorEastAsia" w:hAnsiTheme="minorEastAsia" w:eastAsiaTheme="minorEastAsia" w:cstheme="minorEastAsia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缘子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封闭母线桥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穿墙套管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Theme="minorEastAsia" w:hAnsiTheme="minorEastAsia" w:eastAsiaTheme="minorEastAsia" w:cstheme="minorEastAsia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sym w:font="Wingdings 2" w:char="0052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标志牌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lang w:eastAsia="zh-CN"/>
        </w:rPr>
        <w:t>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，钢绞线，铝绞线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，金具，光缆，光缆金具，线路避雷器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，故障指示器，故障精确定位装置，监测装置，视频监控系统，石墨基接地体，标志牌（线路标志牌、警示牌、标示桩、安装支架）。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架空线路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通信工程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（一）甲供物资：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  <w:t>光缆。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注：建设单位提供的设备、材料以甲供设备材料明细表为准。</w:t>
      </w:r>
    </w:p>
    <w:p>
      <w:pPr>
        <w:pStyle w:val="2"/>
        <w:rPr>
          <w:rFonts w:hint="eastAsia"/>
          <w:color w:va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YWRiZTU2Njc4YzhiMmY0NmE1NTUwNTZhZTdmODE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68D71D9"/>
    <w:rsid w:val="07751D79"/>
    <w:rsid w:val="0BC07002"/>
    <w:rsid w:val="0C6B30AA"/>
    <w:rsid w:val="0D0758F3"/>
    <w:rsid w:val="0D882D55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943134"/>
    <w:rsid w:val="1EA379B5"/>
    <w:rsid w:val="20787B65"/>
    <w:rsid w:val="20E776A4"/>
    <w:rsid w:val="216F4D5B"/>
    <w:rsid w:val="22B30023"/>
    <w:rsid w:val="22BD2637"/>
    <w:rsid w:val="22D01CE9"/>
    <w:rsid w:val="23AD2332"/>
    <w:rsid w:val="24E46BF4"/>
    <w:rsid w:val="24F737D8"/>
    <w:rsid w:val="250E3A49"/>
    <w:rsid w:val="266D3254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F65FF8"/>
    <w:rsid w:val="30035F08"/>
    <w:rsid w:val="300D195C"/>
    <w:rsid w:val="3044134F"/>
    <w:rsid w:val="30BF37B5"/>
    <w:rsid w:val="30BF6B3F"/>
    <w:rsid w:val="312C2AE5"/>
    <w:rsid w:val="3178798B"/>
    <w:rsid w:val="3244265D"/>
    <w:rsid w:val="32F2736E"/>
    <w:rsid w:val="34400A0B"/>
    <w:rsid w:val="355B006D"/>
    <w:rsid w:val="359365DD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DAD7244"/>
    <w:rsid w:val="3E9D7E49"/>
    <w:rsid w:val="3F9B7EF1"/>
    <w:rsid w:val="415A7E63"/>
    <w:rsid w:val="41F5639A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89020D3"/>
    <w:rsid w:val="492A010E"/>
    <w:rsid w:val="49332FB5"/>
    <w:rsid w:val="4A4453D7"/>
    <w:rsid w:val="4B3A1BDA"/>
    <w:rsid w:val="4C1966EB"/>
    <w:rsid w:val="4D392B7F"/>
    <w:rsid w:val="4DC759F3"/>
    <w:rsid w:val="4DD3333C"/>
    <w:rsid w:val="4E040B17"/>
    <w:rsid w:val="4EA560D6"/>
    <w:rsid w:val="51F47F21"/>
    <w:rsid w:val="528404F0"/>
    <w:rsid w:val="53463775"/>
    <w:rsid w:val="53476745"/>
    <w:rsid w:val="53523D60"/>
    <w:rsid w:val="53AA5AAD"/>
    <w:rsid w:val="547776C9"/>
    <w:rsid w:val="54D95245"/>
    <w:rsid w:val="55734D49"/>
    <w:rsid w:val="55C3156A"/>
    <w:rsid w:val="57593089"/>
    <w:rsid w:val="599017B7"/>
    <w:rsid w:val="59CD6B9E"/>
    <w:rsid w:val="5A51540E"/>
    <w:rsid w:val="5ADB4098"/>
    <w:rsid w:val="5C4175FF"/>
    <w:rsid w:val="5D1001FB"/>
    <w:rsid w:val="5D957CCC"/>
    <w:rsid w:val="5DE84119"/>
    <w:rsid w:val="5EB72BF2"/>
    <w:rsid w:val="5F8E0C51"/>
    <w:rsid w:val="5FE724D4"/>
    <w:rsid w:val="60395037"/>
    <w:rsid w:val="60546075"/>
    <w:rsid w:val="608606DE"/>
    <w:rsid w:val="61F918C2"/>
    <w:rsid w:val="62066887"/>
    <w:rsid w:val="639D46DC"/>
    <w:rsid w:val="6424058D"/>
    <w:rsid w:val="663511C3"/>
    <w:rsid w:val="663B2A3B"/>
    <w:rsid w:val="66C35559"/>
    <w:rsid w:val="66D91A76"/>
    <w:rsid w:val="67977F0F"/>
    <w:rsid w:val="68180798"/>
    <w:rsid w:val="68B337CC"/>
    <w:rsid w:val="69311D38"/>
    <w:rsid w:val="69C036ED"/>
    <w:rsid w:val="6A287B5E"/>
    <w:rsid w:val="6A485E7E"/>
    <w:rsid w:val="6A6B37FA"/>
    <w:rsid w:val="6B303A1A"/>
    <w:rsid w:val="6C141EE0"/>
    <w:rsid w:val="6D897695"/>
    <w:rsid w:val="6DAA2FDF"/>
    <w:rsid w:val="6E121228"/>
    <w:rsid w:val="6F10648A"/>
    <w:rsid w:val="704B788C"/>
    <w:rsid w:val="70873960"/>
    <w:rsid w:val="70B81233"/>
    <w:rsid w:val="70D1495F"/>
    <w:rsid w:val="7129638F"/>
    <w:rsid w:val="71B81C3E"/>
    <w:rsid w:val="73641402"/>
    <w:rsid w:val="74784559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8C73FBC"/>
    <w:rsid w:val="79435213"/>
    <w:rsid w:val="79527737"/>
    <w:rsid w:val="79D51B6D"/>
    <w:rsid w:val="7A7E03EF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8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3104</Words>
  <Characters>3195</Characters>
  <Lines>0</Lines>
  <Paragraphs>0</Paragraphs>
  <TotalTime>0</TotalTime>
  <ScaleCrop>false</ScaleCrop>
  <LinksUpToDate>false</LinksUpToDate>
  <CharactersWithSpaces>3246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yangli11</cp:lastModifiedBy>
  <cp:lastPrinted>2022-02-11T02:00:00Z</cp:lastPrinted>
  <dcterms:modified xsi:type="dcterms:W3CDTF">2024-11-15T09:04:05Z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95CEA85D93D14A78831FBBFF5A6A2489</vt:lpwstr>
  </property>
</Properties>
</file>