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2"/>
          <w:highlight w:val="none"/>
          <w:lang w:val="en-US" w:eastAsia="zh-CN"/>
        </w:rPr>
        <w:t>近三年销售</w:t>
      </w:r>
      <w:r>
        <w:rPr>
          <w:rFonts w:hint="eastAsia" w:ascii="黑体" w:hAnsi="黑体" w:eastAsia="黑体" w:cs="黑体"/>
          <w:b w:val="0"/>
          <w:bCs w:val="0"/>
          <w:sz w:val="28"/>
          <w:szCs w:val="32"/>
          <w:highlight w:val="none"/>
        </w:rPr>
        <w:t>业绩</w:t>
      </w:r>
    </w:p>
    <w:p>
      <w:pPr>
        <w:rPr>
          <w:rFonts w:hint="eastAsia"/>
          <w:b/>
          <w:bCs/>
          <w:sz w:val="28"/>
          <w:szCs w:val="32"/>
          <w:highlight w:val="none"/>
        </w:rPr>
      </w:pPr>
    </w:p>
    <w:tbl>
      <w:tblPr>
        <w:tblStyle w:val="2"/>
        <w:tblW w:w="11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20"/>
        <w:gridCol w:w="810"/>
        <w:gridCol w:w="810"/>
        <w:gridCol w:w="810"/>
        <w:gridCol w:w="945"/>
        <w:gridCol w:w="1016"/>
        <w:gridCol w:w="1016"/>
        <w:gridCol w:w="661"/>
        <w:gridCol w:w="714"/>
        <w:gridCol w:w="786"/>
        <w:gridCol w:w="855"/>
        <w:gridCol w:w="855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exac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序号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工程</w:t>
            </w: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或项目</w:t>
            </w:r>
            <w:r>
              <w:rPr>
                <w:rFonts w:hint="eastAsia" w:ascii="宋体"/>
                <w:sz w:val="24"/>
                <w:highlight w:val="none"/>
              </w:rPr>
              <w:t>名称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hint="eastAsia" w:asci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工程电压等级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hint="eastAsia" w:asci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合同编号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合同签订日期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产品名称和型号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hint="eastAsia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是否</w:t>
            </w:r>
            <w:r>
              <w:rPr>
                <w:rFonts w:hint="eastAsia" w:ascii="宋体"/>
                <w:sz w:val="24"/>
                <w:highlight w:val="none"/>
              </w:rPr>
              <w:t>原代理进口产品</w:t>
            </w: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业绩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产品电压等</w:t>
            </w:r>
            <w:bookmarkStart w:id="0" w:name="_GoBack"/>
            <w:bookmarkEnd w:id="0"/>
            <w:r>
              <w:rPr>
                <w:rFonts w:hint="eastAsia" w:ascii="宋体"/>
                <w:sz w:val="24"/>
                <w:highlight w:val="none"/>
              </w:rPr>
              <w:t>级</w:t>
            </w: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供货数量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供货</w:t>
            </w: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金额</w:t>
            </w:r>
            <w:r>
              <w:rPr>
                <w:rFonts w:hint="eastAsia" w:asci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(万元)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hint="eastAsia" w:asci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</w:rPr>
              <w:t>业主单位名称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业主单位联系人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业主单位联系电话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hint="eastAsia" w:ascii="宋体" w:eastAsia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对应投标文件页码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hint="eastAsia" w:ascii="宋体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tLeast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</w:tbl>
    <w:p>
      <w:pPr>
        <w:autoSpaceDE w:val="0"/>
        <w:autoSpaceDN w:val="0"/>
        <w:adjustRightInd w:val="0"/>
        <w:spacing w:before="120" w:beforeLines="50" w:line="360" w:lineRule="auto"/>
        <w:jc w:val="left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注：</w:t>
      </w:r>
    </w:p>
    <w:p>
      <w:pPr>
        <w:autoSpaceDE w:val="0"/>
        <w:autoSpaceDN w:val="0"/>
        <w:adjustRightInd w:val="0"/>
        <w:spacing w:before="120" w:beforeLines="50" w:line="360" w:lineRule="auto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1、请按照时间从近至远的顺序提供相关业绩证明材料。</w:t>
      </w:r>
      <w:r>
        <w:rPr>
          <w:rFonts w:hint="eastAsia"/>
          <w:sz w:val="24"/>
          <w:highlight w:val="none"/>
        </w:rPr>
        <w:t>凡本表中未列明的业绩或列明的不符合招标文件规定的业绩，招标人在评标时均不予考虑</w:t>
      </w:r>
      <w:r>
        <w:rPr>
          <w:rFonts w:hint="eastAsia"/>
          <w:sz w:val="24"/>
          <w:highlight w:val="none"/>
          <w:lang w:eastAsia="zh-CN"/>
        </w:rPr>
        <w:t>。</w:t>
      </w:r>
    </w:p>
    <w:p>
      <w:pPr>
        <w:autoSpaceDE w:val="0"/>
        <w:autoSpaceDN w:val="0"/>
        <w:adjustRightInd w:val="0"/>
        <w:spacing w:before="120" w:beforeLines="50" w:line="360" w:lineRule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2、本表只填写投标人供给业主（最终用户）的供货业绩，投标人的“贴牌”业绩或提供给其余制造厂的供货业绩不予考虑。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120" w:beforeLines="50" w:line="360" w:lineRule="auto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、请在本表后附合同或评标办法要求的其他相关材料的扫描件，框架招标项目应附订单合同。业绩数量和时间以合同为准。每份业绩证明材料包括中标公告或中标通知书（如有），合同首页、采购内容页、盖章签字页和发票(每份合同上传金额最大的1-3张发票)等。未按要求提供或发票与合同对应关系明显不合理的，视为无效业绩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120" w:beforeLines="50" w:line="360" w:lineRule="auto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4、近三年业绩是指从截止投标之日算起</w:t>
      </w:r>
      <w:r>
        <w:rPr>
          <w:rFonts w:hint="default"/>
          <w:sz w:val="24"/>
          <w:lang w:val="en-US" w:eastAsia="zh-CN"/>
        </w:rPr>
        <w:t>近36个月内</w:t>
      </w:r>
      <w:r>
        <w:rPr>
          <w:rFonts w:hint="eastAsia"/>
          <w:sz w:val="24"/>
          <w:lang w:val="en-US" w:eastAsia="zh-CN"/>
        </w:rPr>
        <w:t>，判定时间以合同签订的日期为准</w:t>
      </w:r>
      <w:r>
        <w:rPr>
          <w:rFonts w:hint="default"/>
          <w:sz w:val="24"/>
          <w:lang w:val="en-US" w:eastAsia="zh-CN"/>
        </w:rPr>
        <w:t>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120" w:beforeLines="50" w:line="360" w:lineRule="auto"/>
        <w:ind w:leftChars="0"/>
        <w:jc w:val="left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5、</w:t>
      </w:r>
      <w:r>
        <w:rPr>
          <w:rFonts w:hint="eastAsia"/>
          <w:sz w:val="24"/>
          <w:highlight w:val="none"/>
        </w:rPr>
        <w:t>投标人声明对所提供业绩的真实性负全部责任。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120" w:beforeLines="50" w:line="360" w:lineRule="auto"/>
        <w:ind w:leftChars="0"/>
        <w:jc w:val="left"/>
        <w:rPr>
          <w:rFonts w:hint="eastAsia"/>
          <w:sz w:val="24"/>
          <w:highlight w:val="none"/>
        </w:rPr>
      </w:pPr>
      <w:r>
        <w:rPr>
          <w:rFonts w:hint="eastAsia"/>
          <w:sz w:val="24"/>
          <w:lang w:val="en-US" w:eastAsia="zh-CN"/>
        </w:rPr>
        <w:t>6、请在表中“对应页码”列填写页码，并建议制作页码超链接。</w:t>
      </w:r>
    </w:p>
    <w:p/>
    <w:p/>
    <w:sectPr>
      <w:pgSz w:w="11906" w:h="16838"/>
      <w:pgMar w:top="1361" w:right="1800" w:bottom="1361" w:left="1800" w:header="851" w:footer="850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576B0"/>
    <w:rsid w:val="495E073D"/>
    <w:rsid w:val="7332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2025-01-16T14:45:05Z</dcterms:created>
  <dc:creator>gzry15</dc:creator>
  <cp:lastModifiedBy>gzry15</cp:lastModifiedBy>
  <dcterms:modified xsi:type="dcterms:W3CDTF">2025-01-16T14:50:01Z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B99D5E70B11E452D9FAA51774081DFCD</vt:lpwstr>
  </property>
</Properties>
</file>