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rPr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hAnsi="宋体"/>
          <w:b/>
          <w:bCs/>
          <w:sz w:val="32"/>
          <w:szCs w:val="32"/>
        </w:rPr>
        <w:t>一、项目立项背景</w:t>
      </w:r>
    </w:p>
    <w:p>
      <w:pPr>
        <w:spacing w:line="58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针对2025年</w:t>
      </w:r>
      <w:r>
        <w:rPr>
          <w:rFonts w:hint="eastAsia" w:hAnsi="宋体"/>
          <w:sz w:val="32"/>
          <w:szCs w:val="32"/>
          <w:lang w:val="en-US" w:eastAsia="zh-CN"/>
        </w:rPr>
        <w:t>投产</w:t>
      </w:r>
      <w:r>
        <w:rPr>
          <w:rFonts w:hint="eastAsia" w:hAnsi="宋体"/>
          <w:sz w:val="32"/>
          <w:szCs w:val="32"/>
        </w:rPr>
        <w:t>的工程项目,聘请具备专业</w:t>
      </w:r>
      <w:r>
        <w:rPr>
          <w:rFonts w:hint="eastAsia" w:hAnsi="宋体"/>
          <w:sz w:val="32"/>
          <w:szCs w:val="32"/>
          <w:lang w:val="en-US" w:eastAsia="zh-CN"/>
        </w:rPr>
        <w:t>资质</w:t>
      </w:r>
      <w:r>
        <w:rPr>
          <w:rFonts w:hint="eastAsia" w:hAnsi="宋体"/>
          <w:sz w:val="32"/>
          <w:szCs w:val="32"/>
        </w:rPr>
        <w:t>能力的机构按照相关要求完成竣工财务决算编制工作。</w:t>
      </w:r>
    </w:p>
    <w:p>
      <w:pPr>
        <w:ind w:firstLine="643" w:firstLineChars="200"/>
        <w:rPr>
          <w:rFonts w:hint="eastAsia" w:hAnsi="宋体"/>
          <w:b/>
          <w:bCs/>
          <w:sz w:val="32"/>
          <w:szCs w:val="32"/>
        </w:rPr>
      </w:pPr>
      <w:r>
        <w:rPr>
          <w:rFonts w:hint="eastAsia" w:hAnsi="宋体"/>
          <w:b/>
          <w:bCs/>
          <w:sz w:val="32"/>
          <w:szCs w:val="32"/>
        </w:rPr>
        <w:t>二、任务内容和要求</w:t>
      </w:r>
    </w:p>
    <w:p>
      <w:pPr>
        <w:ind w:firstLine="640" w:firstLineChars="200"/>
      </w:pPr>
      <w:r>
        <w:rPr>
          <w:rFonts w:hint="eastAsia" w:hAnsi="宋体"/>
          <w:sz w:val="32"/>
          <w:szCs w:val="32"/>
        </w:rPr>
        <w:t>编制</w:t>
      </w:r>
      <w:r>
        <w:rPr>
          <w:rFonts w:hint="eastAsia" w:hAnsi="宋体"/>
          <w:sz w:val="32"/>
          <w:szCs w:val="32"/>
          <w:lang w:val="en-US" w:eastAsia="zh-CN"/>
        </w:rPr>
        <w:t>工程</w:t>
      </w:r>
      <w:r>
        <w:rPr>
          <w:rFonts w:hint="eastAsia" w:hAnsi="宋体"/>
          <w:sz w:val="32"/>
          <w:szCs w:val="32"/>
        </w:rPr>
        <w:t>项目竣工财务决算</w:t>
      </w:r>
      <w:r>
        <w:rPr>
          <w:rFonts w:hint="eastAsia" w:hAnsi="宋体"/>
          <w:sz w:val="32"/>
          <w:szCs w:val="32"/>
          <w:lang w:val="en-US" w:eastAsia="zh-CN"/>
        </w:rPr>
        <w:t>需：</w:t>
      </w:r>
      <w:r>
        <w:rPr>
          <w:rFonts w:hint="eastAsia" w:hAnsi="宋体"/>
          <w:sz w:val="32"/>
          <w:szCs w:val="32"/>
        </w:rPr>
        <w:t>严格执行</w:t>
      </w:r>
      <w:r>
        <w:rPr>
          <w:rFonts w:hint="eastAsia" w:hAnsi="宋体"/>
          <w:sz w:val="32"/>
          <w:szCs w:val="32"/>
          <w:lang w:val="en-US" w:eastAsia="zh-CN"/>
        </w:rPr>
        <w:t>工程</w:t>
      </w:r>
      <w:r>
        <w:rPr>
          <w:rFonts w:hint="eastAsia" w:hAnsi="宋体"/>
          <w:sz w:val="32"/>
          <w:szCs w:val="32"/>
        </w:rPr>
        <w:t>项目竣工验收制度，正确核定新增资产价值，全面反映投资者的权益</w:t>
      </w:r>
      <w:r>
        <w:rPr>
          <w:rFonts w:hint="eastAsia" w:hAnsi="宋体"/>
          <w:sz w:val="32"/>
          <w:szCs w:val="32"/>
          <w:lang w:eastAsia="zh-CN"/>
        </w:rPr>
        <w:t>；</w:t>
      </w:r>
      <w:r>
        <w:rPr>
          <w:rFonts w:hint="eastAsia" w:hAnsi="宋体"/>
          <w:sz w:val="32"/>
          <w:szCs w:val="32"/>
        </w:rPr>
        <w:t>认真执行有关的财务核算办法，严肃财经纪律，做到编报及时，数字准确，内容完整</w:t>
      </w:r>
      <w:r>
        <w:rPr>
          <w:rFonts w:hint="eastAsia" w:hAnsi="宋体"/>
          <w:sz w:val="32"/>
          <w:szCs w:val="32"/>
          <w:lang w:eastAsia="zh-CN"/>
        </w:rPr>
        <w:t>；</w:t>
      </w:r>
      <w:r>
        <w:rPr>
          <w:rFonts w:hint="eastAsia" w:hAnsi="宋体"/>
          <w:sz w:val="32"/>
          <w:szCs w:val="32"/>
        </w:rPr>
        <w:t>编制</w:t>
      </w:r>
      <w:r>
        <w:rPr>
          <w:rFonts w:hint="eastAsia" w:hAnsi="宋体"/>
          <w:sz w:val="32"/>
          <w:szCs w:val="32"/>
          <w:lang w:val="en-US" w:eastAsia="zh-CN"/>
        </w:rPr>
        <w:t>工程</w:t>
      </w:r>
      <w:r>
        <w:rPr>
          <w:rFonts w:hint="eastAsia" w:hAnsi="宋体"/>
          <w:sz w:val="32"/>
          <w:szCs w:val="32"/>
        </w:rPr>
        <w:t>项目竣工财务决算前，</w:t>
      </w:r>
      <w:r>
        <w:rPr>
          <w:rFonts w:hint="eastAsia" w:hAnsi="宋体"/>
          <w:sz w:val="32"/>
          <w:szCs w:val="32"/>
          <w:lang w:val="en-US" w:eastAsia="zh-CN"/>
        </w:rPr>
        <w:t>需</w:t>
      </w:r>
      <w:r>
        <w:rPr>
          <w:rFonts w:hint="eastAsia" w:hAnsi="宋体"/>
          <w:sz w:val="32"/>
          <w:szCs w:val="32"/>
        </w:rPr>
        <w:t>认真做好各项清理工作</w:t>
      </w:r>
      <w:r>
        <w:rPr>
          <w:rFonts w:hint="eastAsia" w:hAnsi="宋体"/>
          <w:sz w:val="32"/>
          <w:szCs w:val="32"/>
          <w:lang w:eastAsia="zh-CN"/>
        </w:rPr>
        <w:t>，</w:t>
      </w:r>
      <w:r>
        <w:rPr>
          <w:rFonts w:hint="eastAsia" w:hAnsi="宋体"/>
          <w:sz w:val="32"/>
          <w:szCs w:val="32"/>
        </w:rPr>
        <w:t>包括</w:t>
      </w:r>
      <w:r>
        <w:rPr>
          <w:rFonts w:hint="eastAsia" w:hAnsi="宋体"/>
          <w:sz w:val="32"/>
          <w:szCs w:val="32"/>
          <w:lang w:val="en-US" w:eastAsia="zh-CN"/>
        </w:rPr>
        <w:t>工程</w:t>
      </w:r>
      <w:r>
        <w:rPr>
          <w:rFonts w:hint="eastAsia" w:hAnsi="宋体"/>
          <w:sz w:val="32"/>
          <w:szCs w:val="32"/>
        </w:rPr>
        <w:t>项目档案资料的归集整理、账务处理、财产物资的盘点核实及债权债务的清偿，做到账账、账证、账实、账表相符</w:t>
      </w:r>
      <w:r>
        <w:rPr>
          <w:rFonts w:hint="eastAsia" w:hAnsi="宋体"/>
          <w:sz w:val="32"/>
          <w:szCs w:val="32"/>
          <w:lang w:eastAsia="zh-CN"/>
        </w:rPr>
        <w:t>；</w:t>
      </w:r>
      <w:r>
        <w:rPr>
          <w:rFonts w:hint="eastAsia" w:hAnsi="宋体"/>
          <w:sz w:val="32"/>
          <w:szCs w:val="32"/>
          <w:lang w:val="en-US" w:eastAsia="zh-CN"/>
        </w:rPr>
        <w:t>编制工作原则上在接到通知后一个月内完成</w:t>
      </w:r>
      <w:r>
        <w:rPr>
          <w:rFonts w:hint="eastAsia" w:hAnsi="宋体"/>
          <w:sz w:val="32"/>
          <w:szCs w:val="32"/>
        </w:rPr>
        <w:t>，</w:t>
      </w:r>
      <w:r>
        <w:rPr>
          <w:rFonts w:hint="eastAsia" w:hAnsi="宋体"/>
          <w:sz w:val="32"/>
          <w:szCs w:val="32"/>
          <w:lang w:val="en-US" w:eastAsia="zh-CN"/>
        </w:rPr>
        <w:t>编制过程需做好沟通和协同，确保项目数据信息如实准确，</w:t>
      </w:r>
      <w:r>
        <w:rPr>
          <w:rFonts w:hint="eastAsia" w:hAnsi="宋体"/>
          <w:sz w:val="32"/>
          <w:szCs w:val="32"/>
        </w:rPr>
        <w:t>并配合</w:t>
      </w:r>
      <w:r>
        <w:rPr>
          <w:rFonts w:hint="eastAsia" w:hAnsi="宋体"/>
          <w:sz w:val="32"/>
          <w:szCs w:val="32"/>
          <w:lang w:val="en-US" w:eastAsia="zh-CN"/>
        </w:rPr>
        <w:t>好</w:t>
      </w:r>
      <w:r>
        <w:rPr>
          <w:rFonts w:hint="eastAsia" w:hAnsi="宋体"/>
          <w:sz w:val="32"/>
          <w:szCs w:val="32"/>
        </w:rPr>
        <w:t>后续竣工决算审计工作。</w:t>
      </w:r>
    </w:p>
    <w:p>
      <w:pPr>
        <w:spacing w:line="580" w:lineRule="exact"/>
        <w:ind w:firstLine="643" w:firstLineChars="200"/>
        <w:rPr>
          <w:rFonts w:hAnsi="宋体"/>
          <w:b/>
          <w:bCs/>
          <w:sz w:val="32"/>
          <w:szCs w:val="32"/>
        </w:rPr>
      </w:pPr>
      <w:r>
        <w:rPr>
          <w:rFonts w:hint="eastAsia" w:hAnsi="宋体"/>
          <w:b/>
          <w:bCs/>
          <w:sz w:val="32"/>
          <w:szCs w:val="32"/>
        </w:rPr>
        <w:t>三、服务期限</w:t>
      </w:r>
    </w:p>
    <w:p>
      <w:pPr>
        <w:ind w:firstLine="640" w:firstLineChars="200"/>
        <w:rPr>
          <w:rFonts w:hint="eastAsia" w:hAnsi="宋体" w:eastAsia="宋体"/>
          <w:sz w:val="32"/>
          <w:szCs w:val="32"/>
          <w:lang w:eastAsia="zh-CN"/>
        </w:rPr>
      </w:pPr>
      <w:r>
        <w:rPr>
          <w:rFonts w:hint="eastAsia" w:hAnsi="宋体"/>
          <w:sz w:val="32"/>
          <w:szCs w:val="32"/>
        </w:rPr>
        <w:t>12个月，起止时间以合同约定时间为准</w:t>
      </w:r>
      <w:r>
        <w:rPr>
          <w:rFonts w:hint="eastAsia" w:hAnsi="宋体"/>
          <w:sz w:val="32"/>
          <w:szCs w:val="32"/>
          <w:lang w:eastAsia="zh-CN"/>
        </w:rPr>
        <w:t>。</w:t>
      </w:r>
    </w:p>
    <w:p>
      <w:pPr>
        <w:ind w:firstLine="643" w:firstLineChars="200"/>
        <w:rPr>
          <w:b/>
          <w:bCs/>
          <w:sz w:val="32"/>
          <w:szCs w:val="32"/>
        </w:rPr>
      </w:pPr>
      <w:r>
        <w:rPr>
          <w:rFonts w:hint="eastAsia" w:hAnsi="宋体"/>
          <w:b/>
          <w:bCs/>
          <w:sz w:val="32"/>
          <w:szCs w:val="32"/>
        </w:rPr>
        <w:t>四、成果要求</w:t>
      </w:r>
    </w:p>
    <w:p>
      <w:pPr>
        <w:spacing w:line="58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提供符合国家</w:t>
      </w:r>
      <w:r>
        <w:rPr>
          <w:rFonts w:hint="eastAsia" w:hAnsi="宋体"/>
          <w:sz w:val="32"/>
          <w:szCs w:val="32"/>
          <w:lang w:val="en-US" w:eastAsia="zh-CN"/>
        </w:rPr>
        <w:t>法规</w:t>
      </w:r>
      <w:r>
        <w:rPr>
          <w:rFonts w:hint="eastAsia" w:hAnsi="宋体"/>
          <w:sz w:val="32"/>
          <w:szCs w:val="32"/>
        </w:rPr>
        <w:t>及中国南方电网有限责任公司</w:t>
      </w:r>
      <w:r>
        <w:rPr>
          <w:rFonts w:hint="eastAsia" w:hAnsi="宋体"/>
          <w:sz w:val="32"/>
          <w:szCs w:val="32"/>
          <w:lang w:val="en-US" w:eastAsia="zh-CN"/>
        </w:rPr>
        <w:t>等</w:t>
      </w:r>
      <w:r>
        <w:rPr>
          <w:rFonts w:hint="eastAsia" w:hAnsi="宋体"/>
          <w:sz w:val="32"/>
          <w:szCs w:val="32"/>
        </w:rPr>
        <w:t>要求的工程竣工财务决算报告。</w:t>
      </w:r>
    </w:p>
    <w:p>
      <w:pPr>
        <w:ind w:firstLine="643" w:firstLineChars="200"/>
        <w:rPr>
          <w:b/>
          <w:bCs/>
          <w:sz w:val="32"/>
          <w:szCs w:val="32"/>
        </w:rPr>
      </w:pPr>
      <w:r>
        <w:rPr>
          <w:rFonts w:hint="eastAsia" w:hAnsi="宋体"/>
          <w:b/>
          <w:bCs/>
          <w:sz w:val="32"/>
          <w:szCs w:val="32"/>
        </w:rPr>
        <w:t>五、其他要求</w:t>
      </w:r>
    </w:p>
    <w:p>
      <w:pPr>
        <w:numPr>
          <w:numId w:val="0"/>
        </w:numPr>
        <w:spacing w:line="580" w:lineRule="exact"/>
        <w:ind w:firstLine="640" w:firstLineChars="200"/>
        <w:rPr>
          <w:rFonts w:hint="default" w:hAnsi="宋体"/>
          <w:sz w:val="32"/>
          <w:szCs w:val="32"/>
          <w:lang w:val="en-US" w:eastAsia="zh-CN"/>
        </w:rPr>
      </w:pPr>
      <w:r>
        <w:rPr>
          <w:rFonts w:hint="eastAsia" w:hAnsi="宋体"/>
          <w:sz w:val="32"/>
          <w:szCs w:val="32"/>
          <w:lang w:val="en-US" w:eastAsia="zh-CN"/>
        </w:rPr>
        <w:t>需保证竣工决算成果的质量，原则上由持有注册会计师有效资格证书的会计人员牵头负责、持会计师职称资格的会计人员具体编制；需对编制报告及相关成果质量永久负责，如出现重大质量问题或信息遗漏等，需承担相应后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1F"/>
    <w:rsid w:val="00032C1F"/>
    <w:rsid w:val="00110CEA"/>
    <w:rsid w:val="002749C0"/>
    <w:rsid w:val="00A15A06"/>
    <w:rsid w:val="00EB73F7"/>
    <w:rsid w:val="00F3155E"/>
    <w:rsid w:val="03106FF0"/>
    <w:rsid w:val="079D69B7"/>
    <w:rsid w:val="0EAE0F94"/>
    <w:rsid w:val="1B9262CF"/>
    <w:rsid w:val="1BAF3475"/>
    <w:rsid w:val="209D7B1F"/>
    <w:rsid w:val="37895744"/>
    <w:rsid w:val="40612FAD"/>
    <w:rsid w:val="4A190858"/>
    <w:rsid w:val="583C5DBB"/>
    <w:rsid w:val="5C0852E0"/>
    <w:rsid w:val="6BAB1D6F"/>
    <w:rsid w:val="71D91092"/>
    <w:rsid w:val="737B5940"/>
    <w:rsid w:val="75AD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</Words>
  <Characters>315</Characters>
  <Lines>2</Lines>
  <Paragraphs>1</Paragraphs>
  <TotalTime>24</TotalTime>
  <ScaleCrop>false</ScaleCrop>
  <LinksUpToDate>false</LinksUpToDate>
  <CharactersWithSpaces>369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2025-01-21T03:40:00Z</dcterms:created>
  <dc:creator>Think</dc:creator>
  <cp:lastModifiedBy>Administrator</cp:lastModifiedBy>
  <dcterms:modified xsi:type="dcterms:W3CDTF">2025-01-23T10:09:30Z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2FAC37D36DDA49CC997B30D2DC0385AC</vt:lpwstr>
  </property>
</Properties>
</file>