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普定供电局“弘扬红色文化，传承红色基因”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三八妇女节研学活动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2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3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2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pStyle w:val="3"/>
        <w:jc w:val="both"/>
        <w:rPr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为了进一步推动红色文化的深度传播，引导女职工学史强国、学史明理、学史增信，倡导做一个爱国、爱党、爱企业的新时代女性。三八妇女节组织开展“弘扬红色文化，传承红色基因”妇女节研学活动，现将活动组织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1.1地点：长征数字科技艺术馆（学习参观红飘带伟大征程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和多彩飞跃红飘带飞行影院）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1.2对象：在岗在册女职工。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1.3时间：2025年3月7日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.供应商条件和服务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资质要求：注册满2年以上的公司,具备从事相关服务所需的资质和证书，确保服务质量和专业性。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经验要求：拥有丰富的大型活动组织经验，需组织过规模达200人以上的大型活动。须提供详细的过往活动资料，包括但不限于活动合同、策划方案、现场照片等，用以充分证明其具备承接本次活动的组织能力。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839" w:leftChars="266" w:hanging="280" w:hangingChars="1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</w:rPr>
        <w:t>服务内容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3.1门票服务：按活动参与人数提供每人贵州长征文化数字艺术馆（红飘带）含红飘带伟大征程和红飘带多彩飞跃门票2025年3月7日13</w:t>
      </w:r>
      <w:bookmarkStart w:id="0" w:name="_GoBack"/>
      <w:bookmarkEnd w:id="0"/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:30场次。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3.2</w:t>
      </w:r>
      <w:r>
        <w:rPr>
          <w:rFonts w:hint="eastAsia" w:cs="Times New Roman" w:asciiTheme="minorEastAsia" w:hAnsiTheme="minorEastAsia"/>
          <w:sz w:val="28"/>
          <w:szCs w:val="28"/>
        </w:rPr>
        <w:t>餐饮服务：安排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距活动地点不超过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1.5公里的</w:t>
      </w:r>
      <w:r>
        <w:rPr>
          <w:rFonts w:hint="eastAsia" w:cs="Times New Roman" w:asciiTheme="minorEastAsia" w:hAnsiTheme="minorEastAsia"/>
          <w:sz w:val="28"/>
          <w:szCs w:val="28"/>
        </w:rPr>
        <w:t>健康、卫生的餐饮，满足参与者的饮食需要。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</w:t>
      </w:r>
      <w:r>
        <w:rPr>
          <w:rFonts w:hint="eastAsia" w:cs="Times New Roman" w:asciiTheme="minorEastAsia" w:hAnsiTheme="minorEastAsia"/>
          <w:sz w:val="28"/>
          <w:szCs w:val="28"/>
        </w:rPr>
        <w:t>3.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cs="Times New Roman" w:asciiTheme="minorEastAsia" w:hAnsiTheme="minorEastAsia"/>
          <w:sz w:val="28"/>
          <w:szCs w:val="28"/>
        </w:rPr>
        <w:t>车辆服务：提供符合活动需求的车辆，保证车辆性能良好、安全可靠，车内设施齐全舒适，满足活动的交通需求，保障活动参与者的出行便捷、安全。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3.</w:t>
      </w:r>
      <w:r>
        <w:rPr>
          <w:rFonts w:hint="eastAsia" w:cs="Times New Roman" w:asciiTheme="minorEastAsia" w:hAnsiTheme="minorEastAsia"/>
          <w:sz w:val="28"/>
          <w:szCs w:val="28"/>
        </w:rPr>
        <w:t>4安保与医疗：配备专业的安保人员和医护人员，确保活动现场的安全与卫生。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3.</w:t>
      </w:r>
      <w:r>
        <w:rPr>
          <w:rFonts w:hint="eastAsia" w:cs="Times New Roman" w:asciiTheme="minorEastAsia" w:hAnsiTheme="minorEastAsia"/>
          <w:sz w:val="28"/>
          <w:szCs w:val="28"/>
        </w:rPr>
        <w:t>5物资提供：提供活动参与者所需的必备物资，包括但不限于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瓶装饮用水、活动横幅等，确保活动参与者得到充分的物资支持。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3.6方案策划与成果展示：根据活动特色和需求，制定个性化的活动方案并负责执行与评估。提供活动成果展示包括但不限于活动视频、照片、活动简报等，全面呈现活动的过程与成效。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3.7安全预案：依据活动安全管理要求，制定针对性的安全应急预案。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3.8保险服务：提供保险服务。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eastAsia="zh-CN"/>
        </w:rPr>
        <w:t>活动报价按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31人参加进行报价，具体报价金额除以31人计算出人均费用，费用支付按实际参与人数乘以人均费用进行结算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3服务方按实际参加人数计算费用，并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eastAsia="zh-CN"/>
        </w:rPr>
        <w:t>因服务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本次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CB27B"/>
    <w:multiLevelType w:val="singleLevel"/>
    <w:tmpl w:val="1CDCB27B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5BB4F82"/>
    <w:rsid w:val="089C542F"/>
    <w:rsid w:val="0A3F28CB"/>
    <w:rsid w:val="0B004B5E"/>
    <w:rsid w:val="0B176B66"/>
    <w:rsid w:val="0D0C06B6"/>
    <w:rsid w:val="0D6A0C74"/>
    <w:rsid w:val="146E63D0"/>
    <w:rsid w:val="16F94282"/>
    <w:rsid w:val="17195CD5"/>
    <w:rsid w:val="174B32AD"/>
    <w:rsid w:val="187B1E53"/>
    <w:rsid w:val="19297320"/>
    <w:rsid w:val="194155AD"/>
    <w:rsid w:val="1AC76089"/>
    <w:rsid w:val="1B6F57D5"/>
    <w:rsid w:val="1BCD51DB"/>
    <w:rsid w:val="1BDE776D"/>
    <w:rsid w:val="1C422AEE"/>
    <w:rsid w:val="1DBC53E5"/>
    <w:rsid w:val="1EA43EF7"/>
    <w:rsid w:val="1EE61F6E"/>
    <w:rsid w:val="1FE4784A"/>
    <w:rsid w:val="1FEE3FA3"/>
    <w:rsid w:val="23361110"/>
    <w:rsid w:val="24AF4B14"/>
    <w:rsid w:val="253051D6"/>
    <w:rsid w:val="25842B3C"/>
    <w:rsid w:val="25A073CB"/>
    <w:rsid w:val="25F7075F"/>
    <w:rsid w:val="261C766C"/>
    <w:rsid w:val="27F82CDF"/>
    <w:rsid w:val="28370B73"/>
    <w:rsid w:val="2B48702A"/>
    <w:rsid w:val="2C631425"/>
    <w:rsid w:val="2D545280"/>
    <w:rsid w:val="2E51752C"/>
    <w:rsid w:val="2E840698"/>
    <w:rsid w:val="301146F1"/>
    <w:rsid w:val="30EF1E8C"/>
    <w:rsid w:val="3188488B"/>
    <w:rsid w:val="31BA3584"/>
    <w:rsid w:val="31E7605F"/>
    <w:rsid w:val="336F6D43"/>
    <w:rsid w:val="33BA42D6"/>
    <w:rsid w:val="33E96339"/>
    <w:rsid w:val="34D36CAD"/>
    <w:rsid w:val="351362C8"/>
    <w:rsid w:val="37300AB5"/>
    <w:rsid w:val="382656EA"/>
    <w:rsid w:val="39C03ADF"/>
    <w:rsid w:val="3B696B9D"/>
    <w:rsid w:val="3C8A2C84"/>
    <w:rsid w:val="3CAD5E20"/>
    <w:rsid w:val="3ED008FB"/>
    <w:rsid w:val="3F157E0B"/>
    <w:rsid w:val="40020CDF"/>
    <w:rsid w:val="403E2FD1"/>
    <w:rsid w:val="4077045D"/>
    <w:rsid w:val="418E526C"/>
    <w:rsid w:val="426113AB"/>
    <w:rsid w:val="431B5F63"/>
    <w:rsid w:val="44351DC1"/>
    <w:rsid w:val="451B5BEA"/>
    <w:rsid w:val="454926E3"/>
    <w:rsid w:val="45882FF7"/>
    <w:rsid w:val="45FA1C7B"/>
    <w:rsid w:val="469C6E6D"/>
    <w:rsid w:val="46DB6172"/>
    <w:rsid w:val="479E411C"/>
    <w:rsid w:val="496474E2"/>
    <w:rsid w:val="4A2D71EF"/>
    <w:rsid w:val="4AB93E6B"/>
    <w:rsid w:val="4B242AAD"/>
    <w:rsid w:val="4B366C1D"/>
    <w:rsid w:val="4BB53473"/>
    <w:rsid w:val="4C1B27DC"/>
    <w:rsid w:val="4C3900A5"/>
    <w:rsid w:val="4C961417"/>
    <w:rsid w:val="4D26487B"/>
    <w:rsid w:val="4D7D67AE"/>
    <w:rsid w:val="4EE179C4"/>
    <w:rsid w:val="50E87AF5"/>
    <w:rsid w:val="52C01DA2"/>
    <w:rsid w:val="531F6EC4"/>
    <w:rsid w:val="54035150"/>
    <w:rsid w:val="550A20F9"/>
    <w:rsid w:val="5519584B"/>
    <w:rsid w:val="55601B2C"/>
    <w:rsid w:val="58FA34C2"/>
    <w:rsid w:val="590B3253"/>
    <w:rsid w:val="592D7ADB"/>
    <w:rsid w:val="59BD2651"/>
    <w:rsid w:val="59D55C59"/>
    <w:rsid w:val="5C3A3B06"/>
    <w:rsid w:val="5CB1582C"/>
    <w:rsid w:val="5CC63BC1"/>
    <w:rsid w:val="5CEF75F7"/>
    <w:rsid w:val="5D3A5F4F"/>
    <w:rsid w:val="5D725B22"/>
    <w:rsid w:val="5EAE5485"/>
    <w:rsid w:val="5F3C4471"/>
    <w:rsid w:val="5FEE1A48"/>
    <w:rsid w:val="603A19C1"/>
    <w:rsid w:val="611B7105"/>
    <w:rsid w:val="624A58C1"/>
    <w:rsid w:val="62AA49F7"/>
    <w:rsid w:val="62CE5C07"/>
    <w:rsid w:val="64EB5B9C"/>
    <w:rsid w:val="65341937"/>
    <w:rsid w:val="656A3361"/>
    <w:rsid w:val="66001F98"/>
    <w:rsid w:val="67BD022C"/>
    <w:rsid w:val="68870616"/>
    <w:rsid w:val="68873869"/>
    <w:rsid w:val="68A45DBE"/>
    <w:rsid w:val="69B34E10"/>
    <w:rsid w:val="6AB93BCD"/>
    <w:rsid w:val="6BBF3861"/>
    <w:rsid w:val="6C4B668A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47C0088"/>
    <w:rsid w:val="74BD0990"/>
    <w:rsid w:val="75B15EA3"/>
    <w:rsid w:val="781B066C"/>
    <w:rsid w:val="78C60FB3"/>
    <w:rsid w:val="7AD0445A"/>
    <w:rsid w:val="7B3A7937"/>
    <w:rsid w:val="7B80455E"/>
    <w:rsid w:val="7C54371D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0FEA2DEAD19F4041AD1A600EFD105143</cp:lastModifiedBy>
  <dcterms:modified xsi:type="dcterms:W3CDTF">2025-02-19T06:03:18Z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4769F6C30AEB4D8E83D09D50C1C38DE2</vt:lpwstr>
  </property>
</Properties>
</file>