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2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 xml:space="preserve"> </w:t>
      </w:r>
    </w:p>
    <w:p>
      <w:pPr>
        <w:ind w:firstLine="642" w:firstLineChars="200"/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南方电网绿能科技（广东）有限公司报价书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lang w:val="en-US" w:eastAsia="zh-CN"/>
        </w:rPr>
        <w:t>业主方：</w:t>
      </w:r>
      <w:r>
        <w:rPr>
          <w:rFonts w:hint="eastAsia"/>
          <w:u w:val="single"/>
          <w:lang w:val="en-US" w:eastAsia="zh-CN"/>
        </w:rPr>
        <w:t xml:space="preserve">  南方电网绿能科技（广东）有限公司 </w:t>
      </w:r>
      <w:r>
        <w:rPr>
          <w:rFonts w:hint="eastAsia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报价方：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  </w:t>
      </w:r>
      <w:r>
        <w:rPr>
          <w:rFonts w:hint="eastAsia"/>
          <w:highlight w:val="none"/>
          <w:lang w:val="en-US" w:eastAsia="zh-CN"/>
        </w:rPr>
        <w:t xml:space="preserve">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刘艳军                     </w:t>
      </w:r>
      <w:r>
        <w:rPr>
          <w:rFonts w:hint="eastAsia"/>
          <w:highlight w:val="none"/>
          <w:u w:val="none"/>
          <w:lang w:val="en-US" w:eastAsia="zh-CN"/>
        </w:rPr>
        <w:t xml:space="preserve">     </w:t>
      </w:r>
      <w:r>
        <w:rPr>
          <w:rFonts w:hint="eastAsia"/>
          <w:highlight w:val="none"/>
          <w:lang w:val="en-US" w:eastAsia="zh-CN"/>
        </w:rPr>
        <w:t>联系人：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 </w:t>
      </w:r>
      <w:r>
        <w:rPr>
          <w:rFonts w:hint="eastAsia"/>
          <w:highlight w:val="none"/>
          <w:lang w:val="en-US" w:eastAsia="zh-CN"/>
        </w:rPr>
        <w:t xml:space="preserve">  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联系电话</w:t>
      </w:r>
      <w:r>
        <w:rPr>
          <w:rFonts w:hint="eastAsia"/>
          <w:highlight w:val="none"/>
          <w:u w:val="single"/>
          <w:lang w:val="en-US" w:eastAsia="zh-CN"/>
        </w:rPr>
        <w:t xml:space="preserve">：    13822105802             </w:t>
      </w:r>
      <w:r>
        <w:rPr>
          <w:rFonts w:hint="eastAsia"/>
          <w:highlight w:val="none"/>
          <w:u w:val="none"/>
          <w:lang w:val="en-US" w:eastAsia="zh-CN"/>
        </w:rPr>
        <w:t xml:space="preserve">    </w:t>
      </w:r>
      <w:r>
        <w:rPr>
          <w:rFonts w:hint="eastAsia"/>
          <w:highlight w:val="none"/>
          <w:lang w:val="en-US" w:eastAsia="zh-CN"/>
        </w:rPr>
        <w:t xml:space="preserve"> 联系电话：</w:t>
      </w:r>
      <w:r>
        <w:rPr>
          <w:rFonts w:hint="eastAsia"/>
          <w:highlight w:val="none"/>
          <w:u w:val="single"/>
          <w:lang w:val="en-US" w:eastAsia="zh-CN"/>
        </w:rPr>
        <w:t xml:space="preserve">                           </w:t>
      </w:r>
      <w:r>
        <w:rPr>
          <w:rFonts w:hint="eastAsia"/>
          <w:highlight w:val="none"/>
          <w:lang w:val="en-US" w:eastAsia="zh-CN"/>
        </w:rPr>
        <w:t xml:space="preserve">   </w:t>
      </w:r>
    </w:p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 xml:space="preserve">类别：□工程   </w:t>
      </w:r>
      <w:r>
        <w:rPr>
          <w:rFonts w:hint="eastAsia"/>
          <w:highlight w:val="none"/>
          <w:lang w:val="en-US" w:eastAsia="zh-CN"/>
        </w:rPr>
        <w:sym w:font="Wingdings 2" w:char="0052"/>
      </w:r>
      <w:r>
        <w:rPr>
          <w:rFonts w:hint="eastAsia"/>
          <w:highlight w:val="none"/>
          <w:lang w:val="en-US" w:eastAsia="zh-CN"/>
        </w:rPr>
        <w:t xml:space="preserve">服务   □其他 </w:t>
      </w:r>
    </w:p>
    <w:tbl>
      <w:tblPr>
        <w:tblStyle w:val="2"/>
        <w:tblpPr w:leftFromText="180" w:rightFromText="180" w:vertAnchor="text" w:horzAnchor="page" w:tblpX="1274" w:tblpY="225"/>
        <w:tblOverlap w:val="never"/>
        <w:tblW w:w="946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4"/>
        <w:gridCol w:w="1054"/>
        <w:gridCol w:w="1094"/>
        <w:gridCol w:w="587"/>
        <w:gridCol w:w="692"/>
        <w:gridCol w:w="1024"/>
        <w:gridCol w:w="1020"/>
        <w:gridCol w:w="345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8" w:hRule="atLeast"/>
        </w:trPr>
        <w:tc>
          <w:tcPr>
            <w:tcW w:w="1598" w:type="dxa"/>
            <w:gridSpan w:val="2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 xml:space="preserve">  </w:t>
            </w:r>
          </w:p>
        </w:tc>
        <w:tc>
          <w:tcPr>
            <w:tcW w:w="7868" w:type="dxa"/>
            <w:gridSpan w:val="6"/>
            <w:tcBorders>
              <w:top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36"/>
                <w:szCs w:val="36"/>
                <w:highlight w:val="none"/>
                <w:u w:val="none"/>
                <w:lang w:val="en-US" w:eastAsia="zh-CN" w:bidi="ar"/>
              </w:rPr>
              <w:t>报价明细表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36"/>
                <w:szCs w:val="36"/>
                <w:highlight w:val="none"/>
                <w:u w:val="none"/>
              </w:rPr>
            </w:pP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单位：元</w:t>
            </w:r>
            <w:r>
              <w:rPr>
                <w:rFonts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                                                </w:t>
            </w:r>
            <w:r>
              <w:rPr>
                <w:rFonts w:hint="eastAsia" w:ascii="font-weight : 400" w:hAnsi="font-weight : 400" w:eastAsia="font-weight : 400" w:cs="font-weight : 400"/>
                <w:i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 xml:space="preserve">     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项目名称</w:t>
            </w:r>
          </w:p>
        </w:tc>
        <w:tc>
          <w:tcPr>
            <w:tcW w:w="7868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南网绿能科技（广东）有限公司</w:t>
            </w: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动力辅助登塔穿戴装置研究</w:t>
            </w:r>
            <w:r>
              <w:rPr>
                <w:rFonts w:hint="eastAsia" w:ascii="宋体" w:hAnsi="宋体"/>
                <w:color w:val="auto"/>
                <w:sz w:val="24"/>
                <w:szCs w:val="18"/>
                <w:highlight w:val="none"/>
                <w:lang w:val="en-US" w:eastAsia="zh-CN"/>
              </w:rPr>
              <w:t>技术服务采购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明细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规格型号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tabs>
                <w:tab w:val="left" w:pos="407"/>
              </w:tabs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小计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4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/>
                <w:color w:val="auto"/>
                <w:sz w:val="24"/>
                <w:szCs w:val="18"/>
                <w:lang w:val="en-US" w:eastAsia="zh-CN"/>
              </w:rPr>
              <w:t>动力辅助登塔穿戴装置研究</w:t>
            </w:r>
            <w:r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技术服务</w:t>
            </w: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/</w:t>
            </w: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ind w:firstLine="480" w:firstLineChars="200"/>
              <w:jc w:val="left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协助产品开发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2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23" w:hRule="atLeast"/>
        </w:trPr>
        <w:tc>
          <w:tcPr>
            <w:tcW w:w="5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5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69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10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5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480" w:firstLineChars="20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合计</w:t>
            </w:r>
          </w:p>
        </w:tc>
        <w:tc>
          <w:tcPr>
            <w:tcW w:w="3397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大写：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  <w:lang w:val="en-US" w:eastAsia="zh-CN"/>
              </w:rPr>
              <w:t>小写：</w:t>
            </w:r>
          </w:p>
        </w:tc>
        <w:tc>
          <w:tcPr>
            <w:tcW w:w="34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00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</w:p>
        </w:tc>
      </w:tr>
    </w:tbl>
    <w:p>
      <w:pPr>
        <w:rPr>
          <w:rFonts w:hint="eastAsia"/>
          <w:highlight w:val="none"/>
          <w:lang w:val="en-US" w:eastAsia="zh-CN"/>
        </w:rPr>
      </w:pPr>
      <w:r>
        <w:rPr>
          <w:rFonts w:hint="eastAsia"/>
          <w:highlight w:val="none"/>
          <w:lang w:val="en-US" w:eastAsia="zh-CN"/>
        </w:rPr>
        <w:t>以上报价包含税率，提供</w:t>
      </w:r>
      <w:r>
        <w:rPr>
          <w:rFonts w:hint="eastAsia"/>
          <w:highlight w:val="none"/>
          <w:u w:val="single"/>
          <w:lang w:val="en-US" w:eastAsia="zh-CN"/>
        </w:rPr>
        <w:t xml:space="preserve"> 6 </w:t>
      </w:r>
      <w:r>
        <w:rPr>
          <w:rFonts w:hint="eastAsia"/>
          <w:highlight w:val="none"/>
          <w:lang w:val="en-US" w:eastAsia="zh-CN"/>
        </w:rPr>
        <w:t>%增值税专用发票。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highlight w:val="none"/>
          <w:lang w:val="en-US" w:eastAsia="zh-CN"/>
        </w:rPr>
        <w:t>郑重承诺：本单位不与其他报价单位相互串通报价，不存在围标陪标情况</w:t>
      </w:r>
      <w:r>
        <w:rPr>
          <w:rFonts w:hint="eastAsia"/>
          <w:lang w:val="en-US" w:eastAsia="zh-CN"/>
        </w:rPr>
        <w:t>。</w:t>
      </w:r>
    </w:p>
    <w:p>
      <w:pPr>
        <w:spacing w:line="360" w:lineRule="auto"/>
      </w:pPr>
      <w:r>
        <w:rPr>
          <w:rFonts w:hint="eastAsia"/>
          <w:lang w:val="en-US" w:eastAsia="zh-CN"/>
        </w:rPr>
        <w:t>1</w:t>
      </w:r>
      <w:r>
        <w:rPr>
          <w:rFonts w:hint="eastAsia"/>
        </w:rPr>
        <w:t>、被询价方需根据本“询价明细表”的格式内容进行报价，并签字盖章，报价方为有效。</w:t>
      </w:r>
    </w:p>
    <w:p>
      <w:pPr>
        <w:spacing w:line="360" w:lineRule="auto"/>
        <w:rPr>
          <w:rFonts w:hint="eastAsia"/>
          <w:lang w:val="zh-CN"/>
        </w:rPr>
      </w:pPr>
      <w:r>
        <w:rPr>
          <w:rFonts w:hint="eastAsia"/>
          <w:lang w:val="en-US" w:eastAsia="zh-CN"/>
        </w:rPr>
        <w:t>2</w:t>
      </w:r>
      <w:r>
        <w:rPr>
          <w:rFonts w:hint="eastAsia"/>
          <w:lang w:val="zh-CN"/>
        </w:rPr>
        <w:t>、被询价方应在采购公告要求的截止时间前书面回复，否则视为放弃报价。</w:t>
      </w:r>
    </w:p>
    <w:p>
      <w:pPr>
        <w:spacing w:line="360" w:lineRule="auto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3、相关服务需要在2025年12</w:t>
      </w:r>
      <w:r>
        <w:rPr>
          <w:rFonts w:hint="eastAsia"/>
          <w:b/>
          <w:bCs/>
          <w:color w:val="auto"/>
          <w:highlight w:val="none"/>
          <w:lang w:val="en-US" w:eastAsia="zh-CN"/>
        </w:rPr>
        <w:t>月30日</w:t>
      </w:r>
      <w:r>
        <w:rPr>
          <w:rFonts w:hint="eastAsia"/>
          <w:lang w:val="en-US" w:eastAsia="zh-CN"/>
        </w:rPr>
        <w:t>前完成各项工作。</w:t>
      </w:r>
    </w:p>
    <w:p/>
    <w:p>
      <w:pPr>
        <w:wordWrap w:val="0"/>
        <w:jc w:val="righ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报价单位：</w:t>
      </w:r>
      <w:r>
        <w:rPr>
          <w:rFonts w:hint="eastAsia"/>
          <w:highlight w:val="yellow"/>
          <w:lang w:val="en-US" w:eastAsia="zh-CN"/>
        </w:rPr>
        <w:t>XXXXXXX</w:t>
      </w:r>
      <w:r>
        <w:rPr>
          <w:rFonts w:hint="eastAsia"/>
          <w:lang w:val="en-US" w:eastAsia="zh-CN"/>
        </w:rPr>
        <w:t>单位（盖章）</w:t>
      </w:r>
    </w:p>
    <w:p>
      <w:pPr>
        <w:wordWrap/>
        <w:jc w:val="right"/>
        <w:rPr>
          <w:rFonts w:hint="eastAsia"/>
          <w:lang w:val="en-US" w:eastAsia="zh-CN"/>
        </w:rPr>
      </w:pPr>
    </w:p>
    <w:p>
      <w:pPr>
        <w:jc w:val="right"/>
      </w:pPr>
      <w:r>
        <w:rPr>
          <w:rFonts w:hint="eastAsia"/>
          <w:lang w:val="en-US" w:eastAsia="zh-CN"/>
        </w:rPr>
        <w:t xml:space="preserve">   2025年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月</w:t>
      </w:r>
      <w:r>
        <w:rPr>
          <w:rFonts w:hint="eastAsia"/>
          <w:highlight w:val="yellow"/>
          <w:lang w:val="en-US" w:eastAsia="zh-CN"/>
        </w:rPr>
        <w:t>XX</w:t>
      </w:r>
      <w:r>
        <w:rPr>
          <w:rFonts w:hint="eastAsia"/>
          <w:lang w:val="en-US" w:eastAsia="zh-CN"/>
        </w:rPr>
        <w:t>日</w:t>
      </w:r>
    </w:p>
    <w:p/>
    <w:p/>
    <w:p/>
    <w:p/>
    <w:p/>
    <w:p/>
    <w:p/>
    <w:p/>
    <w:p/>
    <w:p/>
    <w:p>
      <w:pPr>
        <w:keepNext/>
        <w:keepLines/>
        <w:widowControl w:val="0"/>
        <w:spacing w:before="260" w:after="260" w:line="416" w:lineRule="auto"/>
        <w:jc w:val="center"/>
        <w:outlineLvl w:val="2"/>
        <w:rPr>
          <w:rFonts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</w:pPr>
      <w:bookmarkStart w:id="0" w:name="_Toc495410631"/>
      <w:r>
        <w:rPr>
          <w:rFonts w:hint="eastAsia" w:ascii="宋体" w:hAnsi="宋体" w:eastAsia="宋体" w:cs="Times New Roman"/>
          <w:b/>
          <w:bCs/>
          <w:kern w:val="2"/>
          <w:sz w:val="32"/>
          <w:szCs w:val="32"/>
          <w:highlight w:val="yellow"/>
          <w:lang w:val="en-US" w:eastAsia="zh-CN" w:bidi="ar-SA"/>
        </w:rPr>
        <w:t>营业执照（扫描件）</w:t>
      </w:r>
      <w:bookmarkEnd w:id="0"/>
    </w:p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/>
    <w:p>
      <w:pPr>
        <w:tabs>
          <w:tab w:val="left" w:pos="360"/>
        </w:tabs>
        <w:spacing w:before="156" w:beforeLines="50" w:after="156" w:afterLines="50" w:line="440" w:lineRule="exact"/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</w:pPr>
      <w:bookmarkStart w:id="1" w:name="_GoBack"/>
      <w:bookmarkEnd w:id="1"/>
      <w:r>
        <w:rPr>
          <w:rFonts w:hint="eastAsia" w:ascii="宋体" w:hAnsi="宋体" w:cs="Batang"/>
          <w:b/>
          <w:sz w:val="24"/>
          <w:szCs w:val="24"/>
          <w:highlight w:val="none"/>
          <w:lang w:eastAsia="zh-CN"/>
        </w:rPr>
        <w:t>附件：廉洁</w:t>
      </w:r>
      <w:r>
        <w:rPr>
          <w:rFonts w:hint="eastAsia" w:ascii="宋体" w:hAnsi="宋体" w:cs="Batang"/>
          <w:b/>
          <w:sz w:val="24"/>
          <w:szCs w:val="24"/>
          <w:highlight w:val="none"/>
          <w:lang w:val="en-US" w:eastAsia="zh-CN"/>
        </w:rPr>
        <w:t>承诺书</w:t>
      </w:r>
    </w:p>
    <w:p>
      <w:pPr>
        <w:spacing w:line="500" w:lineRule="exact"/>
        <w:ind w:firstLine="880"/>
        <w:jc w:val="center"/>
        <w:rPr>
          <w:rFonts w:ascii="华文楷体" w:hAnsi="华文楷体" w:eastAsia="华文楷体"/>
          <w:sz w:val="28"/>
          <w:szCs w:val="28"/>
          <w:highlight w:val="none"/>
        </w:rPr>
      </w:pPr>
      <w:r>
        <w:rPr>
          <w:rFonts w:hint="eastAsia" w:ascii="方正小标宋简体" w:eastAsia="方正小标宋简体"/>
          <w:sz w:val="32"/>
          <w:szCs w:val="32"/>
          <w:highlight w:val="none"/>
        </w:rPr>
        <w:t>廉洁</w:t>
      </w:r>
      <w:r>
        <w:rPr>
          <w:rFonts w:hint="eastAsia" w:ascii="方正小标宋简体" w:eastAsia="方正小标宋简体"/>
          <w:sz w:val="32"/>
          <w:szCs w:val="32"/>
          <w:highlight w:val="none"/>
          <w:lang w:val="en-US" w:eastAsia="zh-CN"/>
        </w:rPr>
        <w:t>承诺书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为增强廉洁从业意识，营造守法诚信、廉洁高效的工作环境，防止发生违法违纪行为，保护国家、集体和当事人的合法权益，</w:t>
      </w:r>
      <w:r>
        <w:rPr>
          <w:rFonts w:hint="eastAsia"/>
          <w:sz w:val="24"/>
          <w:szCs w:val="24"/>
          <w:highlight w:val="none"/>
          <w:lang w:val="en-US" w:eastAsia="zh-CN"/>
        </w:rPr>
        <w:t>安全有序的完成委托工作事项，</w:t>
      </w:r>
    </w:p>
    <w:p>
      <w:pPr>
        <w:spacing w:line="500" w:lineRule="exact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在与甲方业务交往过程中，按照有关法律法规和程序开展工作，严格执行国家的有关方针、政策，并遵守以下规定：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（一）不以任何理由为甲方和相关单位报销应由对方或个人支付的费用；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（二）不以任何理由向甲方负责人及其工作人员赠送回扣、红包、礼金、购物卡、有价证券、贵重物品和好处费、感谢费等；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（三）不以任何理由为甲方、与甲方相关的单位或个人提供高消费宴请及娱乐活动；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（四）不以任何理由为甲方、与甲方相关的单位或个人购置或提供通讯工具、交通工具和高档办公用品；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（五）不接受或暗示为甲方、与甲方相关的单位或个人装修住房、婚丧嫁取、配偶子女的工作安排以及境内外旅游等提供方便；</w:t>
      </w:r>
    </w:p>
    <w:p>
      <w:pPr>
        <w:spacing w:line="500" w:lineRule="exact"/>
        <w:ind w:firstLine="480" w:firstLineChars="200"/>
        <w:rPr>
          <w:rFonts w:hint="eastAsia" w:eastAsia="宋体"/>
          <w:sz w:val="24"/>
          <w:szCs w:val="24"/>
          <w:highlight w:val="none"/>
          <w:lang w:val="en-US" w:eastAsia="zh-CN"/>
        </w:rPr>
      </w:pPr>
      <w:r>
        <w:rPr>
          <w:rFonts w:hint="eastAsia"/>
          <w:sz w:val="24"/>
          <w:szCs w:val="24"/>
          <w:highlight w:val="none"/>
        </w:rPr>
        <w:t>（六）不以谋取非正当利益为目的，擅自与甲方工作人员就业务问题进行私下商谈或者达成利益默契</w:t>
      </w:r>
      <w:r>
        <w:rPr>
          <w:rFonts w:hint="eastAsia"/>
          <w:sz w:val="24"/>
          <w:szCs w:val="24"/>
          <w:highlight w:val="none"/>
          <w:lang w:eastAsia="zh-CN"/>
        </w:rPr>
        <w:t>；</w:t>
      </w:r>
    </w:p>
    <w:p>
      <w:pPr>
        <w:spacing w:line="500" w:lineRule="exact"/>
        <w:ind w:firstLine="480" w:firstLineChars="200"/>
        <w:rPr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（七）发现甲方工作人员有违反本廉洁协议书规定的，应向甲方单位举报。</w:t>
      </w:r>
      <w:r>
        <w:rPr>
          <w:sz w:val="24"/>
          <w:szCs w:val="24"/>
          <w:highlight w:val="none"/>
        </w:rPr>
        <w:t xml:space="preserve"> </w:t>
      </w:r>
    </w:p>
    <w:p>
      <w:pPr>
        <w:spacing w:line="500" w:lineRule="exact"/>
        <w:ind w:firstLine="480" w:firstLineChars="200"/>
        <w:rPr>
          <w:color w:val="000000"/>
          <w:sz w:val="24"/>
          <w:szCs w:val="24"/>
          <w:highlight w:val="none"/>
        </w:rPr>
      </w:pPr>
      <w:r>
        <w:rPr>
          <w:rFonts w:hint="eastAsia"/>
          <w:sz w:val="24"/>
          <w:szCs w:val="24"/>
          <w:highlight w:val="none"/>
        </w:rPr>
        <w:t>（</w:t>
      </w:r>
      <w:r>
        <w:rPr>
          <w:rFonts w:hint="eastAsia"/>
          <w:sz w:val="24"/>
          <w:szCs w:val="24"/>
          <w:highlight w:val="none"/>
          <w:lang w:val="en-US" w:eastAsia="zh-CN"/>
        </w:rPr>
        <w:t>八</w:t>
      </w:r>
      <w:r>
        <w:rPr>
          <w:rFonts w:hint="eastAsia"/>
          <w:sz w:val="24"/>
          <w:szCs w:val="24"/>
          <w:highlight w:val="none"/>
        </w:rPr>
        <w:t>）本廉洁</w:t>
      </w:r>
      <w:r>
        <w:rPr>
          <w:rFonts w:hint="eastAsia"/>
          <w:sz w:val="24"/>
          <w:szCs w:val="24"/>
          <w:highlight w:val="none"/>
          <w:lang w:val="en-US" w:eastAsia="zh-CN"/>
        </w:rPr>
        <w:t>承诺</w:t>
      </w:r>
      <w:r>
        <w:rPr>
          <w:rFonts w:hint="eastAsia"/>
          <w:sz w:val="24"/>
          <w:szCs w:val="24"/>
          <w:highlight w:val="none"/>
        </w:rPr>
        <w:t>书作为</w:t>
      </w:r>
      <w:r>
        <w:rPr>
          <w:rFonts w:hint="eastAsia"/>
          <w:sz w:val="24"/>
          <w:szCs w:val="24"/>
          <w:highlight w:val="none"/>
          <w:lang w:val="en-US" w:eastAsia="zh-CN"/>
        </w:rPr>
        <w:t>询价书</w:t>
      </w:r>
      <w:r>
        <w:rPr>
          <w:rFonts w:hint="eastAsia"/>
          <w:sz w:val="24"/>
          <w:szCs w:val="24"/>
          <w:highlight w:val="none"/>
        </w:rPr>
        <w:t>的附件，在业务关系</w:t>
      </w:r>
      <w:r>
        <w:rPr>
          <w:rFonts w:hint="eastAsia"/>
          <w:sz w:val="24"/>
          <w:szCs w:val="24"/>
          <w:highlight w:val="none"/>
          <w:lang w:val="en-US" w:eastAsia="zh-CN"/>
        </w:rPr>
        <w:t>存续</w:t>
      </w:r>
      <w:r>
        <w:rPr>
          <w:rFonts w:hint="eastAsia"/>
          <w:sz w:val="24"/>
          <w:szCs w:val="24"/>
          <w:highlight w:val="none"/>
        </w:rPr>
        <w:t>期间</w:t>
      </w:r>
      <w:r>
        <w:rPr>
          <w:rFonts w:hint="eastAsia"/>
          <w:sz w:val="24"/>
          <w:szCs w:val="24"/>
          <w:highlight w:val="none"/>
          <w:lang w:val="en-US" w:eastAsia="zh-CN"/>
        </w:rPr>
        <w:t>有效</w:t>
      </w:r>
      <w:r>
        <w:rPr>
          <w:rFonts w:hint="eastAsia"/>
          <w:sz w:val="24"/>
          <w:szCs w:val="24"/>
          <w:highlight w:val="none"/>
        </w:rPr>
        <w:t>。</w:t>
      </w:r>
    </w:p>
    <w:p>
      <w:pPr>
        <w:ind w:firstLine="6000" w:firstLineChars="2500"/>
        <w:jc w:val="left"/>
        <w:rPr>
          <w:rFonts w:hint="eastAsia" w:ascii="宋体" w:hAnsi="宋体"/>
          <w:color w:val="000000"/>
          <w:sz w:val="24"/>
          <w:szCs w:val="24"/>
        </w:rPr>
      </w:pPr>
    </w:p>
    <w:p>
      <w:pPr>
        <w:ind w:firstLine="4320" w:firstLineChars="180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承诺单位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（</w:t>
      </w:r>
      <w:r>
        <w:rPr>
          <w:rFonts w:hint="eastAsia" w:ascii="宋体" w:hAnsi="宋体"/>
          <w:color w:val="000000"/>
          <w:sz w:val="24"/>
          <w:szCs w:val="24"/>
          <w:highlight w:val="none"/>
          <w:lang w:val="en-US" w:eastAsia="zh-CN"/>
        </w:rPr>
        <w:t>签字/</w:t>
      </w:r>
      <w:r>
        <w:rPr>
          <w:rFonts w:hint="eastAsia" w:ascii="宋体" w:hAnsi="宋体"/>
          <w:color w:val="000000"/>
          <w:sz w:val="24"/>
          <w:szCs w:val="24"/>
          <w:highlight w:val="none"/>
        </w:rPr>
        <w:t>盖章）：</w:t>
      </w:r>
    </w:p>
    <w:p>
      <w:pPr>
        <w:snapToGrid w:val="0"/>
        <w:jc w:val="left"/>
        <w:rPr>
          <w:rFonts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</w:t>
      </w:r>
    </w:p>
    <w:p>
      <w:pPr>
        <w:jc w:val="left"/>
        <w:rPr>
          <w:rFonts w:hint="eastAsia" w:ascii="宋体" w:hAnsi="宋体"/>
          <w:color w:val="000000"/>
          <w:sz w:val="24"/>
          <w:szCs w:val="24"/>
          <w:highlight w:val="none"/>
        </w:rPr>
      </w:pPr>
      <w:r>
        <w:rPr>
          <w:rFonts w:hint="eastAsia" w:ascii="宋体" w:hAnsi="宋体"/>
          <w:color w:val="000000"/>
          <w:sz w:val="24"/>
          <w:szCs w:val="24"/>
          <w:highlight w:val="none"/>
        </w:rPr>
        <w:t xml:space="preserve">            </w:t>
      </w:r>
    </w:p>
    <w:p>
      <w:pPr>
        <w:jc w:val="right"/>
      </w:pPr>
      <w:r>
        <w:rPr>
          <w:rFonts w:hint="eastAsia" w:ascii="宋体" w:hAnsi="宋体"/>
          <w:color w:val="000000"/>
          <w:sz w:val="24"/>
          <w:szCs w:val="24"/>
        </w:rPr>
        <w:t xml:space="preserve">        年 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DejaVu Sans"/>
    <w:panose1 w:val="02020603050405020304"/>
    <w:charset w:val="01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font-weight : 400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Batang">
    <w:altName w:val="方正书宋_GBK"/>
    <w:panose1 w:val="02030600000101010101"/>
    <w:charset w:val="81"/>
    <w:family w:val="roman"/>
    <w:pitch w:val="default"/>
    <w:sig w:usb0="00000000" w:usb1="00000000" w:usb2="00000030" w:usb3="00000000" w:csb0="4008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NotDisplayPageBoundaries w:val="1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ExMzU0NTg5MDc5ZGQwYWE1MDQ1MDNmYjY0MDU4YTYifQ=="/>
  </w:docVars>
  <w:rsids>
    <w:rsidRoot w:val="782266EE"/>
    <w:rsid w:val="005C4D2E"/>
    <w:rsid w:val="007F27CB"/>
    <w:rsid w:val="00B71493"/>
    <w:rsid w:val="00E645F8"/>
    <w:rsid w:val="010B6D68"/>
    <w:rsid w:val="011E6BE5"/>
    <w:rsid w:val="01245A0A"/>
    <w:rsid w:val="01E21263"/>
    <w:rsid w:val="023043E3"/>
    <w:rsid w:val="02391BF0"/>
    <w:rsid w:val="02870AB8"/>
    <w:rsid w:val="02F14A88"/>
    <w:rsid w:val="0354759C"/>
    <w:rsid w:val="03933317"/>
    <w:rsid w:val="03CE5F43"/>
    <w:rsid w:val="042E5633"/>
    <w:rsid w:val="044A79F5"/>
    <w:rsid w:val="04557B39"/>
    <w:rsid w:val="045F303F"/>
    <w:rsid w:val="04BA01F9"/>
    <w:rsid w:val="04DF01D3"/>
    <w:rsid w:val="055A508B"/>
    <w:rsid w:val="05AF5900"/>
    <w:rsid w:val="05B02E1E"/>
    <w:rsid w:val="05C14567"/>
    <w:rsid w:val="05E97064"/>
    <w:rsid w:val="06F23CF7"/>
    <w:rsid w:val="07167F79"/>
    <w:rsid w:val="07177C01"/>
    <w:rsid w:val="076170CE"/>
    <w:rsid w:val="07927288"/>
    <w:rsid w:val="07D958B8"/>
    <w:rsid w:val="07E47904"/>
    <w:rsid w:val="089878F7"/>
    <w:rsid w:val="09214F15"/>
    <w:rsid w:val="09406A98"/>
    <w:rsid w:val="094720A5"/>
    <w:rsid w:val="09491773"/>
    <w:rsid w:val="0AAB0D8C"/>
    <w:rsid w:val="0AB601A5"/>
    <w:rsid w:val="0AD06DC4"/>
    <w:rsid w:val="0AEB73DB"/>
    <w:rsid w:val="0B8C1536"/>
    <w:rsid w:val="0C6D2071"/>
    <w:rsid w:val="0C9C0D15"/>
    <w:rsid w:val="0CB657C6"/>
    <w:rsid w:val="0CCC104B"/>
    <w:rsid w:val="0D207ACB"/>
    <w:rsid w:val="0D7A0EF6"/>
    <w:rsid w:val="0DB42842"/>
    <w:rsid w:val="0DCD1019"/>
    <w:rsid w:val="0DD759F4"/>
    <w:rsid w:val="0E372937"/>
    <w:rsid w:val="0E7565F4"/>
    <w:rsid w:val="0E8477F8"/>
    <w:rsid w:val="0ED96826"/>
    <w:rsid w:val="0F1D61B1"/>
    <w:rsid w:val="0FFF7484"/>
    <w:rsid w:val="109E6C9D"/>
    <w:rsid w:val="10A625D7"/>
    <w:rsid w:val="10B669D8"/>
    <w:rsid w:val="10ED286C"/>
    <w:rsid w:val="11C16EA0"/>
    <w:rsid w:val="11DA6480"/>
    <w:rsid w:val="126B219E"/>
    <w:rsid w:val="12E3308D"/>
    <w:rsid w:val="133236CD"/>
    <w:rsid w:val="13367661"/>
    <w:rsid w:val="13394A5B"/>
    <w:rsid w:val="134F3B3E"/>
    <w:rsid w:val="14BE5778"/>
    <w:rsid w:val="14FF7972"/>
    <w:rsid w:val="15192D96"/>
    <w:rsid w:val="154E794C"/>
    <w:rsid w:val="16197FD9"/>
    <w:rsid w:val="16677B31"/>
    <w:rsid w:val="16C94348"/>
    <w:rsid w:val="170046E2"/>
    <w:rsid w:val="17487963"/>
    <w:rsid w:val="17507633"/>
    <w:rsid w:val="17585921"/>
    <w:rsid w:val="178F07FA"/>
    <w:rsid w:val="17BA65DB"/>
    <w:rsid w:val="17C3523B"/>
    <w:rsid w:val="180D75BF"/>
    <w:rsid w:val="186500A0"/>
    <w:rsid w:val="18A73D3C"/>
    <w:rsid w:val="18B264E8"/>
    <w:rsid w:val="194351F8"/>
    <w:rsid w:val="19636CF3"/>
    <w:rsid w:val="1A717AC2"/>
    <w:rsid w:val="1ADC0142"/>
    <w:rsid w:val="1AF44089"/>
    <w:rsid w:val="1B3C333B"/>
    <w:rsid w:val="1B4D19EC"/>
    <w:rsid w:val="1BB04DA7"/>
    <w:rsid w:val="1CD557F5"/>
    <w:rsid w:val="1CDB621D"/>
    <w:rsid w:val="1CDD0B4D"/>
    <w:rsid w:val="1DDA6E3B"/>
    <w:rsid w:val="1DDE0EB6"/>
    <w:rsid w:val="1E2E5EA8"/>
    <w:rsid w:val="1EE12B77"/>
    <w:rsid w:val="1F1840BF"/>
    <w:rsid w:val="1F1D7927"/>
    <w:rsid w:val="1F3E1F2E"/>
    <w:rsid w:val="1F3E409F"/>
    <w:rsid w:val="1FCA360B"/>
    <w:rsid w:val="1FF71F26"/>
    <w:rsid w:val="1FFD1092"/>
    <w:rsid w:val="20562558"/>
    <w:rsid w:val="20566C4C"/>
    <w:rsid w:val="20711CEA"/>
    <w:rsid w:val="2076109D"/>
    <w:rsid w:val="20E424AA"/>
    <w:rsid w:val="21301B23"/>
    <w:rsid w:val="219D762A"/>
    <w:rsid w:val="219F2BEF"/>
    <w:rsid w:val="21AD00A0"/>
    <w:rsid w:val="21AF090B"/>
    <w:rsid w:val="21BF6A73"/>
    <w:rsid w:val="21C8366E"/>
    <w:rsid w:val="21CA38C1"/>
    <w:rsid w:val="21D53285"/>
    <w:rsid w:val="22161825"/>
    <w:rsid w:val="224551CB"/>
    <w:rsid w:val="22BD2FB3"/>
    <w:rsid w:val="22E91FFA"/>
    <w:rsid w:val="23005595"/>
    <w:rsid w:val="23856D93"/>
    <w:rsid w:val="239E7108"/>
    <w:rsid w:val="23FF386A"/>
    <w:rsid w:val="2428607B"/>
    <w:rsid w:val="248F6BD1"/>
    <w:rsid w:val="253759C0"/>
    <w:rsid w:val="253B4663"/>
    <w:rsid w:val="266433E7"/>
    <w:rsid w:val="269314E9"/>
    <w:rsid w:val="277C0980"/>
    <w:rsid w:val="27D210D5"/>
    <w:rsid w:val="27F200C3"/>
    <w:rsid w:val="28684C23"/>
    <w:rsid w:val="288E34AB"/>
    <w:rsid w:val="29BB751B"/>
    <w:rsid w:val="2A3811BA"/>
    <w:rsid w:val="2B8E1990"/>
    <w:rsid w:val="2CA172B8"/>
    <w:rsid w:val="2CCE2260"/>
    <w:rsid w:val="2D870D8D"/>
    <w:rsid w:val="2E05053B"/>
    <w:rsid w:val="2E0979F4"/>
    <w:rsid w:val="30C419B0"/>
    <w:rsid w:val="30EB1FD9"/>
    <w:rsid w:val="31501496"/>
    <w:rsid w:val="31867CE1"/>
    <w:rsid w:val="31AE78A1"/>
    <w:rsid w:val="32277E9A"/>
    <w:rsid w:val="32544FB6"/>
    <w:rsid w:val="32AE46C6"/>
    <w:rsid w:val="33173DBD"/>
    <w:rsid w:val="3359469F"/>
    <w:rsid w:val="336F32B6"/>
    <w:rsid w:val="33851779"/>
    <w:rsid w:val="33865643"/>
    <w:rsid w:val="339935C8"/>
    <w:rsid w:val="34264730"/>
    <w:rsid w:val="345F4FA4"/>
    <w:rsid w:val="347B6233"/>
    <w:rsid w:val="34BF0E0C"/>
    <w:rsid w:val="3568369D"/>
    <w:rsid w:val="359D5D9D"/>
    <w:rsid w:val="359E1C40"/>
    <w:rsid w:val="361D78A7"/>
    <w:rsid w:val="36F61A9D"/>
    <w:rsid w:val="372873A9"/>
    <w:rsid w:val="375872F6"/>
    <w:rsid w:val="37CF580A"/>
    <w:rsid w:val="38961E84"/>
    <w:rsid w:val="38A55DD2"/>
    <w:rsid w:val="397877DC"/>
    <w:rsid w:val="39BD0505"/>
    <w:rsid w:val="3A1F234D"/>
    <w:rsid w:val="3ACC4283"/>
    <w:rsid w:val="3B4200A1"/>
    <w:rsid w:val="3B443E1A"/>
    <w:rsid w:val="3B9308FD"/>
    <w:rsid w:val="3C266366"/>
    <w:rsid w:val="3C4F6F1A"/>
    <w:rsid w:val="3CD70AAB"/>
    <w:rsid w:val="3CEA419B"/>
    <w:rsid w:val="3D41032F"/>
    <w:rsid w:val="3D6754F1"/>
    <w:rsid w:val="3E335F0F"/>
    <w:rsid w:val="3E5F540E"/>
    <w:rsid w:val="3E97617D"/>
    <w:rsid w:val="3EAA1604"/>
    <w:rsid w:val="3F243599"/>
    <w:rsid w:val="3F367F1D"/>
    <w:rsid w:val="3F377E20"/>
    <w:rsid w:val="3F86185F"/>
    <w:rsid w:val="3FC419FC"/>
    <w:rsid w:val="3FE4182D"/>
    <w:rsid w:val="400802AA"/>
    <w:rsid w:val="402F3F8F"/>
    <w:rsid w:val="405B62CB"/>
    <w:rsid w:val="40754A75"/>
    <w:rsid w:val="408C07F3"/>
    <w:rsid w:val="419B050B"/>
    <w:rsid w:val="419C3C14"/>
    <w:rsid w:val="41BB4282"/>
    <w:rsid w:val="41DF2E01"/>
    <w:rsid w:val="41E45B00"/>
    <w:rsid w:val="41EA4FEF"/>
    <w:rsid w:val="42040A67"/>
    <w:rsid w:val="42723962"/>
    <w:rsid w:val="429A3E2F"/>
    <w:rsid w:val="42C341BE"/>
    <w:rsid w:val="42E966D2"/>
    <w:rsid w:val="430F5586"/>
    <w:rsid w:val="43352A91"/>
    <w:rsid w:val="43D61873"/>
    <w:rsid w:val="448259B3"/>
    <w:rsid w:val="44C155BB"/>
    <w:rsid w:val="44F22A30"/>
    <w:rsid w:val="452F78E8"/>
    <w:rsid w:val="454B4856"/>
    <w:rsid w:val="45D466E2"/>
    <w:rsid w:val="462803DC"/>
    <w:rsid w:val="46565349"/>
    <w:rsid w:val="46566583"/>
    <w:rsid w:val="46571746"/>
    <w:rsid w:val="46EC6727"/>
    <w:rsid w:val="46F30DEA"/>
    <w:rsid w:val="473E2065"/>
    <w:rsid w:val="48637284"/>
    <w:rsid w:val="4895529D"/>
    <w:rsid w:val="4965333B"/>
    <w:rsid w:val="49DA0F6D"/>
    <w:rsid w:val="49E304B0"/>
    <w:rsid w:val="4A5D78CF"/>
    <w:rsid w:val="4AD41CA9"/>
    <w:rsid w:val="4B9A5CD8"/>
    <w:rsid w:val="4BC00595"/>
    <w:rsid w:val="4BE62CCB"/>
    <w:rsid w:val="4C3103EA"/>
    <w:rsid w:val="4CDA6626"/>
    <w:rsid w:val="4D0A4797"/>
    <w:rsid w:val="4D0B20F6"/>
    <w:rsid w:val="4E2E6325"/>
    <w:rsid w:val="4E367387"/>
    <w:rsid w:val="4E527FC4"/>
    <w:rsid w:val="4E630C01"/>
    <w:rsid w:val="4E854F25"/>
    <w:rsid w:val="4E8642F1"/>
    <w:rsid w:val="4EC62B85"/>
    <w:rsid w:val="4F302409"/>
    <w:rsid w:val="4F964317"/>
    <w:rsid w:val="4FC377D9"/>
    <w:rsid w:val="501F49FD"/>
    <w:rsid w:val="503C735D"/>
    <w:rsid w:val="503F0474"/>
    <w:rsid w:val="50A51B84"/>
    <w:rsid w:val="50B213CE"/>
    <w:rsid w:val="50E5187F"/>
    <w:rsid w:val="50E85999"/>
    <w:rsid w:val="50F6079F"/>
    <w:rsid w:val="513B3ABC"/>
    <w:rsid w:val="513E6709"/>
    <w:rsid w:val="514054C7"/>
    <w:rsid w:val="51493AE0"/>
    <w:rsid w:val="51720BA6"/>
    <w:rsid w:val="51752340"/>
    <w:rsid w:val="52065E75"/>
    <w:rsid w:val="538A5BE3"/>
    <w:rsid w:val="53F70E9A"/>
    <w:rsid w:val="53F71F19"/>
    <w:rsid w:val="54134879"/>
    <w:rsid w:val="54AB4AB2"/>
    <w:rsid w:val="55342970"/>
    <w:rsid w:val="55444566"/>
    <w:rsid w:val="55A97243"/>
    <w:rsid w:val="55D20F47"/>
    <w:rsid w:val="561E7C1B"/>
    <w:rsid w:val="576B5C20"/>
    <w:rsid w:val="57961EBA"/>
    <w:rsid w:val="579655A5"/>
    <w:rsid w:val="57C82F29"/>
    <w:rsid w:val="57D75472"/>
    <w:rsid w:val="58116C3C"/>
    <w:rsid w:val="58421289"/>
    <w:rsid w:val="584E40D2"/>
    <w:rsid w:val="586D648B"/>
    <w:rsid w:val="588F0CB5"/>
    <w:rsid w:val="59035687"/>
    <w:rsid w:val="593021EC"/>
    <w:rsid w:val="596039F1"/>
    <w:rsid w:val="596C0CB3"/>
    <w:rsid w:val="59795512"/>
    <w:rsid w:val="597A240B"/>
    <w:rsid w:val="59EA5857"/>
    <w:rsid w:val="5A0F163F"/>
    <w:rsid w:val="5A274BDA"/>
    <w:rsid w:val="5A807DAF"/>
    <w:rsid w:val="5B530BE3"/>
    <w:rsid w:val="5BE2262B"/>
    <w:rsid w:val="5BF154A0"/>
    <w:rsid w:val="5C107728"/>
    <w:rsid w:val="5C381321"/>
    <w:rsid w:val="5C8063E6"/>
    <w:rsid w:val="5D030151"/>
    <w:rsid w:val="5D4930BA"/>
    <w:rsid w:val="5D55798B"/>
    <w:rsid w:val="5D8B1FD6"/>
    <w:rsid w:val="5D8D744A"/>
    <w:rsid w:val="5D942587"/>
    <w:rsid w:val="5DC72825"/>
    <w:rsid w:val="5E3C677A"/>
    <w:rsid w:val="5EB00E29"/>
    <w:rsid w:val="5F2F7983"/>
    <w:rsid w:val="5F585836"/>
    <w:rsid w:val="5FFA069B"/>
    <w:rsid w:val="60082DB8"/>
    <w:rsid w:val="600B28A8"/>
    <w:rsid w:val="60602BF4"/>
    <w:rsid w:val="60E829B1"/>
    <w:rsid w:val="60EE71EE"/>
    <w:rsid w:val="6151078F"/>
    <w:rsid w:val="617C3A5E"/>
    <w:rsid w:val="61955803"/>
    <w:rsid w:val="62375B13"/>
    <w:rsid w:val="625811B1"/>
    <w:rsid w:val="63D70C72"/>
    <w:rsid w:val="6407059F"/>
    <w:rsid w:val="64120551"/>
    <w:rsid w:val="64417270"/>
    <w:rsid w:val="647A4A89"/>
    <w:rsid w:val="647E28C5"/>
    <w:rsid w:val="648570CD"/>
    <w:rsid w:val="64A04FBF"/>
    <w:rsid w:val="64A137F3"/>
    <w:rsid w:val="64C76ABF"/>
    <w:rsid w:val="65237792"/>
    <w:rsid w:val="655041BA"/>
    <w:rsid w:val="656D3487"/>
    <w:rsid w:val="66176767"/>
    <w:rsid w:val="66A7086B"/>
    <w:rsid w:val="67B27DA9"/>
    <w:rsid w:val="68876BBB"/>
    <w:rsid w:val="68B03437"/>
    <w:rsid w:val="68E1064A"/>
    <w:rsid w:val="69C24051"/>
    <w:rsid w:val="6A4D53A3"/>
    <w:rsid w:val="6A9E2C97"/>
    <w:rsid w:val="6AB76B43"/>
    <w:rsid w:val="6B0C5E52"/>
    <w:rsid w:val="6B32518D"/>
    <w:rsid w:val="6B767770"/>
    <w:rsid w:val="6B841E74"/>
    <w:rsid w:val="6BF23ABF"/>
    <w:rsid w:val="6D38061F"/>
    <w:rsid w:val="6D644FDF"/>
    <w:rsid w:val="6DCE5641"/>
    <w:rsid w:val="6E660B18"/>
    <w:rsid w:val="6E753D0F"/>
    <w:rsid w:val="6E775CD9"/>
    <w:rsid w:val="6E9A5523"/>
    <w:rsid w:val="6F667AFB"/>
    <w:rsid w:val="6F9401C4"/>
    <w:rsid w:val="702017A0"/>
    <w:rsid w:val="705636CC"/>
    <w:rsid w:val="707A6463"/>
    <w:rsid w:val="70A22DB5"/>
    <w:rsid w:val="70FC2C51"/>
    <w:rsid w:val="71371D60"/>
    <w:rsid w:val="71DE6C5C"/>
    <w:rsid w:val="71F9266C"/>
    <w:rsid w:val="71FC19CD"/>
    <w:rsid w:val="720A5939"/>
    <w:rsid w:val="723143F0"/>
    <w:rsid w:val="7237107B"/>
    <w:rsid w:val="72484245"/>
    <w:rsid w:val="726E11A1"/>
    <w:rsid w:val="733A5527"/>
    <w:rsid w:val="73B250BD"/>
    <w:rsid w:val="73B9644B"/>
    <w:rsid w:val="73DE5EB2"/>
    <w:rsid w:val="74512B28"/>
    <w:rsid w:val="7456013E"/>
    <w:rsid w:val="74790F7F"/>
    <w:rsid w:val="74FF4332"/>
    <w:rsid w:val="753320FC"/>
    <w:rsid w:val="7554129F"/>
    <w:rsid w:val="757E5B9F"/>
    <w:rsid w:val="75C478EC"/>
    <w:rsid w:val="775B0E53"/>
    <w:rsid w:val="782266EE"/>
    <w:rsid w:val="786D76B6"/>
    <w:rsid w:val="7879140C"/>
    <w:rsid w:val="78AF2D9B"/>
    <w:rsid w:val="78E263A9"/>
    <w:rsid w:val="79440EAD"/>
    <w:rsid w:val="7960607D"/>
    <w:rsid w:val="7A05297A"/>
    <w:rsid w:val="7A172A1B"/>
    <w:rsid w:val="7A240CDE"/>
    <w:rsid w:val="7A68769D"/>
    <w:rsid w:val="7A8D0632"/>
    <w:rsid w:val="7B433A1C"/>
    <w:rsid w:val="7B725947"/>
    <w:rsid w:val="7B8967A4"/>
    <w:rsid w:val="7C0A3BF4"/>
    <w:rsid w:val="7C7907FF"/>
    <w:rsid w:val="7C7970C0"/>
    <w:rsid w:val="7CDF1D4A"/>
    <w:rsid w:val="7D7D673C"/>
    <w:rsid w:val="7DB36601"/>
    <w:rsid w:val="7E0F599D"/>
    <w:rsid w:val="7E4454AB"/>
    <w:rsid w:val="7EED78F1"/>
    <w:rsid w:val="7EF20628"/>
    <w:rsid w:val="7F643A24"/>
    <w:rsid w:val="7F811B20"/>
    <w:rsid w:val="7FF51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835</Words>
  <Characters>876</Characters>
  <Lines>0</Lines>
  <Paragraphs>0</Paragraphs>
  <TotalTime>0</TotalTime>
  <ScaleCrop>false</ScaleCrop>
  <LinksUpToDate>false</LinksUpToDate>
  <CharactersWithSpaces>1206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2021-08-12T09:27:00Z</dcterms:created>
  <dc:creator>张熙刚</dc:creator>
  <cp:lastModifiedBy>wenhg</cp:lastModifiedBy>
  <cp:lastPrinted>2024-03-06T14:33:00Z</cp:lastPrinted>
  <dcterms:modified xsi:type="dcterms:W3CDTF">2025-02-14T06:19:25Z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5A9A2F103A574AF7A48BBBD59609035F_13</vt:lpwstr>
  </property>
  <property fmtid="{D5CDD505-2E9C-101B-9397-08002B2CF9AE}" pid="4" name="KSOTemplateDocerSaveRecord">
    <vt:lpwstr>eyJoZGlkIjoiMjExMzU0NTg5MDc5ZGQwYWE1MDQ1MDNmYjY0MDU4YTYiLCJ1c2VySWQiOiI0MjU3MTk3MjMifQ==</vt:lpwstr>
  </property>
</Properties>
</file>