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南网大数据公司2025年中医理疗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服务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项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目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技术条件书</w:t>
      </w:r>
      <w:bookmarkStart w:id="1" w:name="_GoBack"/>
      <w:bookmarkEnd w:id="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项目概况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5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为提</w:t>
      </w:r>
      <w:r>
        <w:rPr>
          <w:rFonts w:hint="eastAsia" w:cs="仿宋_GB2312"/>
          <w:sz w:val="32"/>
          <w:szCs w:val="32"/>
          <w:highlight w:val="none"/>
          <w:lang w:val="en-US" w:eastAsia="zh-CN"/>
        </w:rPr>
        <w:t>升职工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整体健康水平和工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作效率</w:t>
      </w:r>
      <w:r>
        <w:rPr>
          <w:rFonts w:hint="eastAsia" w:cs="仿宋_GB2312"/>
          <w:sz w:val="32"/>
          <w:szCs w:val="32"/>
          <w:highlight w:val="none"/>
          <w:lang w:val="en-US" w:eastAsia="zh-CN"/>
        </w:rPr>
        <w:t>，增强职工认同感与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归属感，</w:t>
      </w:r>
      <w:r>
        <w:rPr>
          <w:rFonts w:hint="eastAsia" w:cs="仿宋_GB2312"/>
          <w:sz w:val="32"/>
          <w:szCs w:val="32"/>
          <w:highlight w:val="none"/>
          <w:lang w:val="en-US" w:eastAsia="zh-CN"/>
        </w:rPr>
        <w:t>拟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采购</w:t>
      </w:r>
      <w:r>
        <w:rPr>
          <w:rFonts w:hint="eastAsia" w:cs="仿宋_GB2312"/>
          <w:sz w:val="32"/>
          <w:szCs w:val="32"/>
          <w:highlight w:val="none"/>
          <w:lang w:val="en-US" w:eastAsia="zh-CN"/>
        </w:rPr>
        <w:t>专业的</w:t>
      </w:r>
      <w:r>
        <w:rPr>
          <w:rFonts w:hint="eastAsia" w:ascii="仿宋_GB2312" w:hAnsi="仿宋_GB2312" w:eastAsia="仿宋_GB2312" w:cs="仿宋_GB2312"/>
          <w:kern w:val="2"/>
          <w:sz w:val="32"/>
          <w:szCs w:val="24"/>
          <w:highlight w:val="none"/>
          <w:lang w:val="en-US" w:eastAsia="zh-CN" w:bidi="zh-CN"/>
        </w:rPr>
        <w:t>中医理疗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服务</w:t>
      </w:r>
      <w:r>
        <w:rPr>
          <w:rFonts w:hint="eastAsia" w:cs="仿宋_GB2312"/>
          <w:sz w:val="32"/>
          <w:szCs w:val="32"/>
          <w:highlight w:val="none"/>
          <w:lang w:val="en-US" w:eastAsia="zh-CN"/>
        </w:rPr>
        <w:t>，对职工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提供针对性的健康理疗</w:t>
      </w:r>
      <w:r>
        <w:rPr>
          <w:rFonts w:hint="eastAsia" w:cs="仿宋_GB2312"/>
          <w:sz w:val="32"/>
          <w:szCs w:val="32"/>
          <w:highlight w:val="none"/>
          <w:lang w:val="en-US" w:eastAsia="zh-CN"/>
        </w:rPr>
        <w:t>服务。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服务期限及地点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zh-CN"/>
        </w:rPr>
        <w:t>服务期限：自合同签订之日起6个月。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zh-CN"/>
        </w:rPr>
        <w:t>服务地点：广州市天河区。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服务内容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zh-CN"/>
        </w:rPr>
        <w:t>服务商提供理疗服务项目，包括推拿、针灸、刮痧、拔罐等。</w:t>
      </w:r>
      <w:r>
        <w:rPr>
          <w:rFonts w:hint="eastAsia" w:ascii="仿宋_GB2312" w:hAnsi="仿宋_GB2312" w:eastAsia="仿宋_GB2312" w:cs="仿宋_GB2312"/>
          <w:kern w:val="2"/>
          <w:sz w:val="32"/>
          <w:szCs w:val="24"/>
          <w:lang w:val="en-US" w:eastAsia="zh-CN" w:bidi="zh-CN"/>
        </w:rPr>
        <w:t>同步开展中医理疗服务满意度调查，按照反馈意见响应优化，保证服务质量和效率。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zh-CN"/>
        </w:rPr>
        <w:t>所派驻理疗师需具备专业的中医经络文化素养，临床经验丰富，操作安全规范。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服务资格要求</w:t>
      </w:r>
      <w:bookmarkStart w:id="0" w:name="_Toc31008"/>
    </w:p>
    <w:p>
      <w:pPr>
        <w:widowControl/>
        <w:numPr>
          <w:ilvl w:val="-1"/>
          <w:numId w:val="0"/>
        </w:numPr>
        <w:adjustRightInd w:val="0"/>
        <w:snapToGrid w:val="0"/>
        <w:spacing w:line="560" w:lineRule="exact"/>
        <w:ind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  <w:t>1.提供合法有效的营业执照。</w:t>
      </w:r>
    </w:p>
    <w:p>
      <w:pPr>
        <w:keepNext w:val="0"/>
        <w:keepLines w:val="0"/>
        <w:pageBreakBefore w:val="0"/>
        <w:widowControl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Chars="0"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zh-CN"/>
        </w:rPr>
        <w:t>2.服务商应为医疗机构或下属单位有医疗机构，</w:t>
      </w:r>
      <w:r>
        <w:rPr>
          <w:rFonts w:hint="eastAsia" w:ascii="仿宋_GB2312" w:hAnsi="仿宋_GB2312" w:eastAsia="仿宋_GB2312" w:cs="仿宋_GB2312"/>
          <w:sz w:val="32"/>
          <w:szCs w:val="32"/>
          <w:lang w:bidi="zh-CN"/>
        </w:rPr>
        <w:t>具备广州“医疗保障定点医疗机构”资质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 w:bidi="zh-CN"/>
        </w:rPr>
        <w:t>，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zh-CN"/>
        </w:rPr>
        <w:t>提供医疗机构许可证或备案证和定点医疗机构签约相关证明材料。</w:t>
      </w:r>
    </w:p>
    <w:p>
      <w:pPr>
        <w:keepNext w:val="0"/>
        <w:keepLines w:val="0"/>
        <w:pageBreakBefore w:val="0"/>
        <w:widowControl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Chars="0"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zh-CN"/>
        </w:rPr>
        <w:t>3.拟派驻中医理疗师应为服务商的员工，提供近6个月购买社保相关证明材料。</w:t>
      </w:r>
    </w:p>
    <w:p>
      <w:pPr>
        <w:keepNext w:val="0"/>
        <w:keepLines w:val="0"/>
        <w:pageBreakBefore w:val="0"/>
        <w:widowControl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Chars="0"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zh-CN"/>
        </w:rPr>
        <w:t>4.拟派驻中医理疗师具备国家执业医师或助理医师资质，执业范围为中医或中西医结合科等相关科室。提供医师执业证和资格证，且执业证注册地点在投标人或其下属医疗机构。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420" w:leftChars="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五、服务</w:t>
      </w:r>
      <w:bookmarkEnd w:id="0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总体需求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24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24"/>
          <w:lang w:val="en-US" w:eastAsia="zh-CN" w:bidi="zh-CN"/>
        </w:rPr>
        <w:t>1.派遣一名中医理疗师到企业驻场，根据员工健康状况辩证施治，为员工提供中医理疗服务，服务项目包括推拿、针灸、刮痧、拔罐等。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24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24"/>
          <w:lang w:val="en-US" w:eastAsia="zh-CN" w:bidi="zh-CN"/>
        </w:rPr>
        <w:t>2.预计服务频次为每周1个工作日，每个工作日时长7.5小时，服务时间为45分钟/人次。具体工作时间与采购人协商一致后确认。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24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24"/>
          <w:lang w:val="en-US" w:eastAsia="zh-CN" w:bidi="zh-CN"/>
        </w:rPr>
        <w:t>3.中医理疗相关设备、耗材等由服务商提供。</w:t>
      </w:r>
      <w:r>
        <w:rPr>
          <w:rFonts w:hint="eastAsia" w:ascii="仿宋_GB2312" w:hAnsi="仿宋_GB2312" w:eastAsia="仿宋_GB2312" w:cs="仿宋_GB2312"/>
          <w:i w:val="0"/>
          <w:iCs w:val="0"/>
          <w:kern w:val="2"/>
          <w:sz w:val="32"/>
          <w:szCs w:val="24"/>
          <w:u w:val="none"/>
          <w:lang w:val="en-US" w:eastAsia="zh-CN" w:bidi="zh-CN"/>
        </w:rPr>
        <w:t>理疗服务机构需为采购方提供专属中医理疗预约系统。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24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24"/>
          <w:lang w:val="en-US" w:eastAsia="zh-CN" w:bidi="zh-CN"/>
        </w:rPr>
        <w:t>4.中医理疗师应按照正规的专业康复理疗提供服务，所有服务应按照标准中医康复理疗技术规范操作，执行严格的场地和医疗物品消毒要求，确保理疗操作的严谨、规范和安全性。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24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24"/>
          <w:lang w:val="en-US" w:eastAsia="zh-CN" w:bidi="zh-CN"/>
        </w:rPr>
        <w:t>5.服务商负责医疗物资管理以及医疗废弃物的专业处理。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24"/>
          <w:lang w:val="en-US" w:eastAsia="zh-CN" w:bidi="zh-CN"/>
        </w:rPr>
        <w:t>6.服务商负责派往采购方工作人员的专业技能培训、安全培训，对所指派人员的工作进行监督和检查。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420" w:leftChars="0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六、报价与结算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24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24"/>
          <w:lang w:val="en-US" w:eastAsia="zh-CN" w:bidi="zh-CN"/>
        </w:rPr>
        <w:t>服务商根据报价表进行报价（详见附件），采购方根据实际开展理疗服务次数按季度据实结算。</w:t>
      </w:r>
    </w:p>
    <w:sectPr>
      <w:pgSz w:w="11906" w:h="16838"/>
      <w:pgMar w:top="1270" w:right="1080" w:bottom="127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0"/>
    <w:multiLevelType w:val="multilevel"/>
    <w:tmpl w:val="00000000"/>
    <w:lvl w:ilvl="0" w:tentative="0">
      <w:start w:val="1"/>
      <w:numFmt w:val="japaneseCounting"/>
      <w:lvlText w:val="%1、"/>
      <w:lvlJc w:val="left"/>
      <w:pPr>
        <w:tabs>
          <w:tab w:val="left" w:pos="1260"/>
        </w:tabs>
        <w:ind w:left="1260" w:hanging="720"/>
      </w:pPr>
      <w:rPr>
        <w:rFonts w:hint="eastAsia"/>
      </w:rPr>
    </w:lvl>
    <w:lvl w:ilvl="1" w:tentative="0">
      <w:start w:val="1"/>
      <w:numFmt w:val="lowerLetter"/>
      <w:pStyle w:val="5"/>
      <w:lvlText w:val="%2)"/>
      <w:lvlJc w:val="left"/>
      <w:pPr>
        <w:tabs>
          <w:tab w:val="left" w:pos="1380"/>
        </w:tabs>
        <w:ind w:left="138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800"/>
        </w:tabs>
        <w:ind w:left="1800" w:hanging="420"/>
      </w:pPr>
    </w:lvl>
    <w:lvl w:ilvl="3" w:tentative="0">
      <w:start w:val="1"/>
      <w:numFmt w:val="decimal"/>
      <w:lvlText w:val="%4."/>
      <w:lvlJc w:val="left"/>
      <w:pPr>
        <w:tabs>
          <w:tab w:val="left" w:pos="2220"/>
        </w:tabs>
        <w:ind w:left="222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640"/>
        </w:tabs>
        <w:ind w:left="264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3060"/>
        </w:tabs>
        <w:ind w:left="3060" w:hanging="420"/>
      </w:pPr>
    </w:lvl>
    <w:lvl w:ilvl="6" w:tentative="0">
      <w:start w:val="1"/>
      <w:numFmt w:val="decimal"/>
      <w:lvlText w:val="%7."/>
      <w:lvlJc w:val="left"/>
      <w:pPr>
        <w:tabs>
          <w:tab w:val="left" w:pos="3480"/>
        </w:tabs>
        <w:ind w:left="348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900"/>
        </w:tabs>
        <w:ind w:left="390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320"/>
        </w:tabs>
        <w:ind w:left="4320" w:hanging="420"/>
      </w:pPr>
    </w:lvl>
  </w:abstractNum>
  <w:abstractNum w:abstractNumId="1">
    <w:nsid w:val="00000001"/>
    <w:multiLevelType w:val="singleLevel"/>
    <w:tmpl w:val="00000001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AxYWUwYmQzNGI1MGQ4ZTA2ZWMwMjc5MzRjNTQxY2QifQ=="/>
  </w:docVars>
  <w:rsids>
    <w:rsidRoot w:val="00000000"/>
    <w:rsid w:val="004F2710"/>
    <w:rsid w:val="006D7742"/>
    <w:rsid w:val="0086286A"/>
    <w:rsid w:val="00BF3CC9"/>
    <w:rsid w:val="00FC3B2D"/>
    <w:rsid w:val="010F32D3"/>
    <w:rsid w:val="01245BEB"/>
    <w:rsid w:val="01875C90"/>
    <w:rsid w:val="019A362C"/>
    <w:rsid w:val="01ED0EB7"/>
    <w:rsid w:val="02353A89"/>
    <w:rsid w:val="024F56D9"/>
    <w:rsid w:val="025A70D7"/>
    <w:rsid w:val="0389415C"/>
    <w:rsid w:val="039E6195"/>
    <w:rsid w:val="03D25855"/>
    <w:rsid w:val="040D6D41"/>
    <w:rsid w:val="058F57AB"/>
    <w:rsid w:val="05CE0B13"/>
    <w:rsid w:val="06223E20"/>
    <w:rsid w:val="068176BD"/>
    <w:rsid w:val="06DE41D3"/>
    <w:rsid w:val="06F247A1"/>
    <w:rsid w:val="07944BFB"/>
    <w:rsid w:val="07C74150"/>
    <w:rsid w:val="08610ACC"/>
    <w:rsid w:val="086168CD"/>
    <w:rsid w:val="08E9552D"/>
    <w:rsid w:val="09055F84"/>
    <w:rsid w:val="09444942"/>
    <w:rsid w:val="09CF6AA4"/>
    <w:rsid w:val="0A0422A1"/>
    <w:rsid w:val="0B291CB1"/>
    <w:rsid w:val="0C206374"/>
    <w:rsid w:val="0CE916F8"/>
    <w:rsid w:val="0D6F3717"/>
    <w:rsid w:val="0DEE7869"/>
    <w:rsid w:val="0E18121A"/>
    <w:rsid w:val="0E475979"/>
    <w:rsid w:val="0EAE6622"/>
    <w:rsid w:val="0F0415AF"/>
    <w:rsid w:val="0FBB4B01"/>
    <w:rsid w:val="0FC00082"/>
    <w:rsid w:val="0FDB5D8F"/>
    <w:rsid w:val="111F09A5"/>
    <w:rsid w:val="11604C92"/>
    <w:rsid w:val="11673155"/>
    <w:rsid w:val="12CD2621"/>
    <w:rsid w:val="135A4A4C"/>
    <w:rsid w:val="13D46914"/>
    <w:rsid w:val="14117ACE"/>
    <w:rsid w:val="141241FB"/>
    <w:rsid w:val="14467430"/>
    <w:rsid w:val="144B565A"/>
    <w:rsid w:val="15090F10"/>
    <w:rsid w:val="150F2E19"/>
    <w:rsid w:val="15180A24"/>
    <w:rsid w:val="15F70B98"/>
    <w:rsid w:val="16953F1A"/>
    <w:rsid w:val="16A27B48"/>
    <w:rsid w:val="17E52942"/>
    <w:rsid w:val="180C2158"/>
    <w:rsid w:val="183710C7"/>
    <w:rsid w:val="18A516FB"/>
    <w:rsid w:val="18F845CE"/>
    <w:rsid w:val="18FB42DA"/>
    <w:rsid w:val="1A314705"/>
    <w:rsid w:val="1ABB4669"/>
    <w:rsid w:val="1AD56DD0"/>
    <w:rsid w:val="1B1262BE"/>
    <w:rsid w:val="1B267FBB"/>
    <w:rsid w:val="1BCF3EC0"/>
    <w:rsid w:val="1C1A2CD5"/>
    <w:rsid w:val="1D1C2B4F"/>
    <w:rsid w:val="1D444093"/>
    <w:rsid w:val="1DDB5112"/>
    <w:rsid w:val="1EFD7285"/>
    <w:rsid w:val="201D05F4"/>
    <w:rsid w:val="20416E2A"/>
    <w:rsid w:val="20485F86"/>
    <w:rsid w:val="20A670ED"/>
    <w:rsid w:val="20B96156"/>
    <w:rsid w:val="2100305C"/>
    <w:rsid w:val="212D6B7C"/>
    <w:rsid w:val="217527F4"/>
    <w:rsid w:val="21E60529"/>
    <w:rsid w:val="2217626B"/>
    <w:rsid w:val="221E7789"/>
    <w:rsid w:val="225047E7"/>
    <w:rsid w:val="22E84C54"/>
    <w:rsid w:val="234B6EF7"/>
    <w:rsid w:val="23A1369B"/>
    <w:rsid w:val="23D41365"/>
    <w:rsid w:val="240834CF"/>
    <w:rsid w:val="258011E8"/>
    <w:rsid w:val="2599737A"/>
    <w:rsid w:val="259A54C2"/>
    <w:rsid w:val="25A073CB"/>
    <w:rsid w:val="25DA2A28"/>
    <w:rsid w:val="26720558"/>
    <w:rsid w:val="26AF266D"/>
    <w:rsid w:val="271C4339"/>
    <w:rsid w:val="277327DA"/>
    <w:rsid w:val="27B02A0E"/>
    <w:rsid w:val="27B97A3A"/>
    <w:rsid w:val="27C512CF"/>
    <w:rsid w:val="27D43C48"/>
    <w:rsid w:val="284B3726"/>
    <w:rsid w:val="28BD3A65"/>
    <w:rsid w:val="29386635"/>
    <w:rsid w:val="295419DA"/>
    <w:rsid w:val="29B64C00"/>
    <w:rsid w:val="2AAB5DE7"/>
    <w:rsid w:val="2AC16374"/>
    <w:rsid w:val="2B2153CD"/>
    <w:rsid w:val="2B2B6F28"/>
    <w:rsid w:val="2B5D30B4"/>
    <w:rsid w:val="2BBC6951"/>
    <w:rsid w:val="2C8F5E63"/>
    <w:rsid w:val="2CE8063C"/>
    <w:rsid w:val="2D3164B2"/>
    <w:rsid w:val="2D492A45"/>
    <w:rsid w:val="2D9C13E5"/>
    <w:rsid w:val="2F0D1AFD"/>
    <w:rsid w:val="2F3A210B"/>
    <w:rsid w:val="2F5E57C2"/>
    <w:rsid w:val="2F666452"/>
    <w:rsid w:val="304D2090"/>
    <w:rsid w:val="3086432B"/>
    <w:rsid w:val="30B53BCD"/>
    <w:rsid w:val="30EA07CC"/>
    <w:rsid w:val="30F62060"/>
    <w:rsid w:val="317561B2"/>
    <w:rsid w:val="321A6940"/>
    <w:rsid w:val="321F2DC7"/>
    <w:rsid w:val="32361594"/>
    <w:rsid w:val="32551342"/>
    <w:rsid w:val="32552F95"/>
    <w:rsid w:val="32635E3A"/>
    <w:rsid w:val="32CC1FE7"/>
    <w:rsid w:val="33066224"/>
    <w:rsid w:val="338C0DA0"/>
    <w:rsid w:val="33C87900"/>
    <w:rsid w:val="33CF6FEA"/>
    <w:rsid w:val="33DB43A2"/>
    <w:rsid w:val="348F7F1E"/>
    <w:rsid w:val="34DD15C7"/>
    <w:rsid w:val="34ED7013"/>
    <w:rsid w:val="36514DAB"/>
    <w:rsid w:val="375241BA"/>
    <w:rsid w:val="37F02C2F"/>
    <w:rsid w:val="38000B91"/>
    <w:rsid w:val="383A69FC"/>
    <w:rsid w:val="39900A80"/>
    <w:rsid w:val="39F63F29"/>
    <w:rsid w:val="3A1F19CA"/>
    <w:rsid w:val="3A904DA0"/>
    <w:rsid w:val="3B3B4D6E"/>
    <w:rsid w:val="3C1A48A7"/>
    <w:rsid w:val="3CDB4965"/>
    <w:rsid w:val="3D693138"/>
    <w:rsid w:val="3D790ED4"/>
    <w:rsid w:val="3DAC5CA6"/>
    <w:rsid w:val="3E1A786F"/>
    <w:rsid w:val="3E322DFA"/>
    <w:rsid w:val="3E5541D1"/>
    <w:rsid w:val="3EE5023D"/>
    <w:rsid w:val="3EEF4053"/>
    <w:rsid w:val="3F401885"/>
    <w:rsid w:val="3F4D6968"/>
    <w:rsid w:val="3F522DEF"/>
    <w:rsid w:val="3F616F07"/>
    <w:rsid w:val="3FAD5A88"/>
    <w:rsid w:val="40C377CE"/>
    <w:rsid w:val="40E747E2"/>
    <w:rsid w:val="41267873"/>
    <w:rsid w:val="416937DF"/>
    <w:rsid w:val="416E6F82"/>
    <w:rsid w:val="41A970CC"/>
    <w:rsid w:val="424853CC"/>
    <w:rsid w:val="42741713"/>
    <w:rsid w:val="42DD1142"/>
    <w:rsid w:val="42E5100F"/>
    <w:rsid w:val="43972851"/>
    <w:rsid w:val="43B26B9C"/>
    <w:rsid w:val="43B63024"/>
    <w:rsid w:val="440853AC"/>
    <w:rsid w:val="44625310"/>
    <w:rsid w:val="448501F9"/>
    <w:rsid w:val="44BF6C07"/>
    <w:rsid w:val="45830911"/>
    <w:rsid w:val="45B579C8"/>
    <w:rsid w:val="45C37881"/>
    <w:rsid w:val="46266A8D"/>
    <w:rsid w:val="46596E7B"/>
    <w:rsid w:val="46A1726F"/>
    <w:rsid w:val="46C144DC"/>
    <w:rsid w:val="47446A78"/>
    <w:rsid w:val="47AB13D9"/>
    <w:rsid w:val="47AF44AD"/>
    <w:rsid w:val="47E44403"/>
    <w:rsid w:val="48326701"/>
    <w:rsid w:val="484B1829"/>
    <w:rsid w:val="486C2C02"/>
    <w:rsid w:val="48870389"/>
    <w:rsid w:val="48E07B1E"/>
    <w:rsid w:val="496941FF"/>
    <w:rsid w:val="49BE56DF"/>
    <w:rsid w:val="49EB12D5"/>
    <w:rsid w:val="4A0B3E41"/>
    <w:rsid w:val="4A6C2B28"/>
    <w:rsid w:val="4A9D448C"/>
    <w:rsid w:val="4AD50ED2"/>
    <w:rsid w:val="4AFF7B18"/>
    <w:rsid w:val="4B7235D4"/>
    <w:rsid w:val="4BD92268"/>
    <w:rsid w:val="4C012BBE"/>
    <w:rsid w:val="4C0B7BCA"/>
    <w:rsid w:val="4C244078"/>
    <w:rsid w:val="4C3D3D97"/>
    <w:rsid w:val="4C771B75"/>
    <w:rsid w:val="4CEE53E6"/>
    <w:rsid w:val="4CF51418"/>
    <w:rsid w:val="4D210A97"/>
    <w:rsid w:val="4DC146C5"/>
    <w:rsid w:val="4DFF39C4"/>
    <w:rsid w:val="4E6B3E5E"/>
    <w:rsid w:val="4E803ED7"/>
    <w:rsid w:val="4E9179F4"/>
    <w:rsid w:val="4EAF6FA4"/>
    <w:rsid w:val="4EEF5810"/>
    <w:rsid w:val="4F0A0EE8"/>
    <w:rsid w:val="50703E0E"/>
    <w:rsid w:val="517B1757"/>
    <w:rsid w:val="51AD6837"/>
    <w:rsid w:val="51BA3724"/>
    <w:rsid w:val="520635F9"/>
    <w:rsid w:val="52856670"/>
    <w:rsid w:val="52AB0AAE"/>
    <w:rsid w:val="52BC45CC"/>
    <w:rsid w:val="533E38A0"/>
    <w:rsid w:val="53C77F81"/>
    <w:rsid w:val="54E645F3"/>
    <w:rsid w:val="55425B78"/>
    <w:rsid w:val="559A36FF"/>
    <w:rsid w:val="566D6EC2"/>
    <w:rsid w:val="56905D0D"/>
    <w:rsid w:val="569A72D2"/>
    <w:rsid w:val="57040F2C"/>
    <w:rsid w:val="571B5E1B"/>
    <w:rsid w:val="57212128"/>
    <w:rsid w:val="578C3B2F"/>
    <w:rsid w:val="581D341E"/>
    <w:rsid w:val="588C2765"/>
    <w:rsid w:val="598D237B"/>
    <w:rsid w:val="59E81790"/>
    <w:rsid w:val="5A1E613F"/>
    <w:rsid w:val="5A317606"/>
    <w:rsid w:val="5AAD49D1"/>
    <w:rsid w:val="5ABB1768"/>
    <w:rsid w:val="5B2555BE"/>
    <w:rsid w:val="5B52515F"/>
    <w:rsid w:val="5B5D7C55"/>
    <w:rsid w:val="5B83329D"/>
    <w:rsid w:val="5B897C2D"/>
    <w:rsid w:val="5BE825E0"/>
    <w:rsid w:val="5BFE5E0F"/>
    <w:rsid w:val="5C013FFE"/>
    <w:rsid w:val="5CFF3502"/>
    <w:rsid w:val="5D3A4FFF"/>
    <w:rsid w:val="5DD60DF1"/>
    <w:rsid w:val="5EC35112"/>
    <w:rsid w:val="5F860448"/>
    <w:rsid w:val="5FCC24AC"/>
    <w:rsid w:val="5FE73964"/>
    <w:rsid w:val="604F09E7"/>
    <w:rsid w:val="60E96A0A"/>
    <w:rsid w:val="61507648"/>
    <w:rsid w:val="629F065A"/>
    <w:rsid w:val="631E2D6C"/>
    <w:rsid w:val="634642EB"/>
    <w:rsid w:val="63D8165B"/>
    <w:rsid w:val="63DD2682"/>
    <w:rsid w:val="63F35708"/>
    <w:rsid w:val="646F444D"/>
    <w:rsid w:val="65181F7D"/>
    <w:rsid w:val="65242442"/>
    <w:rsid w:val="65472E61"/>
    <w:rsid w:val="654C11BD"/>
    <w:rsid w:val="659F0078"/>
    <w:rsid w:val="660D053B"/>
    <w:rsid w:val="66434CE2"/>
    <w:rsid w:val="671E0191"/>
    <w:rsid w:val="67BC11AD"/>
    <w:rsid w:val="68237743"/>
    <w:rsid w:val="68370C8B"/>
    <w:rsid w:val="68553916"/>
    <w:rsid w:val="699E3A55"/>
    <w:rsid w:val="6A06437E"/>
    <w:rsid w:val="6A133DC8"/>
    <w:rsid w:val="6A383C54"/>
    <w:rsid w:val="6A8539C9"/>
    <w:rsid w:val="6AC769BB"/>
    <w:rsid w:val="6B225676"/>
    <w:rsid w:val="6C186A79"/>
    <w:rsid w:val="6C483634"/>
    <w:rsid w:val="6C4F1706"/>
    <w:rsid w:val="6C741EF9"/>
    <w:rsid w:val="6DDB5FC9"/>
    <w:rsid w:val="6E8A28E9"/>
    <w:rsid w:val="6EA136DF"/>
    <w:rsid w:val="6F050034"/>
    <w:rsid w:val="6F45301C"/>
    <w:rsid w:val="6FB92B1C"/>
    <w:rsid w:val="6FF3443A"/>
    <w:rsid w:val="702C2015"/>
    <w:rsid w:val="70710FAF"/>
    <w:rsid w:val="70C35A0C"/>
    <w:rsid w:val="70D511A9"/>
    <w:rsid w:val="70EB4AB4"/>
    <w:rsid w:val="711C51A1"/>
    <w:rsid w:val="711C739F"/>
    <w:rsid w:val="718D0958"/>
    <w:rsid w:val="71DB64D8"/>
    <w:rsid w:val="720751EB"/>
    <w:rsid w:val="72617A36"/>
    <w:rsid w:val="727D2614"/>
    <w:rsid w:val="734112A3"/>
    <w:rsid w:val="73EC13D7"/>
    <w:rsid w:val="74B54A08"/>
    <w:rsid w:val="74E62C58"/>
    <w:rsid w:val="74EB70E0"/>
    <w:rsid w:val="75D77FE2"/>
    <w:rsid w:val="762F1CF6"/>
    <w:rsid w:val="76542A9B"/>
    <w:rsid w:val="76671E50"/>
    <w:rsid w:val="76AA4315"/>
    <w:rsid w:val="76B07CC5"/>
    <w:rsid w:val="770045CD"/>
    <w:rsid w:val="77361223"/>
    <w:rsid w:val="77935205"/>
    <w:rsid w:val="77A55779"/>
    <w:rsid w:val="782347DB"/>
    <w:rsid w:val="78925C5D"/>
    <w:rsid w:val="794B00D2"/>
    <w:rsid w:val="795B557D"/>
    <w:rsid w:val="79BC1EC7"/>
    <w:rsid w:val="79EE0BA0"/>
    <w:rsid w:val="7AFC2853"/>
    <w:rsid w:val="7BED3721"/>
    <w:rsid w:val="7C245B39"/>
    <w:rsid w:val="7C26103C"/>
    <w:rsid w:val="7C941670"/>
    <w:rsid w:val="7CA87612"/>
    <w:rsid w:val="7CF25986"/>
    <w:rsid w:val="7D610DC4"/>
    <w:rsid w:val="7DD148FB"/>
    <w:rsid w:val="7EDD0896"/>
    <w:rsid w:val="7EE60BBF"/>
    <w:rsid w:val="7EF20255"/>
    <w:rsid w:val="7FF93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tabs>
        <w:tab w:val="left" w:pos="1260"/>
      </w:tabs>
      <w:suppressAutoHyphens/>
      <w:spacing w:before="260" w:after="260" w:line="415" w:lineRule="auto"/>
      <w:jc w:val="left"/>
      <w:textAlignment w:val="baseline"/>
      <w:outlineLvl w:val="1"/>
    </w:pPr>
    <w:rPr>
      <w:rFonts w:ascii="Arial" w:hAnsi="Arial" w:eastAsia="黑体"/>
      <w:b/>
      <w:bCs/>
      <w:w w:val="80"/>
      <w:kern w:val="1"/>
      <w:sz w:val="32"/>
      <w:szCs w:val="32"/>
    </w:rPr>
  </w:style>
  <w:style w:type="character" w:default="1" w:styleId="11">
    <w:name w:val="Default Paragraph Font"/>
    <w:qFormat/>
    <w:uiPriority w:val="0"/>
  </w:style>
  <w:style w:type="table" w:default="1" w:styleId="9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rPr>
      <w:color w:val="000000"/>
      <w:sz w:val="28"/>
      <w:szCs w:val="20"/>
    </w:rPr>
  </w:style>
  <w:style w:type="paragraph" w:styleId="3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Plain Text"/>
    <w:basedOn w:val="1"/>
    <w:qFormat/>
    <w:uiPriority w:val="0"/>
    <w:pPr>
      <w:adjustRightInd w:val="0"/>
      <w:ind w:firstLine="560" w:firstLineChars="200"/>
    </w:pPr>
    <w:rPr>
      <w:rFonts w:ascii="宋体" w:hAnsi="Courier New" w:eastAsia="仿宋_GB2312"/>
      <w:sz w:val="28"/>
      <w:szCs w:val="20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2">
    <w:name w:val="No Spacing"/>
    <w:qFormat/>
    <w:uiPriority w:val="1"/>
    <w:rPr>
      <w:rFonts w:ascii="宋体" w:hAnsi="宋体" w:eastAsia="宋体" w:cs="Times New Roman"/>
      <w:sz w:val="22"/>
      <w:szCs w:val="22"/>
      <w:lang w:val="en-US" w:eastAsia="zh-CN" w:bidi="ar-SA"/>
    </w:rPr>
  </w:style>
  <w:style w:type="paragraph" w:styleId="13">
    <w:name w:val="List Paragraph"/>
    <w:basedOn w:val="1"/>
    <w:qFormat/>
    <w:uiPriority w:val="1"/>
    <w:pPr>
      <w:ind w:left="117" w:right="275" w:firstLine="639"/>
    </w:pPr>
    <w:rPr>
      <w:rFonts w:ascii="仿宋_GB2312" w:hAnsi="仿宋_GB2312" w:eastAsia="仿宋_GB2312" w:cs="仿宋_GB2312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887</Words>
  <Characters>888</Characters>
  <Paragraphs>263</Paragraphs>
  <TotalTime>11</TotalTime>
  <ScaleCrop>false</ScaleCrop>
  <LinksUpToDate>false</LinksUpToDate>
  <CharactersWithSpaces>888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2022-08-03T06:35:00Z</dcterms:created>
  <dc:creator>pengjy</dc:creator>
  <cp:lastModifiedBy>伍小梅</cp:lastModifiedBy>
  <cp:lastPrinted>2025-02-26T06:45:00Z</cp:lastPrinted>
  <dcterms:modified xsi:type="dcterms:W3CDTF">2025-03-05T10:30:54Z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D3922F7C852E48AAA4782EBCD0C3BA5E</vt:lpwstr>
  </property>
  <property fmtid="{D5CDD505-2E9C-101B-9397-08002B2CF9AE}" pid="4" name="KSOTemplateDocerSaveRecord">
    <vt:lpwstr>eyJoZGlkIjoiNDVjMTA0YmU2ZTRjYmU1Y2YxM2I0MTdhOWUwOGRjN2QiLCJ1c2VySWQiOiI0NTc1NTM5MjIifQ==</vt:lpwstr>
  </property>
</Properties>
</file>