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EDFB90">
      <w:pPr>
        <w:tabs>
          <w:tab w:val="left" w:pos="2835"/>
          <w:tab w:val="center" w:pos="4221"/>
        </w:tabs>
        <w:spacing w:line="560" w:lineRule="exact"/>
        <w:ind w:firstLine="880" w:firstLineChars="200"/>
        <w:jc w:val="center"/>
        <w:rPr>
          <w:rFonts w:hint="eastAsia" w:ascii="黑体" w:hAnsi="黑体" w:eastAsia="黑体" w:cs="黑体"/>
          <w:b w:val="0"/>
          <w:bCs w:val="0"/>
          <w:sz w:val="44"/>
          <w:szCs w:val="44"/>
        </w:rPr>
      </w:pPr>
      <w:r>
        <w:rPr>
          <w:rFonts w:hint="eastAsia" w:ascii="黑体" w:hAnsi="黑体" w:eastAsia="黑体" w:cs="黑体"/>
          <w:b w:val="0"/>
          <w:bCs w:val="0"/>
          <w:kern w:val="0"/>
          <w:sz w:val="44"/>
          <w:szCs w:val="44"/>
          <w:lang w:eastAsia="zh-CN"/>
        </w:rPr>
        <w:t>赫兹商旅火车票及综合应急保障服务</w:t>
      </w:r>
      <w:r>
        <w:rPr>
          <w:rFonts w:hint="eastAsia" w:ascii="黑体" w:hAnsi="黑体" w:eastAsia="黑体" w:cs="黑体"/>
          <w:b w:val="0"/>
          <w:bCs w:val="0"/>
          <w:sz w:val="44"/>
          <w:szCs w:val="44"/>
        </w:rPr>
        <w:t>技术规范书</w:t>
      </w:r>
    </w:p>
    <w:p w14:paraId="3DDC673D">
      <w:pPr>
        <w:pStyle w:val="4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</w:p>
    <w:p w14:paraId="449E1B4B">
      <w:pPr>
        <w:pStyle w:val="4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产品服务介绍</w:t>
      </w:r>
    </w:p>
    <w:p w14:paraId="2DFF4A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560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赫兹商旅为提高平台的服务质量，满足紧急情况下的铁路出行及相关保障需求，满足少量赫兹商旅外部企业用户的铁路出行及相关保障需求，需引入具备人工服务能力与应急保障能力的火车</w:t>
      </w:r>
      <w:bookmarkStart w:id="0" w:name="_GoBack"/>
      <w:bookmarkEnd w:id="0"/>
      <w:r>
        <w:rPr>
          <w:rFonts w:hint="eastAsia" w:ascii="仿宋" w:hAnsi="仿宋" w:eastAsia="仿宋" w:cs="仿宋"/>
          <w:b w:val="0"/>
          <w:bCs w:val="0"/>
          <w:kern w:val="2"/>
          <w:sz w:val="28"/>
          <w:szCs w:val="28"/>
          <w:lang w:val="en-US" w:eastAsia="zh-CN" w:bidi="ar-SA"/>
        </w:rPr>
        <w:t>票及综合应急保障服务商。</w:t>
      </w:r>
    </w:p>
    <w:p w14:paraId="3151248E">
      <w:pPr>
        <w:pStyle w:val="4"/>
        <w:pageBreakBefore w:val="0"/>
        <w:numPr>
          <w:ilvl w:val="-1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560" w:firstLineChars="200"/>
        <w:textAlignment w:val="auto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总体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服务</w:t>
      </w:r>
      <w:r>
        <w:rPr>
          <w:rFonts w:hint="eastAsia" w:ascii="黑体" w:hAnsi="黑体" w:eastAsia="黑体" w:cs="黑体"/>
          <w:b w:val="0"/>
          <w:bCs w:val="0"/>
          <w:sz w:val="28"/>
          <w:szCs w:val="28"/>
        </w:rPr>
        <w:t>要求</w:t>
      </w:r>
    </w:p>
    <w:p w14:paraId="258F8DE5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1.拥有自营票台，功能完善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能够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根据用户需求提供火车票查询、预订、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出票、抢票、退改等实时票务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服务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包括支持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单人单票退改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签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多人同行部分出行人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退改等多种应用场景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。</w:t>
      </w:r>
    </w:p>
    <w:p w14:paraId="5DF54314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提供7*24小时客服支持，提供至少1名业务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专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员负责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对接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处理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服务问题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提供常见问题清单、火车票订单模板等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致力于不断优化服务能力，高效、快速完成订退改服务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</w:p>
    <w:p w14:paraId="00550790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3.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做好信息安全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工作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，做好包括用户姓名、身份证号码、手机号码等敏感个人数据的保密工作，采取各种措施加强内部人员管理，确保南方电网商旅平台用户信息的安全，确保平台用户行程不外泄等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</w:p>
    <w:p w14:paraId="679BF3A7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4.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时效要求：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下单确认响应时间在20分钟以内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下单后在30分钟以内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反馈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预订结果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及时反馈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订单详情等车票信息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；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对于订单预订过程出现的问题时能够在3分钟内响应，并通知商旅平台方及客户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</w:p>
    <w:p w14:paraId="75942E65">
      <w:pPr>
        <w:spacing w:line="560" w:lineRule="exact"/>
        <w:ind w:firstLine="562" w:firstLineChars="200"/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.票据服务要求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能够按需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进行车票打印、分拣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排序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、储存、寄送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配合完成团票业务数据录入，单独按团队行程需求对账结算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。</w:t>
      </w:r>
    </w:p>
    <w:p w14:paraId="104DCB4D">
      <w:pPr>
        <w:spacing w:line="560" w:lineRule="exact"/>
        <w:ind w:firstLine="562" w:firstLineChars="200"/>
        <w:rPr>
          <w:rFonts w:hint="default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6.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结算要求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支持因公预订，公对公结算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每月对账。当预付款项使用完毕后，合作自动终止。</w:t>
      </w:r>
    </w:p>
    <w:p w14:paraId="581AAC8E">
      <w:pPr>
        <w:spacing w:line="560" w:lineRule="exact"/>
        <w:ind w:firstLine="560" w:firstLineChars="200"/>
        <w:rPr>
          <w:rFonts w:hint="eastAsia" w:ascii="仿宋" w:hAnsi="仿宋" w:eastAsia="仿宋" w:cs="仿宋"/>
          <w:b w:val="0"/>
          <w:bCs w:val="0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7.服务过程中，双方可以按需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协商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增减、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变更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服务要求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，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通过工作邮箱方式确认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</w:rPr>
        <w:t>，作为双方合作的实施依据。</w:t>
      </w:r>
    </w:p>
    <w:p w14:paraId="26BCB58A">
      <w:pPr>
        <w:pStyle w:val="2"/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  <w:font w:name="Kaiti SC">
    <w:altName w:val="宋体"/>
    <w:panose1 w:val="02010600040101010101"/>
    <w:charset w:val="86"/>
    <w:family w:val="auto"/>
    <w:pitch w:val="default"/>
    <w:sig w:usb0="00000000" w:usb1="0000000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8448D"/>
    <w:multiLevelType w:val="multilevel"/>
    <w:tmpl w:val="4358448D"/>
    <w:lvl w:ilvl="0" w:tentative="0">
      <w:start w:val="1"/>
      <w:numFmt w:val="decimal"/>
      <w:pStyle w:val="21"/>
      <w:suff w:val="space"/>
      <w:lvlText w:val="（%1）"/>
      <w:lvlJc w:val="left"/>
      <w:pPr>
        <w:ind w:left="0" w:firstLine="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1">
    <w:nsid w:val="43ED1CE1"/>
    <w:multiLevelType w:val="multilevel"/>
    <w:tmpl w:val="43ED1CE1"/>
    <w:lvl w:ilvl="0" w:tentative="0">
      <w:start w:val="1"/>
      <w:numFmt w:val="decimal"/>
      <w:suff w:val="space"/>
      <w:lvlText w:val="%1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5"/>
      <w:lvlText w:val="%1.%2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6"/>
      <w:suff w:val="space"/>
      <w:lvlText w:val="%1.%2.%3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jRhNDg0NGU4YTU5ZWFhMzYyZDU2MGUzMjQ2OTM5YjUifQ=="/>
  </w:docVars>
  <w:rsids>
    <w:rsidRoot w:val="006953D9"/>
    <w:rsid w:val="00004E7D"/>
    <w:rsid w:val="00050757"/>
    <w:rsid w:val="000651AA"/>
    <w:rsid w:val="000857C6"/>
    <w:rsid w:val="000858DB"/>
    <w:rsid w:val="001043D6"/>
    <w:rsid w:val="00185F4A"/>
    <w:rsid w:val="002032B9"/>
    <w:rsid w:val="002D62C4"/>
    <w:rsid w:val="00314FAB"/>
    <w:rsid w:val="003D561B"/>
    <w:rsid w:val="004601BF"/>
    <w:rsid w:val="004B177D"/>
    <w:rsid w:val="005022F4"/>
    <w:rsid w:val="00594CE6"/>
    <w:rsid w:val="00680547"/>
    <w:rsid w:val="006953D9"/>
    <w:rsid w:val="00762A0A"/>
    <w:rsid w:val="007836D6"/>
    <w:rsid w:val="0079361D"/>
    <w:rsid w:val="00833A73"/>
    <w:rsid w:val="008800FF"/>
    <w:rsid w:val="008D01D4"/>
    <w:rsid w:val="00914DEA"/>
    <w:rsid w:val="00920AD7"/>
    <w:rsid w:val="00977C65"/>
    <w:rsid w:val="00A1078B"/>
    <w:rsid w:val="00AD4B99"/>
    <w:rsid w:val="00B11473"/>
    <w:rsid w:val="00B874C7"/>
    <w:rsid w:val="00C01707"/>
    <w:rsid w:val="00CB3D85"/>
    <w:rsid w:val="00CB548E"/>
    <w:rsid w:val="00D039F7"/>
    <w:rsid w:val="00D36339"/>
    <w:rsid w:val="00E73EAD"/>
    <w:rsid w:val="00E80918"/>
    <w:rsid w:val="00E81593"/>
    <w:rsid w:val="00E85FB0"/>
    <w:rsid w:val="00F81495"/>
    <w:rsid w:val="00FF6D9B"/>
    <w:rsid w:val="036D2D59"/>
    <w:rsid w:val="051F17A3"/>
    <w:rsid w:val="08905215"/>
    <w:rsid w:val="08E46EA7"/>
    <w:rsid w:val="0D8B6C53"/>
    <w:rsid w:val="0ED155D5"/>
    <w:rsid w:val="105940BC"/>
    <w:rsid w:val="133C35CF"/>
    <w:rsid w:val="16442FF6"/>
    <w:rsid w:val="1E4A2212"/>
    <w:rsid w:val="1FD32F0A"/>
    <w:rsid w:val="206875BC"/>
    <w:rsid w:val="211B4164"/>
    <w:rsid w:val="21452D7F"/>
    <w:rsid w:val="22F27B5F"/>
    <w:rsid w:val="270A02B7"/>
    <w:rsid w:val="29730CAE"/>
    <w:rsid w:val="34D04317"/>
    <w:rsid w:val="37AC4507"/>
    <w:rsid w:val="3AE55070"/>
    <w:rsid w:val="3BB07158"/>
    <w:rsid w:val="3D032185"/>
    <w:rsid w:val="3D632DA1"/>
    <w:rsid w:val="3F8060CA"/>
    <w:rsid w:val="3FC0674B"/>
    <w:rsid w:val="42BA44B6"/>
    <w:rsid w:val="42DE4B54"/>
    <w:rsid w:val="4B481704"/>
    <w:rsid w:val="52AA33E4"/>
    <w:rsid w:val="52F91536"/>
    <w:rsid w:val="54876533"/>
    <w:rsid w:val="58EF545E"/>
    <w:rsid w:val="5CDC39FD"/>
    <w:rsid w:val="698D6995"/>
    <w:rsid w:val="6B9752F8"/>
    <w:rsid w:val="6E625FD4"/>
    <w:rsid w:val="770F275D"/>
    <w:rsid w:val="79D474C5"/>
    <w:rsid w:val="7C7575D0"/>
    <w:rsid w:val="7DDB4300"/>
    <w:rsid w:val="F7FBB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link w:val="18"/>
    <w:unhideWhenUsed/>
    <w:qFormat/>
    <w:uiPriority w:val="9"/>
    <w:pPr>
      <w:keepNext/>
      <w:keepLines/>
      <w:outlineLvl w:val="1"/>
    </w:pPr>
    <w:rPr>
      <w:rFonts w:asciiTheme="majorHAnsi" w:hAnsiTheme="majorHAnsi" w:eastAsiaTheme="majorEastAsia" w:cstheme="majorBidi"/>
      <w:b/>
      <w:bCs/>
      <w:sz w:val="24"/>
      <w:szCs w:val="32"/>
    </w:rPr>
  </w:style>
  <w:style w:type="paragraph" w:styleId="5">
    <w:name w:val="heading 3"/>
    <w:basedOn w:val="1"/>
    <w:next w:val="1"/>
    <w:link w:val="19"/>
    <w:unhideWhenUsed/>
    <w:qFormat/>
    <w:uiPriority w:val="9"/>
    <w:pPr>
      <w:keepNext/>
      <w:keepLines/>
      <w:numPr>
        <w:ilvl w:val="1"/>
        <w:numId w:val="1"/>
      </w:numPr>
      <w:spacing w:line="360" w:lineRule="auto"/>
      <w:outlineLvl w:val="2"/>
    </w:pPr>
    <w:rPr>
      <w:rFonts w:ascii="Kaiti SC" w:hAnsi="Kaiti SC" w:eastAsia="Kaiti SC" w:cs="仿宋"/>
      <w:b/>
      <w:bCs/>
      <w:sz w:val="24"/>
    </w:rPr>
  </w:style>
  <w:style w:type="paragraph" w:styleId="6">
    <w:name w:val="heading 4"/>
    <w:basedOn w:val="1"/>
    <w:next w:val="1"/>
    <w:link w:val="20"/>
    <w:unhideWhenUsed/>
    <w:qFormat/>
    <w:uiPriority w:val="9"/>
    <w:pPr>
      <w:keepNext/>
      <w:keepLines/>
      <w:numPr>
        <w:ilvl w:val="2"/>
        <w:numId w:val="1"/>
      </w:numPr>
      <w:spacing w:line="360" w:lineRule="auto"/>
      <w:outlineLvl w:val="3"/>
    </w:pPr>
    <w:rPr>
      <w:rFonts w:ascii="Kaiti SC" w:hAnsi="Kaiti SC" w:eastAsia="Kaiti SC" w:cs="仿宋"/>
      <w:b/>
      <w:bCs/>
      <w:szCs w:val="21"/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link w:val="22"/>
    <w:semiHidden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0"/>
    <w:pPr>
      <w:spacing w:before="240" w:after="240"/>
      <w:jc w:val="center"/>
      <w:outlineLvl w:val="0"/>
    </w:pPr>
    <w:rPr>
      <w:rFonts w:ascii="Arial" w:hAnsi="Arial" w:cs="Arial"/>
      <w:b/>
      <w:bCs/>
      <w:sz w:val="44"/>
      <w:szCs w:val="32"/>
    </w:rPr>
  </w:style>
  <w:style w:type="paragraph" w:styleId="7">
    <w:name w:val="annotation text"/>
    <w:basedOn w:val="1"/>
    <w:link w:val="26"/>
    <w:semiHidden/>
    <w:unhideWhenUsed/>
    <w:qFormat/>
    <w:uiPriority w:val="99"/>
    <w:pPr>
      <w:jc w:val="left"/>
    </w:pPr>
  </w:style>
  <w:style w:type="paragraph" w:styleId="8">
    <w:name w:val="Balloon Text"/>
    <w:basedOn w:val="1"/>
    <w:link w:val="23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annotation subject"/>
    <w:basedOn w:val="7"/>
    <w:next w:val="7"/>
    <w:link w:val="27"/>
    <w:semiHidden/>
    <w:unhideWhenUsed/>
    <w:qFormat/>
    <w:uiPriority w:val="99"/>
    <w:rPr>
      <w:b/>
      <w:bCs/>
    </w:rPr>
  </w:style>
  <w:style w:type="table" w:styleId="13">
    <w:name w:val="Table Grid"/>
    <w:basedOn w:val="12"/>
    <w:qFormat/>
    <w:uiPriority w:val="39"/>
    <w:rPr>
      <w:rFonts w:ascii="Calibri" w:hAnsi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basedOn w:val="14"/>
    <w:semiHidden/>
    <w:unhideWhenUsed/>
    <w:qFormat/>
    <w:uiPriority w:val="99"/>
    <w:rPr>
      <w:sz w:val="21"/>
      <w:szCs w:val="21"/>
    </w:rPr>
  </w:style>
  <w:style w:type="character" w:customStyle="1" w:styleId="16">
    <w:name w:val="页眉 字符"/>
    <w:basedOn w:val="14"/>
    <w:link w:val="10"/>
    <w:qFormat/>
    <w:uiPriority w:val="99"/>
    <w:rPr>
      <w:sz w:val="18"/>
      <w:szCs w:val="18"/>
    </w:rPr>
  </w:style>
  <w:style w:type="character" w:customStyle="1" w:styleId="17">
    <w:name w:val="页脚 字符"/>
    <w:basedOn w:val="14"/>
    <w:link w:val="9"/>
    <w:qFormat/>
    <w:uiPriority w:val="99"/>
    <w:rPr>
      <w:sz w:val="18"/>
      <w:szCs w:val="18"/>
    </w:rPr>
  </w:style>
  <w:style w:type="character" w:customStyle="1" w:styleId="18">
    <w:name w:val="标题 2 字符"/>
    <w:basedOn w:val="14"/>
    <w:link w:val="4"/>
    <w:qFormat/>
    <w:uiPriority w:val="9"/>
    <w:rPr>
      <w:rFonts w:asciiTheme="majorHAnsi" w:hAnsiTheme="majorHAnsi" w:eastAsiaTheme="majorEastAsia" w:cstheme="majorBidi"/>
      <w:b/>
      <w:bCs/>
      <w:sz w:val="24"/>
      <w:szCs w:val="32"/>
    </w:rPr>
  </w:style>
  <w:style w:type="character" w:customStyle="1" w:styleId="19">
    <w:name w:val="标题 3 字符"/>
    <w:basedOn w:val="14"/>
    <w:link w:val="5"/>
    <w:qFormat/>
    <w:uiPriority w:val="9"/>
    <w:rPr>
      <w:rFonts w:ascii="Kaiti SC" w:hAnsi="Kaiti SC" w:eastAsia="Kaiti SC" w:cs="仿宋"/>
      <w:b/>
      <w:bCs/>
      <w:kern w:val="2"/>
      <w:sz w:val="24"/>
      <w:szCs w:val="24"/>
    </w:rPr>
  </w:style>
  <w:style w:type="character" w:customStyle="1" w:styleId="20">
    <w:name w:val="标题 4 字符"/>
    <w:basedOn w:val="14"/>
    <w:link w:val="6"/>
    <w:qFormat/>
    <w:uiPriority w:val="9"/>
    <w:rPr>
      <w:rFonts w:ascii="Kaiti SC" w:hAnsi="Kaiti SC" w:eastAsia="Kaiti SC" w:cs="仿宋"/>
      <w:b/>
      <w:bCs/>
      <w:kern w:val="2"/>
      <w:sz w:val="21"/>
      <w:szCs w:val="21"/>
    </w:rPr>
  </w:style>
  <w:style w:type="paragraph" w:styleId="21">
    <w:name w:val="List Paragraph"/>
    <w:basedOn w:val="1"/>
    <w:qFormat/>
    <w:uiPriority w:val="34"/>
    <w:pPr>
      <w:numPr>
        <w:ilvl w:val="0"/>
        <w:numId w:val="2"/>
      </w:numPr>
      <w:spacing w:line="360" w:lineRule="auto"/>
      <w:ind w:firstLine="480"/>
    </w:pPr>
    <w:rPr>
      <w:rFonts w:ascii="Calibri" w:hAnsi="Calibri"/>
      <w:szCs w:val="22"/>
    </w:rPr>
  </w:style>
  <w:style w:type="character" w:customStyle="1" w:styleId="22">
    <w:name w:val="正文文本 字符"/>
    <w:basedOn w:val="14"/>
    <w:link w:val="2"/>
    <w:semiHidden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23">
    <w:name w:val="批注框文本 字符"/>
    <w:basedOn w:val="14"/>
    <w:link w:val="8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paragraph" w:customStyle="1" w:styleId="24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5">
    <w:name w:val="修订2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6">
    <w:name w:val="批注文字 字符"/>
    <w:basedOn w:val="14"/>
    <w:link w:val="7"/>
    <w:semiHidden/>
    <w:qFormat/>
    <w:uiPriority w:val="99"/>
    <w:rPr>
      <w:kern w:val="2"/>
      <w:sz w:val="21"/>
      <w:szCs w:val="24"/>
    </w:rPr>
  </w:style>
  <w:style w:type="character" w:customStyle="1" w:styleId="27">
    <w:name w:val="批注主题 字符"/>
    <w:basedOn w:val="26"/>
    <w:link w:val="11"/>
    <w:semiHidden/>
    <w:qFormat/>
    <w:uiPriority w:val="99"/>
    <w:rPr>
      <w:b/>
      <w:bCs/>
      <w:kern w:val="2"/>
      <w:sz w:val="21"/>
      <w:szCs w:val="24"/>
    </w:rPr>
  </w:style>
  <w:style w:type="paragraph" w:customStyle="1" w:styleId="28">
    <w:name w:val="修订3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582</Words>
  <Characters>594</Characters>
  <Lines>26</Lines>
  <Paragraphs>7</Paragraphs>
  <TotalTime>33</TotalTime>
  <ScaleCrop>false</ScaleCrop>
  <LinksUpToDate>false</LinksUpToDate>
  <CharactersWithSpaces>594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2024-08-15T10:21:00Z</dcterms:created>
  <dc:creator>Microsoft 帐户</dc:creator>
  <cp:lastModifiedBy>59926</cp:lastModifiedBy>
  <dcterms:modified xsi:type="dcterms:W3CDTF">2025-01-14T10:24:52Z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715B37F8D3054566A242A69A175103F3_13</vt:lpwstr>
  </property>
  <property fmtid="{D5CDD505-2E9C-101B-9397-08002B2CF9AE}" pid="4" name="KSOTemplateDocerSaveRecord">
    <vt:lpwstr>eyJoZGlkIjoiNDI1NGQ4MDY4NjMxYWVlMzc3ODM2NDE0MmU1ODUxYzYiLCJ1c2VySWQiOiIyNjQ4NDAwMjcifQ==</vt:lpwstr>
  </property>
</Properties>
</file>