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  <w:t>2025年南方电网数字平台科技（广东）有限公司数据恢复框架零星采购项目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eastAsia="zh-CN"/>
        </w:rPr>
        <w:t>表</w:t>
      </w:r>
    </w:p>
    <w:tbl>
      <w:tblPr>
        <w:tblStyle w:val="5"/>
        <w:tblpPr w:leftFromText="180" w:rightFromText="180" w:vertAnchor="text" w:horzAnchor="page" w:tblpX="1744" w:tblpY="419"/>
        <w:tblOverlap w:val="never"/>
        <w:tblW w:w="1348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537"/>
        <w:gridCol w:w="1808"/>
        <w:gridCol w:w="1582"/>
        <w:gridCol w:w="1995"/>
        <w:gridCol w:w="2025"/>
        <w:gridCol w:w="1635"/>
        <w:gridCol w:w="21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</w:trPr>
        <w:tc>
          <w:tcPr>
            <w:tcW w:w="7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5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预估数量（次）</w:t>
            </w:r>
          </w:p>
        </w:tc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含税投标单价（元）</w:t>
            </w:r>
          </w:p>
        </w:tc>
        <w:tc>
          <w:tcPr>
            <w:tcW w:w="20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工期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7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53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数据恢复服务</w:t>
            </w:r>
          </w:p>
        </w:tc>
        <w:tc>
          <w:tcPr>
            <w:tcW w:w="18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920.00</w:t>
            </w:r>
          </w:p>
        </w:tc>
        <w:tc>
          <w:tcPr>
            <w:tcW w:w="15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0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自收到成交通知书后12个月内。</w:t>
            </w:r>
          </w:p>
        </w:tc>
        <w:tc>
          <w:tcPr>
            <w:tcW w:w="2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采购数量为预估数量，实际以框架下订单采购数量为准</w:t>
            </w:r>
          </w:p>
        </w:tc>
      </w:tr>
    </w:tbl>
    <w:p>
      <w:pPr>
        <w:pStyle w:val="7"/>
      </w:pPr>
    </w:p>
    <w:p/>
    <w:p>
      <w:r>
        <w:rPr>
          <w:rFonts w:hint="eastAsia"/>
        </w:rPr>
        <w:tab/>
      </w:r>
    </w:p>
    <w:p>
      <w:pPr>
        <w:ind w:firstLine="216"/>
        <w:jc w:val="left"/>
        <w:outlineLvl w:val="0"/>
      </w:pPr>
      <w:r>
        <w:rPr>
          <w:rFonts w:hint="eastAsia"/>
        </w:rPr>
        <w:t>报价说明：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报价单应包</w:t>
      </w:r>
      <w:r>
        <w:rPr>
          <w:rFonts w:hint="eastAsia"/>
          <w:highlight w:val="none"/>
        </w:rPr>
        <w:t>含2025年南方电网数字平台科技（广东）有限公司数据恢复框架零星采购</w:t>
      </w:r>
      <w:r>
        <w:rPr>
          <w:rFonts w:hint="eastAsia"/>
          <w:highlight w:val="none"/>
          <w:lang w:val="en-US" w:eastAsia="zh-CN"/>
        </w:rPr>
        <w:t>项目</w:t>
      </w:r>
      <w:r>
        <w:rPr>
          <w:rFonts w:hint="eastAsia"/>
          <w:highlight w:val="none"/>
        </w:rPr>
        <w:t>的所有费用；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报价全部采</w:t>
      </w:r>
      <w:r>
        <w:rPr>
          <w:rFonts w:hint="eastAsia"/>
          <w:lang w:val="en-US" w:eastAsia="zh-CN"/>
        </w:rPr>
        <w:t>用</w:t>
      </w:r>
      <w:r>
        <w:rPr>
          <w:rFonts w:hint="eastAsia"/>
        </w:rPr>
        <w:t>人民币形式，报价需含税；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 xml:space="preserve">                                                     报价单位：</w:t>
      </w:r>
      <w:r>
        <w:rPr>
          <w:rFonts w:ascii="宋体" w:hAnsi="宋体"/>
          <w:b/>
        </w:rPr>
        <w:t>(</w:t>
      </w:r>
      <w:r>
        <w:rPr>
          <w:rFonts w:hint="eastAsia" w:ascii="宋体" w:hAnsi="宋体"/>
          <w:b/>
        </w:rPr>
        <w:t>盖章</w:t>
      </w:r>
      <w:r>
        <w:rPr>
          <w:rFonts w:ascii="宋体" w:hAnsi="宋体"/>
          <w:b/>
        </w:rPr>
        <w:t>)</w:t>
      </w:r>
    </w:p>
    <w:p>
      <w:pPr>
        <w:autoSpaceDE w:val="0"/>
        <w:autoSpaceDN w:val="0"/>
        <w:adjustRightInd w:val="0"/>
        <w:spacing w:line="360" w:lineRule="auto"/>
        <w:ind w:firstLine="4427" w:firstLineChars="2100"/>
        <w:jc w:val="right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5271" w:firstLineChars="2500"/>
        <w:jc w:val="right"/>
        <w:outlineLvl w:val="0"/>
      </w:pPr>
      <w:r>
        <w:rPr>
          <w:rFonts w:hint="eastAsia" w:ascii="宋体" w:hAnsi="宋体"/>
          <w:b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0YTE0OWNiOWY4MWIwNzUzOWUxMjVlNmQ1MjZjMTcifQ=="/>
  </w:docVars>
  <w:rsids>
    <w:rsidRoot w:val="3C5B7F6C"/>
    <w:rsid w:val="000B44D3"/>
    <w:rsid w:val="00284A4F"/>
    <w:rsid w:val="002F520B"/>
    <w:rsid w:val="00D37BFD"/>
    <w:rsid w:val="02924A37"/>
    <w:rsid w:val="044E024F"/>
    <w:rsid w:val="05C66031"/>
    <w:rsid w:val="07D715EB"/>
    <w:rsid w:val="087A387F"/>
    <w:rsid w:val="09C60C37"/>
    <w:rsid w:val="0A3A2DC7"/>
    <w:rsid w:val="0B767EDC"/>
    <w:rsid w:val="0B9B7CEF"/>
    <w:rsid w:val="0C092EDC"/>
    <w:rsid w:val="0ED36190"/>
    <w:rsid w:val="0FB2044E"/>
    <w:rsid w:val="10FB38B9"/>
    <w:rsid w:val="12CF490C"/>
    <w:rsid w:val="16FF3E93"/>
    <w:rsid w:val="18F51BD9"/>
    <w:rsid w:val="19880B6D"/>
    <w:rsid w:val="1A056A52"/>
    <w:rsid w:val="1CD2455D"/>
    <w:rsid w:val="25273CDC"/>
    <w:rsid w:val="27953B4D"/>
    <w:rsid w:val="28223BE7"/>
    <w:rsid w:val="29D303BA"/>
    <w:rsid w:val="2AE45215"/>
    <w:rsid w:val="2C24612A"/>
    <w:rsid w:val="2D224A1C"/>
    <w:rsid w:val="32292EF5"/>
    <w:rsid w:val="32357BE3"/>
    <w:rsid w:val="380E5CFB"/>
    <w:rsid w:val="3C5B7F6C"/>
    <w:rsid w:val="3D2150C1"/>
    <w:rsid w:val="3D7558B2"/>
    <w:rsid w:val="3E890F6D"/>
    <w:rsid w:val="3FFF1DA7"/>
    <w:rsid w:val="44560E89"/>
    <w:rsid w:val="48BD5B36"/>
    <w:rsid w:val="48F57F31"/>
    <w:rsid w:val="4E5A055C"/>
    <w:rsid w:val="51AB7E57"/>
    <w:rsid w:val="53D44FCC"/>
    <w:rsid w:val="53DC74AC"/>
    <w:rsid w:val="55B86C62"/>
    <w:rsid w:val="5B22279E"/>
    <w:rsid w:val="5C1B01FF"/>
    <w:rsid w:val="5F4131D6"/>
    <w:rsid w:val="602C2AFA"/>
    <w:rsid w:val="610578B2"/>
    <w:rsid w:val="628E6F89"/>
    <w:rsid w:val="6365108A"/>
    <w:rsid w:val="63EA0AFD"/>
    <w:rsid w:val="64B16AC4"/>
    <w:rsid w:val="67851845"/>
    <w:rsid w:val="686273F7"/>
    <w:rsid w:val="69104F0C"/>
    <w:rsid w:val="69A066C1"/>
    <w:rsid w:val="69A641BB"/>
    <w:rsid w:val="69E327A7"/>
    <w:rsid w:val="6E3D0B42"/>
    <w:rsid w:val="6FAC10CC"/>
    <w:rsid w:val="6FC368EB"/>
    <w:rsid w:val="718D3F7B"/>
    <w:rsid w:val="71CC5DF4"/>
    <w:rsid w:val="745E5EB3"/>
    <w:rsid w:val="751D0D29"/>
    <w:rsid w:val="75451FFF"/>
    <w:rsid w:val="75F6CED7"/>
    <w:rsid w:val="793257B0"/>
    <w:rsid w:val="7D12583B"/>
    <w:rsid w:val="7D451F7B"/>
    <w:rsid w:val="7E34195B"/>
    <w:rsid w:val="BF961E88"/>
    <w:rsid w:val="CE0F4A9D"/>
    <w:rsid w:val="DDFDADA5"/>
    <w:rsid w:val="DFFEB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45</Words>
  <Characters>260</Characters>
  <Lines>2</Lines>
  <Paragraphs>1</Paragraphs>
  <TotalTime>2</TotalTime>
  <ScaleCrop>false</ScaleCrop>
  <LinksUpToDate>false</LinksUpToDate>
  <CharactersWithSpaces>304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2021-04-27T01:02:00Z</dcterms:created>
  <dc:creator>xiegang</dc:creator>
  <cp:lastModifiedBy>王嘉琪</cp:lastModifiedBy>
  <dcterms:modified xsi:type="dcterms:W3CDTF">2025-03-06T03:17:08Z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071DE49DB6E94D939815934450CBC887_12</vt:lpwstr>
  </property>
</Properties>
</file>