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报价表</w:t>
      </w:r>
    </w:p>
    <w:tbl>
      <w:tblPr>
        <w:tblStyle w:val="7"/>
        <w:tblW w:w="4997" w:type="pct"/>
        <w:jc w:val="cente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6"/>
        <w:gridCol w:w="2131"/>
        <w:gridCol w:w="4098"/>
        <w:gridCol w:w="1284"/>
        <w:gridCol w:w="2115"/>
        <w:gridCol w:w="1908"/>
        <w:gridCol w:w="1908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0" w:hRule="atLeast"/>
          <w:jc w:val="center"/>
        </w:trPr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bookmarkStart w:id="0" w:name="_Toc417633422"/>
            <w:bookmarkStart w:id="1" w:name="_Toc387396948"/>
            <w:bookmarkStart w:id="2" w:name="_Toc387155544"/>
            <w:bookmarkStart w:id="3" w:name="_Toc364756450"/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序号</w:t>
            </w:r>
          </w:p>
        </w:tc>
        <w:tc>
          <w:tcPr>
            <w:tcW w:w="7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设备/材料名称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highlight w:val="none"/>
                <w:lang w:val="en-US" w:eastAsia="zh-CN"/>
              </w:rPr>
              <w:t>规格型号/技术参数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计价</w:t>
            </w:r>
          </w:p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单位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单价限价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单价报价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  <w:lang w:val="en-US" w:eastAsia="zh-CN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2" w:hRule="atLeast"/>
          <w:jc w:val="center"/>
        </w:trPr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1</w:t>
            </w:r>
          </w:p>
        </w:tc>
        <w:tc>
          <w:tcPr>
            <w:tcW w:w="7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打印、扫描、复印一体机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highlight w:val="none"/>
                <w:lang w:val="en-US" w:eastAsia="zh-CN"/>
              </w:rPr>
              <w:t>★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色彩：黑白打印/复印、彩色扫描</w:t>
            </w:r>
          </w:p>
          <w:p>
            <w:pPr>
              <w:jc w:val="both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highlight w:val="none"/>
                <w:lang w:val="en-US" w:eastAsia="zh-CN"/>
              </w:rPr>
              <w:t>★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功能</w:t>
            </w: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：复印/网络打印/网络扫描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/自动双面送稿</w:t>
            </w:r>
          </w:p>
          <w:p>
            <w:pPr>
              <w:jc w:val="both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highlight w:val="none"/>
                <w:lang w:val="en-US" w:eastAsia="zh-CN"/>
              </w:rPr>
              <w:t>★</w:t>
            </w: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输出速度：复印/打印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65</w:t>
            </w: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张/分钟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（或65</w:t>
            </w: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张/分钟</w:t>
            </w: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以上转速）</w:t>
            </w:r>
          </w:p>
          <w:p>
            <w:pPr>
              <w:jc w:val="both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0"/>
                <w:szCs w:val="20"/>
                <w:highlight w:val="none"/>
                <w:lang w:val="en-US" w:eastAsia="zh-CN"/>
              </w:rPr>
              <w:t>★</w:t>
            </w: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纸张最大尺寸：A3</w:t>
            </w:r>
          </w:p>
          <w:p>
            <w:pPr>
              <w:jc w:val="both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复印/扫描分辨率：600*600dpi，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打印分辨率：1200*2400dpi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元/台/月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800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包含：设备租金，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1000张彩色打印/复印；1000张黑白打印/复印；</w:t>
            </w: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A3以下纸张按A4计，A3及以上纸张按2张A4计费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2" w:hRule="atLeast"/>
          <w:jc w:val="center"/>
        </w:trPr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2</w:t>
            </w:r>
          </w:p>
        </w:tc>
        <w:tc>
          <w:tcPr>
            <w:tcW w:w="7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打印服务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A4黑白打印/复印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元/万张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700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A3以下纸张按A4计，A3及以上纸张按2张A4计费，打印超出部分价格按照单价/万张</w:t>
            </w:r>
            <w:bookmarkStart w:id="4" w:name="_GoBack"/>
            <w:bookmarkEnd w:id="4"/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结算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42" w:hRule="atLeast"/>
          <w:jc w:val="center"/>
        </w:trPr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3</w:t>
            </w:r>
          </w:p>
        </w:tc>
        <w:tc>
          <w:tcPr>
            <w:tcW w:w="76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打印服务</w:t>
            </w:r>
          </w:p>
        </w:tc>
        <w:tc>
          <w:tcPr>
            <w:tcW w:w="14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highlight w:val="none"/>
                <w:lang w:val="en-US" w:eastAsia="zh-CN"/>
              </w:rPr>
              <w:t>A4彩色打印/复印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元/千张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700</w:t>
            </w: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kern w:val="0"/>
                <w:sz w:val="20"/>
                <w:szCs w:val="20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 w:bidi="ar-SA"/>
              </w:rPr>
              <w:t>A3以下纸张按A4计费，A3及以上纸张按2张A4计费，打印超出部分价格按照单价/千张结算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37" w:hRule="atLeast"/>
          <w:jc w:val="center"/>
        </w:trPr>
        <w:tc>
          <w:tcPr>
            <w:tcW w:w="19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2227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合计</w:t>
            </w:r>
          </w:p>
        </w:tc>
        <w:tc>
          <w:tcPr>
            <w:tcW w:w="45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0"/>
                <w:szCs w:val="20"/>
                <w:lang w:val="en-US" w:eastAsia="zh-CN"/>
              </w:rPr>
              <w:t>元</w:t>
            </w:r>
          </w:p>
        </w:tc>
        <w:tc>
          <w:tcPr>
            <w:tcW w:w="75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/>
                <w:lang w:val="en-US" w:eastAsia="zh-CN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</w:tc>
        <w:tc>
          <w:tcPr>
            <w:tcW w:w="6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cs="宋体"/>
                <w:kern w:val="0"/>
                <w:sz w:val="20"/>
                <w:szCs w:val="20"/>
                <w:lang w:val="en-US" w:eastAsia="zh-CN"/>
              </w:rPr>
            </w:pPr>
          </w:p>
        </w:tc>
      </w:tr>
      <w:bookmarkEnd w:id="0"/>
      <w:bookmarkEnd w:id="1"/>
      <w:bookmarkEnd w:id="2"/>
      <w:bookmarkEnd w:id="3"/>
    </w:tbl>
    <w:p>
      <w:r>
        <w:rPr>
          <w:rFonts w:hint="eastAsia"/>
        </w:rPr>
        <w:t>报价说明:</w:t>
      </w:r>
    </w:p>
    <w:p>
      <w:pPr>
        <w:numPr>
          <w:ilvl w:val="0"/>
          <w:numId w:val="1"/>
        </w:numPr>
      </w:pPr>
      <w:r>
        <w:rPr>
          <w:rFonts w:hint="eastAsia"/>
          <w:lang w:val="en-US" w:eastAsia="zh-CN"/>
        </w:rPr>
        <w:t>评分价为投标人所报单价之和</w:t>
      </w:r>
      <w:r>
        <w:rPr>
          <w:rFonts w:hint="eastAsia"/>
        </w:rPr>
        <w:t>；</w:t>
      </w:r>
    </w:p>
    <w:p>
      <w:pPr>
        <w:numPr>
          <w:ilvl w:val="0"/>
          <w:numId w:val="1"/>
        </w:numPr>
      </w:pPr>
      <w:r>
        <w:rPr>
          <w:rFonts w:hint="eastAsia"/>
        </w:rPr>
        <w:t>签订合同时，以最终中标方的原始分项报价作为合同价格依据；</w:t>
      </w:r>
    </w:p>
    <w:p>
      <w:r>
        <w:t>4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单价报价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单</w:t>
      </w:r>
      <w:r>
        <w:rPr>
          <w:rFonts w:hint="eastAsia"/>
        </w:rPr>
        <w:t>价</w:t>
      </w:r>
      <w:r>
        <w:rPr>
          <w:rFonts w:hint="eastAsia"/>
          <w:lang w:val="en-US" w:eastAsia="zh-CN"/>
        </w:rPr>
        <w:t>之和任一项</w:t>
      </w:r>
      <w:r>
        <w:rPr>
          <w:rFonts w:hint="eastAsia"/>
        </w:rPr>
        <w:t>超出各自限价的，均作</w:t>
      </w:r>
      <w:r>
        <w:rPr>
          <w:rFonts w:hint="eastAsia"/>
          <w:lang w:val="en-US" w:eastAsia="zh-CN"/>
        </w:rPr>
        <w:t>否决投标</w:t>
      </w:r>
      <w:r>
        <w:rPr>
          <w:rFonts w:hint="eastAsia"/>
        </w:rPr>
        <w:t>处理；</w:t>
      </w:r>
    </w:p>
    <w:p>
      <w:pPr>
        <w:rPr>
          <w:rFonts w:hint="eastAsia"/>
        </w:rPr>
      </w:pPr>
      <w:r>
        <w:t>5</w:t>
      </w:r>
      <w:r>
        <w:rPr>
          <w:rFonts w:hint="eastAsia"/>
        </w:rPr>
        <w:t>、当</w:t>
      </w:r>
      <w:r>
        <w:rPr>
          <w:rFonts w:hint="eastAsia"/>
          <w:lang w:val="en-US" w:eastAsia="zh-CN"/>
        </w:rPr>
        <w:t>单</w:t>
      </w:r>
      <w:r>
        <w:rPr>
          <w:rFonts w:hint="eastAsia"/>
        </w:rPr>
        <w:t>价</w:t>
      </w:r>
      <w:r>
        <w:rPr>
          <w:rFonts w:hint="eastAsia"/>
          <w:lang w:val="en-US" w:eastAsia="zh-CN"/>
        </w:rPr>
        <w:t>报价</w:t>
      </w:r>
      <w:r>
        <w:rPr>
          <w:rFonts w:hint="eastAsia"/>
        </w:rPr>
        <w:t>之和与</w:t>
      </w:r>
      <w:r>
        <w:rPr>
          <w:rFonts w:hint="eastAsia"/>
          <w:lang w:val="en-US" w:eastAsia="zh-CN"/>
        </w:rPr>
        <w:t>单价</w:t>
      </w:r>
      <w:r>
        <w:rPr>
          <w:rFonts w:hint="eastAsia"/>
        </w:rPr>
        <w:t>报价不一致时，以</w:t>
      </w:r>
      <w:r>
        <w:rPr>
          <w:rFonts w:hint="eastAsia"/>
          <w:lang w:val="en-US" w:eastAsia="zh-CN"/>
        </w:rPr>
        <w:t>单价报价</w:t>
      </w:r>
      <w:r>
        <w:rPr>
          <w:rFonts w:hint="eastAsia"/>
        </w:rPr>
        <w:t>为准</w:t>
      </w:r>
      <w:r>
        <w:rPr>
          <w:rFonts w:hint="eastAsia"/>
          <w:lang w:val="en-US" w:eastAsia="zh-CN"/>
        </w:rPr>
        <w:t>进行修正</w:t>
      </w:r>
      <w:r>
        <w:rPr>
          <w:rFonts w:hint="eastAsia"/>
        </w:rPr>
        <w:t>；</w:t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6、以上每项报价均应包含按招标人技术规范要求所需提供的硬件、软件、维修、打印配件等相关服务等费用，其他管理软件及授权不得另外收取费用；</w:t>
      </w:r>
      <w:r>
        <w:rPr>
          <w:rFonts w:hint="eastAsia"/>
        </w:rPr>
        <w:br w:type="textWrapping"/>
      </w:r>
      <w:r>
        <w:rPr>
          <w:rFonts w:hint="eastAsia"/>
          <w:lang w:val="en-US" w:eastAsia="zh-CN"/>
        </w:rPr>
        <w:t>7</w:t>
      </w:r>
      <w:r>
        <w:rPr>
          <w:rFonts w:hint="eastAsia"/>
        </w:rPr>
        <w:t>、报价</w:t>
      </w:r>
      <w:r>
        <w:rPr>
          <w:rFonts w:hint="eastAsia"/>
          <w:lang w:val="en-US" w:eastAsia="zh-CN"/>
        </w:rPr>
        <w:t>单位为</w:t>
      </w:r>
      <w:r>
        <w:rPr>
          <w:rFonts w:hint="eastAsia"/>
        </w:rPr>
        <w:t>人民币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报价为含增值税价格</w:t>
      </w:r>
      <w:r>
        <w:rPr>
          <w:rFonts w:hint="eastAsia"/>
        </w:rPr>
        <w:t>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34BA4E9"/>
    <w:multiLevelType w:val="singleLevel"/>
    <w:tmpl w:val="D34BA4E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E5OGZmYTgxNTQyNDU1Nzk0YjVkYTliZmFkNTI2MTIifQ=="/>
  </w:docVars>
  <w:rsids>
    <w:rsidRoot w:val="23327641"/>
    <w:rsid w:val="019D69CF"/>
    <w:rsid w:val="03A74EB6"/>
    <w:rsid w:val="03FA1885"/>
    <w:rsid w:val="06613006"/>
    <w:rsid w:val="09384B85"/>
    <w:rsid w:val="1B3B30A4"/>
    <w:rsid w:val="1F8869CC"/>
    <w:rsid w:val="20BA6229"/>
    <w:rsid w:val="23327641"/>
    <w:rsid w:val="24C6472D"/>
    <w:rsid w:val="25D43A48"/>
    <w:rsid w:val="2C367BBB"/>
    <w:rsid w:val="32871F7C"/>
    <w:rsid w:val="45666CD5"/>
    <w:rsid w:val="51DC07DF"/>
    <w:rsid w:val="60176F01"/>
    <w:rsid w:val="64185F42"/>
    <w:rsid w:val="64671F58"/>
    <w:rsid w:val="71A4424D"/>
    <w:rsid w:val="71D365AD"/>
    <w:rsid w:val="7BF1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1"/>
    <w:basedOn w:val="1"/>
    <w:next w:val="1"/>
    <w:qFormat/>
    <w:uiPriority w:val="39"/>
    <w:pPr>
      <w:spacing w:before="120" w:after="120"/>
    </w:pPr>
    <w:rPr>
      <w:bCs/>
      <w:caps/>
      <w:szCs w:val="20"/>
    </w:rPr>
  </w:style>
  <w:style w:type="paragraph" w:styleId="3">
    <w:name w:val="Body Text"/>
    <w:basedOn w:val="1"/>
    <w:next w:val="4"/>
    <w:qFormat/>
    <w:uiPriority w:val="0"/>
    <w:pPr>
      <w:spacing w:after="120"/>
    </w:pPr>
  </w:style>
  <w:style w:type="paragraph" w:styleId="4">
    <w:name w:val="Title"/>
    <w:basedOn w:val="1"/>
    <w:next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kern w:val="2"/>
      <w:sz w:val="32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669</Words>
  <Characters>872</Characters>
  <Lines>0</Lines>
  <Paragraphs>0</Paragraphs>
  <TotalTime>0</TotalTime>
  <ScaleCrop>false</ScaleCrop>
  <LinksUpToDate>false</LinksUpToDate>
  <CharactersWithSpaces>877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2023-12-22T01:12:00Z</dcterms:created>
  <dc:creator>陈飞</dc:creator>
  <cp:lastModifiedBy>吴文文</cp:lastModifiedBy>
  <dcterms:modified xsi:type="dcterms:W3CDTF">2025-01-16T09:58:06Z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BCFE1FEFDA65482E8DBDAB50E3AB0887</vt:lpwstr>
  </property>
</Properties>
</file>