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宋体" w:eastAsia="宋体" w:hAnsi="宋体" w:cs="宋体" w:hint="eastAsia"/>
        </w:rPr>
        <w:id w:val="66237480"/>
      </w:sdtPr>
      <w:sdtContent>
        <w:sdt>
          <w:sdtPr>
            <w:rPr>
              <w:rFonts w:asciiTheme="minorEastAsia" w:hAnsiTheme="minorEastAsia"/>
            </w:rPr>
            <w:id w:val="838432041"/>
          </w:sdtPr>
          <w:sdtContent>
            <w:p w14:paraId="5152A1AD" w14:textId="77777777" w:rsidR="004F5855" w:rsidRPr="00DF7B7E" w:rsidRDefault="004F5855">
              <w:pPr>
                <w:rPr>
                  <w:rFonts w:asciiTheme="minorEastAsia" w:hAnsiTheme="minorEastAsia" w:hint="eastAsia"/>
                  <w:b/>
                  <w:sz w:val="32"/>
                  <w:szCs w:val="32"/>
                </w:rPr>
              </w:pPr>
            </w:p>
            <w:p w14:paraId="6A1142C9" w14:textId="77777777" w:rsidR="004F5855" w:rsidRPr="00DF7B7E" w:rsidRDefault="004F5855">
              <w:pPr>
                <w:rPr>
                  <w:rFonts w:asciiTheme="minorEastAsia" w:hAnsiTheme="minorEastAsia" w:hint="eastAsia"/>
                  <w:b/>
                  <w:sz w:val="32"/>
                  <w:szCs w:val="32"/>
                </w:rPr>
              </w:pPr>
            </w:p>
            <w:p w14:paraId="333C0A2A" w14:textId="77777777" w:rsidR="004F5855" w:rsidRPr="00DF7B7E" w:rsidRDefault="004F5855">
              <w:pPr>
                <w:rPr>
                  <w:rFonts w:asciiTheme="minorEastAsia" w:hAnsiTheme="minorEastAsia" w:hint="eastAsia"/>
                  <w:b/>
                  <w:sz w:val="32"/>
                  <w:szCs w:val="32"/>
                </w:rPr>
              </w:pPr>
            </w:p>
            <w:p w14:paraId="215EAB60" w14:textId="77777777" w:rsidR="004F5855" w:rsidRPr="00DF7B7E" w:rsidRDefault="004F5855">
              <w:pPr>
                <w:jc w:val="right"/>
                <w:rPr>
                  <w:rFonts w:asciiTheme="minorEastAsia" w:hAnsiTheme="minorEastAsia" w:hint="eastAsia"/>
                  <w:bCs/>
                  <w:i/>
                  <w:sz w:val="52"/>
                  <w:szCs w:val="52"/>
                </w:rPr>
              </w:pPr>
            </w:p>
            <w:p w14:paraId="47E14B9B" w14:textId="0AED2770" w:rsidR="004F5855" w:rsidRPr="00DF7B7E" w:rsidRDefault="00000000">
              <w:pPr>
                <w:jc w:val="center"/>
                <w:rPr>
                  <w:rFonts w:ascii="宋体" w:eastAsia="宋体" w:hAnsi="宋体" w:cs="宋体" w:hint="eastAsia"/>
                  <w:b/>
                  <w:bCs/>
                  <w:sz w:val="44"/>
                  <w:szCs w:val="44"/>
                </w:rPr>
              </w:pPr>
              <w:bookmarkStart w:id="0" w:name="_Hlk188621867"/>
              <w:r w:rsidRPr="00DF7B7E">
                <w:rPr>
                  <w:rFonts w:ascii="宋体" w:eastAsia="宋体" w:hAnsi="宋体" w:cs="宋体" w:hint="eastAsia"/>
                  <w:b/>
                  <w:bCs/>
                  <w:sz w:val="44"/>
                  <w:szCs w:val="44"/>
                </w:rPr>
                <w:t>2025年南网大数据公司</w:t>
              </w:r>
              <w:proofErr w:type="gramStart"/>
              <w:r w:rsidRPr="00DF7B7E">
                <w:rPr>
                  <w:rFonts w:ascii="宋体" w:eastAsia="宋体" w:hAnsi="宋体" w:cs="宋体" w:hint="eastAsia"/>
                  <w:b/>
                  <w:bCs/>
                  <w:sz w:val="44"/>
                  <w:szCs w:val="44"/>
                </w:rPr>
                <w:t>高效算力一体</w:t>
              </w:r>
              <w:proofErr w:type="gramEnd"/>
              <w:r w:rsidRPr="00DF7B7E">
                <w:rPr>
                  <w:rFonts w:ascii="宋体" w:eastAsia="宋体" w:hAnsi="宋体" w:cs="宋体" w:hint="eastAsia"/>
                  <w:b/>
                  <w:bCs/>
                  <w:sz w:val="44"/>
                  <w:szCs w:val="44"/>
                </w:rPr>
                <w:t>机研发液冷系统建设项目</w:t>
              </w:r>
              <w:r w:rsidR="0051311D" w:rsidRPr="00DF7B7E">
                <w:rPr>
                  <w:rFonts w:ascii="宋体" w:eastAsia="宋体" w:hAnsi="宋体" w:cs="宋体" w:hint="eastAsia"/>
                  <w:b/>
                  <w:bCs/>
                  <w:sz w:val="44"/>
                  <w:szCs w:val="44"/>
                </w:rPr>
                <w:t>氟化</w:t>
              </w:r>
              <w:proofErr w:type="gramStart"/>
              <w:r w:rsidR="0051311D" w:rsidRPr="00DF7B7E">
                <w:rPr>
                  <w:rFonts w:ascii="宋体" w:eastAsia="宋体" w:hAnsi="宋体" w:cs="宋体" w:hint="eastAsia"/>
                  <w:b/>
                  <w:bCs/>
                  <w:sz w:val="44"/>
                  <w:szCs w:val="44"/>
                </w:rPr>
                <w:t>液冷却液</w:t>
              </w:r>
              <w:r w:rsidRPr="00DF7B7E">
                <w:rPr>
                  <w:rFonts w:ascii="宋体" w:eastAsia="宋体" w:hAnsi="宋体" w:cs="宋体" w:hint="eastAsia"/>
                  <w:b/>
                  <w:bCs/>
                  <w:sz w:val="44"/>
                  <w:szCs w:val="44"/>
                </w:rPr>
                <w:t>采购</w:t>
              </w:r>
              <w:proofErr w:type="gramEnd"/>
            </w:p>
            <w:bookmarkEnd w:id="0"/>
            <w:p w14:paraId="291E48F6" w14:textId="77777777" w:rsidR="004F5855" w:rsidRPr="00DF7B7E" w:rsidRDefault="004F5855">
              <w:pPr>
                <w:pStyle w:val="21"/>
                <w:spacing w:line="240" w:lineRule="auto"/>
                <w:ind w:firstLine="883"/>
                <w:jc w:val="center"/>
                <w:rPr>
                  <w:rFonts w:ascii="宋体" w:eastAsia="宋体" w:hAnsi="宋体" w:cs="宋体" w:hint="eastAsia"/>
                  <w:b/>
                  <w:bCs/>
                  <w:sz w:val="44"/>
                  <w:szCs w:val="44"/>
                </w:rPr>
              </w:pPr>
            </w:p>
            <w:p w14:paraId="09E1BC12" w14:textId="77777777" w:rsidR="004F5855" w:rsidRPr="00DF7B7E" w:rsidRDefault="004F5855">
              <w:pPr>
                <w:jc w:val="center"/>
                <w:rPr>
                  <w:rFonts w:ascii="宋体" w:eastAsia="宋体" w:hAnsi="宋体" w:cs="宋体" w:hint="eastAsia"/>
                  <w:b/>
                  <w:bCs/>
                  <w:iCs/>
                  <w:sz w:val="44"/>
                  <w:szCs w:val="44"/>
                </w:rPr>
              </w:pPr>
            </w:p>
            <w:p w14:paraId="33F8A295" w14:textId="77777777" w:rsidR="004F5855" w:rsidRPr="00DF7B7E" w:rsidRDefault="004F5855">
              <w:pPr>
                <w:jc w:val="center"/>
                <w:rPr>
                  <w:rFonts w:ascii="宋体" w:eastAsia="宋体" w:hAnsi="宋体" w:cs="宋体" w:hint="eastAsia"/>
                  <w:b/>
                  <w:bCs/>
                  <w:iCs/>
                  <w:sz w:val="44"/>
                  <w:szCs w:val="44"/>
                </w:rPr>
              </w:pPr>
            </w:p>
            <w:p w14:paraId="6481EFC4" w14:textId="330A5823" w:rsidR="004F5855" w:rsidRPr="00DF7B7E" w:rsidRDefault="00000000">
              <w:pPr>
                <w:jc w:val="center"/>
                <w:rPr>
                  <w:rFonts w:ascii="宋体" w:eastAsia="宋体" w:hAnsi="宋体" w:cs="宋体" w:hint="eastAsia"/>
                  <w:b/>
                  <w:bCs/>
                  <w:sz w:val="44"/>
                  <w:szCs w:val="44"/>
                </w:rPr>
              </w:pPr>
              <w:r w:rsidRPr="00DF7B7E">
                <w:rPr>
                  <w:rFonts w:ascii="宋体" w:eastAsia="宋体" w:hAnsi="宋体" w:cs="宋体" w:hint="eastAsia"/>
                  <w:b/>
                  <w:bCs/>
                  <w:sz w:val="44"/>
                  <w:szCs w:val="44"/>
                </w:rPr>
                <w:t>技术规范书</w:t>
              </w:r>
            </w:p>
            <w:p w14:paraId="67D81089" w14:textId="77777777" w:rsidR="004F5855" w:rsidRPr="00DF7B7E" w:rsidRDefault="004F5855">
              <w:pPr>
                <w:jc w:val="center"/>
                <w:rPr>
                  <w:rFonts w:asciiTheme="minorEastAsia" w:hAnsiTheme="minorEastAsia" w:hint="eastAsia"/>
                  <w:b/>
                  <w:iCs/>
                  <w:sz w:val="52"/>
                  <w:szCs w:val="52"/>
                </w:rPr>
              </w:pPr>
            </w:p>
            <w:p w14:paraId="66FF4BE8" w14:textId="77777777" w:rsidR="004F5855" w:rsidRPr="00DF7B7E" w:rsidRDefault="004F5855">
              <w:pPr>
                <w:pStyle w:val="aff"/>
                <w:spacing w:beforeLines="0" w:line="240" w:lineRule="auto"/>
                <w:ind w:firstLineChars="0"/>
                <w:rPr>
                  <w:rFonts w:asciiTheme="minorEastAsia" w:eastAsiaTheme="minorEastAsia" w:hAnsiTheme="minorEastAsia" w:cs="宋体" w:hint="eastAsia"/>
                  <w:szCs w:val="24"/>
                </w:rPr>
              </w:pPr>
            </w:p>
            <w:p w14:paraId="6B0FF1F3" w14:textId="77777777" w:rsidR="004F5855" w:rsidRPr="00DF7B7E" w:rsidRDefault="004F5855">
              <w:pPr>
                <w:pStyle w:val="aff"/>
                <w:spacing w:beforeLines="0" w:line="240" w:lineRule="auto"/>
                <w:ind w:firstLineChars="0"/>
                <w:rPr>
                  <w:rFonts w:asciiTheme="minorEastAsia" w:eastAsiaTheme="minorEastAsia" w:hAnsiTheme="minorEastAsia" w:cs="宋体" w:hint="eastAsia"/>
                  <w:szCs w:val="24"/>
                </w:rPr>
              </w:pPr>
            </w:p>
            <w:p w14:paraId="5DC1DBFB" w14:textId="77777777" w:rsidR="004F5855" w:rsidRPr="00DF7B7E" w:rsidRDefault="004F5855">
              <w:pPr>
                <w:pStyle w:val="aff"/>
                <w:spacing w:beforeLines="0" w:line="240" w:lineRule="auto"/>
                <w:ind w:firstLineChars="0"/>
                <w:rPr>
                  <w:rFonts w:asciiTheme="minorEastAsia" w:eastAsiaTheme="minorEastAsia" w:hAnsiTheme="minorEastAsia" w:cs="宋体" w:hint="eastAsia"/>
                  <w:szCs w:val="24"/>
                </w:rPr>
              </w:pPr>
            </w:p>
            <w:p w14:paraId="71210AD1" w14:textId="77777777" w:rsidR="004F5855" w:rsidRPr="00DF7B7E" w:rsidRDefault="004F5855">
              <w:pPr>
                <w:pStyle w:val="aff"/>
                <w:spacing w:beforeLines="0" w:line="240" w:lineRule="auto"/>
                <w:ind w:firstLineChars="0"/>
                <w:rPr>
                  <w:rFonts w:asciiTheme="minorEastAsia" w:eastAsiaTheme="minorEastAsia" w:hAnsiTheme="minorEastAsia" w:cs="宋体" w:hint="eastAsia"/>
                  <w:szCs w:val="24"/>
                </w:rPr>
              </w:pPr>
            </w:p>
            <w:p w14:paraId="1BA8DD94" w14:textId="77777777" w:rsidR="004F5855" w:rsidRPr="00DF7B7E" w:rsidRDefault="004F5855">
              <w:pPr>
                <w:pStyle w:val="aff"/>
                <w:spacing w:beforeLines="0" w:line="240" w:lineRule="auto"/>
                <w:ind w:firstLineChars="0" w:firstLine="0"/>
                <w:rPr>
                  <w:rFonts w:asciiTheme="minorEastAsia" w:eastAsiaTheme="minorEastAsia" w:hAnsiTheme="minorEastAsia" w:cs="宋体" w:hint="eastAsia"/>
                  <w:szCs w:val="24"/>
                </w:rPr>
              </w:pPr>
            </w:p>
            <w:p w14:paraId="38492EBD" w14:textId="77777777" w:rsidR="004F5855" w:rsidRPr="00DF7B7E" w:rsidRDefault="004F5855">
              <w:pPr>
                <w:pStyle w:val="aff"/>
                <w:spacing w:beforeLines="0" w:line="240" w:lineRule="auto"/>
                <w:ind w:firstLineChars="0" w:firstLine="0"/>
                <w:jc w:val="center"/>
                <w:rPr>
                  <w:rFonts w:asciiTheme="minorEastAsia" w:eastAsiaTheme="minorEastAsia" w:hAnsiTheme="minorEastAsia" w:cs="宋体" w:hint="eastAsia"/>
                  <w:b/>
                  <w:bCs/>
                  <w:sz w:val="30"/>
                  <w:szCs w:val="30"/>
                </w:rPr>
              </w:pPr>
            </w:p>
            <w:p w14:paraId="6A92D66F" w14:textId="77777777" w:rsidR="004F5855" w:rsidRPr="00DF7B7E" w:rsidRDefault="00000000">
              <w:pPr>
                <w:jc w:val="center"/>
                <w:rPr>
                  <w:b/>
                  <w:bCs/>
                  <w:sz w:val="28"/>
                  <w:szCs w:val="36"/>
                </w:rPr>
              </w:pPr>
              <w:bookmarkStart w:id="1" w:name="_Toc1916259748"/>
              <w:bookmarkStart w:id="2" w:name="_Toc778616944"/>
              <w:r w:rsidRPr="00DF7B7E">
                <w:rPr>
                  <w:rFonts w:hint="eastAsia"/>
                  <w:b/>
                  <w:bCs/>
                  <w:sz w:val="28"/>
                  <w:szCs w:val="36"/>
                </w:rPr>
                <w:t>南方电网大数据服务有限公司</w:t>
              </w:r>
              <w:bookmarkEnd w:id="1"/>
              <w:bookmarkEnd w:id="2"/>
            </w:p>
            <w:p w14:paraId="1E394EFF" w14:textId="19497B42" w:rsidR="004F5855" w:rsidRPr="00DF7B7E" w:rsidRDefault="00000000">
              <w:pPr>
                <w:jc w:val="center"/>
                <w:rPr>
                  <w:b/>
                  <w:bCs/>
                  <w:sz w:val="28"/>
                  <w:szCs w:val="36"/>
                </w:rPr>
              </w:pPr>
              <w:r w:rsidRPr="00DF7B7E">
                <w:rPr>
                  <w:rFonts w:hint="eastAsia"/>
                  <w:b/>
                  <w:bCs/>
                  <w:sz w:val="28"/>
                  <w:szCs w:val="36"/>
                </w:rPr>
                <w:t>2</w:t>
              </w:r>
              <w:r w:rsidRPr="00DF7B7E">
                <w:rPr>
                  <w:b/>
                  <w:bCs/>
                  <w:sz w:val="28"/>
                  <w:szCs w:val="36"/>
                </w:rPr>
                <w:t>02</w:t>
              </w:r>
              <w:r w:rsidRPr="00DF7B7E">
                <w:rPr>
                  <w:rFonts w:hint="eastAsia"/>
                  <w:b/>
                  <w:bCs/>
                  <w:sz w:val="28"/>
                  <w:szCs w:val="36"/>
                </w:rPr>
                <w:t>5</w:t>
              </w:r>
              <w:r w:rsidRPr="00DF7B7E">
                <w:rPr>
                  <w:rFonts w:hint="eastAsia"/>
                  <w:b/>
                  <w:bCs/>
                  <w:sz w:val="28"/>
                  <w:szCs w:val="36"/>
                </w:rPr>
                <w:t>年</w:t>
              </w:r>
              <w:r w:rsidR="00C7777F" w:rsidRPr="00DF7B7E">
                <w:rPr>
                  <w:rFonts w:hint="eastAsia"/>
                  <w:b/>
                  <w:bCs/>
                  <w:sz w:val="28"/>
                  <w:szCs w:val="36"/>
                </w:rPr>
                <w:t>2</w:t>
              </w:r>
              <w:r w:rsidRPr="00DF7B7E">
                <w:rPr>
                  <w:rFonts w:hint="eastAsia"/>
                  <w:b/>
                  <w:bCs/>
                  <w:sz w:val="28"/>
                  <w:szCs w:val="36"/>
                </w:rPr>
                <w:t>月</w:t>
              </w:r>
            </w:p>
            <w:p w14:paraId="17984AFB" w14:textId="77777777" w:rsidR="004F5855" w:rsidRPr="00DF7B7E" w:rsidRDefault="004F5855"/>
            <w:p w14:paraId="48813774" w14:textId="77777777" w:rsidR="004F5855" w:rsidRPr="00DF7B7E" w:rsidRDefault="004F5855"/>
            <w:p w14:paraId="203946CB" w14:textId="77777777" w:rsidR="004F5855" w:rsidRPr="00DF7B7E" w:rsidRDefault="004F5855"/>
            <w:p w14:paraId="505D9191" w14:textId="77777777" w:rsidR="004F5855" w:rsidRPr="00DF7B7E" w:rsidRDefault="004F5855"/>
            <w:p w14:paraId="30A64DE1" w14:textId="77777777" w:rsidR="004F5855" w:rsidRPr="00DF7B7E" w:rsidRDefault="004F5855"/>
            <w:p w14:paraId="77068148" w14:textId="77777777" w:rsidR="004F5855" w:rsidRPr="00DF7B7E" w:rsidRDefault="004F5855"/>
            <w:p w14:paraId="4F9AB179" w14:textId="77777777" w:rsidR="004F5855" w:rsidRPr="00DF7B7E" w:rsidRDefault="004F5855"/>
            <w:p w14:paraId="7C9754C8" w14:textId="77777777" w:rsidR="004F5855" w:rsidRPr="00DF7B7E" w:rsidRDefault="00000000"/>
          </w:sdtContent>
        </w:sdt>
      </w:sdtContent>
    </w:sdt>
    <w:bookmarkStart w:id="3" w:name="_Toc16648" w:displacedByCustomXml="next"/>
    <w:bookmarkEnd w:id="3" w:displacedByCustomXml="next"/>
    <w:bookmarkStart w:id="4" w:name="_Toc90023613" w:displacedByCustomXml="next"/>
    <w:bookmarkEnd w:id="4" w:displacedByCustomXml="next"/>
    <w:bookmarkStart w:id="5" w:name="_Toc5813" w:displacedByCustomXml="next"/>
    <w:bookmarkEnd w:id="5" w:displacedByCustomXml="next"/>
    <w:bookmarkStart w:id="6" w:name="_Toc31138" w:displacedByCustomXml="next"/>
    <w:bookmarkEnd w:id="6" w:displacedByCustomXml="next"/>
    <w:bookmarkStart w:id="7" w:name="_Toc8219_WPSOffice_Level1" w:displacedByCustomXml="next"/>
    <w:bookmarkEnd w:id="7" w:displacedByCustomXml="next"/>
    <w:bookmarkStart w:id="8" w:name="_Toc29217" w:displacedByCustomXml="next"/>
    <w:bookmarkEnd w:id="8" w:displacedByCustomXml="next"/>
    <w:bookmarkStart w:id="9" w:name="_Toc18344" w:displacedByCustomXml="next"/>
    <w:bookmarkEnd w:id="9" w:displacedByCustomXml="next"/>
    <w:bookmarkStart w:id="10" w:name="_Toc23916" w:displacedByCustomXml="next"/>
    <w:bookmarkEnd w:id="10" w:displacedByCustomXml="next"/>
    <w:bookmarkStart w:id="11" w:name="_Toc395186717" w:displacedByCustomXml="next"/>
    <w:bookmarkEnd w:id="11" w:displacedByCustomXml="next"/>
    <w:bookmarkStart w:id="12" w:name="_Toc22186" w:displacedByCustomXml="next"/>
    <w:bookmarkEnd w:id="12" w:displacedByCustomXml="next"/>
    <w:bookmarkStart w:id="13" w:name="_Toc292025341" w:displacedByCustomXml="next"/>
    <w:bookmarkEnd w:id="13" w:displacedByCustomXml="next"/>
    <w:bookmarkStart w:id="14" w:name="_Toc16305" w:displacedByCustomXml="next"/>
    <w:bookmarkEnd w:id="14" w:displacedByCustomXml="next"/>
    <w:bookmarkStart w:id="15" w:name="_Toc21236" w:displacedByCustomXml="next"/>
    <w:bookmarkEnd w:id="15" w:displacedByCustomXml="next"/>
    <w:bookmarkStart w:id="16" w:name="_Toc13599" w:displacedByCustomXml="next"/>
    <w:bookmarkEnd w:id="16" w:displacedByCustomXml="next"/>
    <w:bookmarkStart w:id="17" w:name="_Toc25846" w:displacedByCustomXml="next"/>
    <w:bookmarkEnd w:id="17" w:displacedByCustomXml="next"/>
    <w:bookmarkStart w:id="18" w:name="_Toc9263" w:displacedByCustomXml="next"/>
    <w:bookmarkEnd w:id="18" w:displacedByCustomXml="next"/>
    <w:bookmarkStart w:id="19" w:name="_Toc27204" w:displacedByCustomXml="next"/>
    <w:bookmarkEnd w:id="19" w:displacedByCustomXml="next"/>
    <w:bookmarkStart w:id="20" w:name="_Toc22885" w:displacedByCustomXml="next"/>
    <w:bookmarkEnd w:id="20" w:displacedByCustomXml="next"/>
    <w:bookmarkStart w:id="21" w:name="_Toc3864_WPSOffice_Level1" w:displacedByCustomXml="next"/>
    <w:bookmarkEnd w:id="21" w:displacedByCustomXml="next"/>
    <w:bookmarkStart w:id="22" w:name="_Toc24619" w:displacedByCustomXml="next"/>
    <w:bookmarkEnd w:id="22" w:displacedByCustomXml="next"/>
    <w:bookmarkStart w:id="23" w:name="_Toc22964" w:displacedByCustomXml="next"/>
    <w:bookmarkEnd w:id="23" w:displacedByCustomXml="next"/>
    <w:sdt>
      <w:sdtPr>
        <w:rPr>
          <w:rFonts w:ascii="宋体" w:eastAsia="宋体" w:hAnsi="宋体" w:cs="宋体" w:hint="eastAsia"/>
          <w:b/>
          <w:sz w:val="28"/>
          <w:szCs w:val="28"/>
        </w:rPr>
        <w:id w:val="147465935"/>
        <w15:color w:val="DBDBDB"/>
      </w:sdtPr>
      <w:sdtEndPr>
        <w:rPr>
          <w:bCs/>
          <w:kern w:val="0"/>
          <w:sz w:val="21"/>
          <w:szCs w:val="24"/>
        </w:rPr>
      </w:sdtEndPr>
      <w:sdtContent>
        <w:p w14:paraId="549C7717" w14:textId="77777777" w:rsidR="004F5855" w:rsidRPr="00DF7B7E" w:rsidRDefault="00000000">
          <w:pPr>
            <w:pStyle w:val="ac"/>
            <w:jc w:val="center"/>
            <w:rPr>
              <w:rFonts w:ascii="宋体" w:eastAsia="宋体" w:hAnsi="宋体" w:cs="宋体" w:hint="eastAsia"/>
              <w:b/>
              <w:sz w:val="28"/>
              <w:szCs w:val="28"/>
            </w:rPr>
          </w:pPr>
          <w:r w:rsidRPr="00DF7B7E">
            <w:rPr>
              <w:rFonts w:ascii="宋体" w:eastAsia="宋体" w:hAnsi="宋体" w:cs="宋体" w:hint="eastAsia"/>
              <w:b/>
              <w:sz w:val="28"/>
              <w:szCs w:val="28"/>
            </w:rPr>
            <w:t>目 录</w:t>
          </w:r>
        </w:p>
        <w:p w14:paraId="2DB957FE" w14:textId="0A08197E" w:rsidR="00C34664" w:rsidRPr="00DF7B7E" w:rsidRDefault="00000000">
          <w:pPr>
            <w:pStyle w:val="TOC1"/>
            <w:tabs>
              <w:tab w:val="left" w:pos="840"/>
              <w:tab w:val="right" w:leader="dot" w:pos="8396"/>
            </w:tabs>
            <w:rPr>
              <w:noProof/>
              <w:sz w:val="22"/>
              <w:szCs w:val="24"/>
              <w14:ligatures w14:val="standardContextual"/>
            </w:rPr>
          </w:pPr>
          <w:r w:rsidRPr="00DF7B7E">
            <w:rPr>
              <w:rFonts w:ascii="宋体" w:eastAsia="宋体" w:hAnsi="宋体" w:cs="宋体" w:hint="eastAsia"/>
              <w:b/>
              <w:bCs/>
              <w:kern w:val="0"/>
              <w:sz w:val="24"/>
            </w:rPr>
            <w:lastRenderedPageBreak/>
            <w:fldChar w:fldCharType="begin"/>
          </w:r>
          <w:r w:rsidRPr="00DF7B7E">
            <w:rPr>
              <w:rFonts w:ascii="宋体" w:eastAsia="宋体" w:hAnsi="宋体" w:cs="宋体" w:hint="eastAsia"/>
              <w:b/>
              <w:bCs/>
              <w:kern w:val="0"/>
              <w:sz w:val="24"/>
            </w:rPr>
            <w:instrText xml:space="preserve">TOC \o "1-2" \h \u </w:instrText>
          </w:r>
          <w:r w:rsidRPr="00DF7B7E">
            <w:rPr>
              <w:rFonts w:ascii="宋体" w:eastAsia="宋体" w:hAnsi="宋体" w:cs="宋体" w:hint="eastAsia"/>
              <w:b/>
              <w:bCs/>
              <w:kern w:val="0"/>
              <w:sz w:val="24"/>
            </w:rPr>
            <w:fldChar w:fldCharType="separate"/>
          </w:r>
          <w:hyperlink w:anchor="_Toc188622229" w:history="1">
            <w:r w:rsidR="00C34664" w:rsidRPr="00DF7B7E">
              <w:rPr>
                <w:rStyle w:val="af9"/>
                <w:rFonts w:ascii="宋体" w:eastAsia="宋体" w:hAnsi="宋体" w:cs="宋体" w:hint="eastAsia"/>
                <w:noProof/>
                <w:color w:val="auto"/>
              </w:rPr>
              <w:t>1.</w:t>
            </w:r>
            <w:r w:rsidR="00C34664" w:rsidRPr="00DF7B7E">
              <w:rPr>
                <w:rFonts w:hint="eastAsia"/>
                <w:noProof/>
                <w:sz w:val="22"/>
                <w:szCs w:val="24"/>
                <w14:ligatures w14:val="standardContextual"/>
              </w:rPr>
              <w:tab/>
            </w:r>
            <w:r w:rsidR="00C34664" w:rsidRPr="00DF7B7E">
              <w:rPr>
                <w:rStyle w:val="af9"/>
                <w:rFonts w:ascii="宋体" w:eastAsia="宋体" w:hAnsi="宋体" w:cs="宋体" w:hint="eastAsia"/>
                <w:noProof/>
                <w:color w:val="auto"/>
              </w:rPr>
              <w:t>总则</w:t>
            </w:r>
            <w:r w:rsidR="00C34664" w:rsidRPr="00DF7B7E">
              <w:rPr>
                <w:rFonts w:hint="eastAsia"/>
                <w:noProof/>
              </w:rPr>
              <w:tab/>
            </w:r>
            <w:r w:rsidR="00C34664" w:rsidRPr="00DF7B7E">
              <w:rPr>
                <w:rFonts w:hint="eastAsia"/>
                <w:noProof/>
              </w:rPr>
              <w:fldChar w:fldCharType="begin"/>
            </w:r>
            <w:r w:rsidR="00C34664" w:rsidRPr="00DF7B7E">
              <w:rPr>
                <w:rFonts w:hint="eastAsia"/>
                <w:noProof/>
              </w:rPr>
              <w:instrText xml:space="preserve"> </w:instrText>
            </w:r>
            <w:r w:rsidR="00C34664" w:rsidRPr="00DF7B7E">
              <w:rPr>
                <w:noProof/>
              </w:rPr>
              <w:instrText>PAGEREF _Toc188622229 \h</w:instrText>
            </w:r>
            <w:r w:rsidR="00C34664" w:rsidRPr="00DF7B7E">
              <w:rPr>
                <w:rFonts w:hint="eastAsia"/>
                <w:noProof/>
              </w:rPr>
              <w:instrText xml:space="preserve"> </w:instrText>
            </w:r>
            <w:r w:rsidR="00C34664" w:rsidRPr="00DF7B7E">
              <w:rPr>
                <w:rFonts w:hint="eastAsia"/>
                <w:noProof/>
              </w:rPr>
            </w:r>
            <w:r w:rsidR="00C34664" w:rsidRPr="00DF7B7E">
              <w:rPr>
                <w:rFonts w:hint="eastAsia"/>
                <w:noProof/>
              </w:rPr>
              <w:fldChar w:fldCharType="separate"/>
            </w:r>
            <w:r w:rsidR="00DF7B7E">
              <w:rPr>
                <w:noProof/>
              </w:rPr>
              <w:t>1</w:t>
            </w:r>
            <w:r w:rsidR="00C34664" w:rsidRPr="00DF7B7E">
              <w:rPr>
                <w:rFonts w:hint="eastAsia"/>
                <w:noProof/>
              </w:rPr>
              <w:fldChar w:fldCharType="end"/>
            </w:r>
          </w:hyperlink>
        </w:p>
        <w:p w14:paraId="3A71888F" w14:textId="26A9747E" w:rsidR="00C34664" w:rsidRPr="00DF7B7E" w:rsidRDefault="00C34664">
          <w:pPr>
            <w:pStyle w:val="TOC2"/>
            <w:tabs>
              <w:tab w:val="left" w:pos="1100"/>
              <w:tab w:val="right" w:leader="dot" w:pos="8396"/>
            </w:tabs>
            <w:rPr>
              <w:noProof/>
              <w:sz w:val="22"/>
              <w:szCs w:val="24"/>
              <w14:ligatures w14:val="standardContextual"/>
            </w:rPr>
          </w:pPr>
          <w:hyperlink w:anchor="_Toc188622230" w:history="1">
            <w:r w:rsidRPr="00DF7B7E">
              <w:rPr>
                <w:rStyle w:val="af9"/>
                <w:rFonts w:ascii="宋体" w:eastAsia="宋体" w:hAnsi="宋体" w:cs="宋体" w:hint="eastAsia"/>
                <w:noProof/>
                <w:color w:val="auto"/>
              </w:rPr>
              <w:t>1.1.</w:t>
            </w:r>
            <w:r w:rsidRPr="00DF7B7E">
              <w:rPr>
                <w:rFonts w:hint="eastAsia"/>
                <w:noProof/>
                <w:sz w:val="22"/>
                <w:szCs w:val="24"/>
                <w14:ligatures w14:val="standardContextual"/>
              </w:rPr>
              <w:tab/>
            </w:r>
            <w:r w:rsidRPr="00DF7B7E">
              <w:rPr>
                <w:rStyle w:val="af9"/>
                <w:rFonts w:ascii="宋体" w:eastAsia="宋体" w:hAnsi="宋体" w:cs="宋体" w:hint="eastAsia"/>
                <w:noProof/>
                <w:color w:val="auto"/>
              </w:rPr>
              <w:t>一般要求</w:t>
            </w:r>
            <w:r w:rsidRPr="00DF7B7E">
              <w:rPr>
                <w:rFonts w:hint="eastAsia"/>
                <w:noProof/>
              </w:rPr>
              <w:tab/>
            </w:r>
            <w:r w:rsidRPr="00DF7B7E">
              <w:rPr>
                <w:rFonts w:hint="eastAsia"/>
                <w:noProof/>
              </w:rPr>
              <w:fldChar w:fldCharType="begin"/>
            </w:r>
            <w:r w:rsidRPr="00DF7B7E">
              <w:rPr>
                <w:rFonts w:hint="eastAsia"/>
                <w:noProof/>
              </w:rPr>
              <w:instrText xml:space="preserve"> </w:instrText>
            </w:r>
            <w:r w:rsidRPr="00DF7B7E">
              <w:rPr>
                <w:noProof/>
              </w:rPr>
              <w:instrText>PAGEREF _Toc188622230 \h</w:instrText>
            </w:r>
            <w:r w:rsidRPr="00DF7B7E">
              <w:rPr>
                <w:rFonts w:hint="eastAsia"/>
                <w:noProof/>
              </w:rPr>
              <w:instrText xml:space="preserve"> </w:instrText>
            </w:r>
            <w:r w:rsidRPr="00DF7B7E">
              <w:rPr>
                <w:rFonts w:hint="eastAsia"/>
                <w:noProof/>
              </w:rPr>
            </w:r>
            <w:r w:rsidRPr="00DF7B7E">
              <w:rPr>
                <w:rFonts w:hint="eastAsia"/>
                <w:noProof/>
              </w:rPr>
              <w:fldChar w:fldCharType="separate"/>
            </w:r>
            <w:r w:rsidR="00DF7B7E">
              <w:rPr>
                <w:noProof/>
              </w:rPr>
              <w:t>1</w:t>
            </w:r>
            <w:r w:rsidRPr="00DF7B7E">
              <w:rPr>
                <w:rFonts w:hint="eastAsia"/>
                <w:noProof/>
              </w:rPr>
              <w:fldChar w:fldCharType="end"/>
            </w:r>
          </w:hyperlink>
        </w:p>
        <w:p w14:paraId="3090B542" w14:textId="2CC15FD9" w:rsidR="00C34664" w:rsidRPr="00DF7B7E" w:rsidRDefault="00C34664">
          <w:pPr>
            <w:pStyle w:val="TOC2"/>
            <w:tabs>
              <w:tab w:val="left" w:pos="1100"/>
              <w:tab w:val="right" w:leader="dot" w:pos="8396"/>
            </w:tabs>
            <w:rPr>
              <w:noProof/>
              <w:sz w:val="22"/>
              <w:szCs w:val="24"/>
              <w14:ligatures w14:val="standardContextual"/>
            </w:rPr>
          </w:pPr>
          <w:hyperlink w:anchor="_Toc188622231" w:history="1">
            <w:r w:rsidRPr="00DF7B7E">
              <w:rPr>
                <w:rStyle w:val="af9"/>
                <w:rFonts w:ascii="宋体" w:eastAsia="宋体" w:hAnsi="宋体" w:cs="宋体" w:hint="eastAsia"/>
                <w:noProof/>
                <w:color w:val="auto"/>
              </w:rPr>
              <w:t>1.2.</w:t>
            </w:r>
            <w:r w:rsidRPr="00DF7B7E">
              <w:rPr>
                <w:rFonts w:hint="eastAsia"/>
                <w:noProof/>
                <w:sz w:val="22"/>
                <w:szCs w:val="24"/>
                <w14:ligatures w14:val="standardContextual"/>
              </w:rPr>
              <w:tab/>
            </w:r>
            <w:r w:rsidRPr="00DF7B7E">
              <w:rPr>
                <w:rStyle w:val="af9"/>
                <w:rFonts w:ascii="宋体" w:eastAsia="宋体" w:hAnsi="宋体" w:cs="宋体" w:hint="eastAsia"/>
                <w:noProof/>
                <w:color w:val="auto"/>
              </w:rPr>
              <w:t>投标技术文件编制要求</w:t>
            </w:r>
            <w:r w:rsidRPr="00DF7B7E">
              <w:rPr>
                <w:rFonts w:hint="eastAsia"/>
                <w:noProof/>
              </w:rPr>
              <w:tab/>
            </w:r>
            <w:r w:rsidRPr="00DF7B7E">
              <w:rPr>
                <w:rFonts w:hint="eastAsia"/>
                <w:noProof/>
              </w:rPr>
              <w:fldChar w:fldCharType="begin"/>
            </w:r>
            <w:r w:rsidRPr="00DF7B7E">
              <w:rPr>
                <w:rFonts w:hint="eastAsia"/>
                <w:noProof/>
              </w:rPr>
              <w:instrText xml:space="preserve"> </w:instrText>
            </w:r>
            <w:r w:rsidRPr="00DF7B7E">
              <w:rPr>
                <w:noProof/>
              </w:rPr>
              <w:instrText>PAGEREF _Toc188622231 \h</w:instrText>
            </w:r>
            <w:r w:rsidRPr="00DF7B7E">
              <w:rPr>
                <w:rFonts w:hint="eastAsia"/>
                <w:noProof/>
              </w:rPr>
              <w:instrText xml:space="preserve"> </w:instrText>
            </w:r>
            <w:r w:rsidRPr="00DF7B7E">
              <w:rPr>
                <w:rFonts w:hint="eastAsia"/>
                <w:noProof/>
              </w:rPr>
            </w:r>
            <w:r w:rsidRPr="00DF7B7E">
              <w:rPr>
                <w:rFonts w:hint="eastAsia"/>
                <w:noProof/>
              </w:rPr>
              <w:fldChar w:fldCharType="separate"/>
            </w:r>
            <w:r w:rsidR="00DF7B7E">
              <w:rPr>
                <w:noProof/>
              </w:rPr>
              <w:t>1</w:t>
            </w:r>
            <w:r w:rsidRPr="00DF7B7E">
              <w:rPr>
                <w:rFonts w:hint="eastAsia"/>
                <w:noProof/>
              </w:rPr>
              <w:fldChar w:fldCharType="end"/>
            </w:r>
          </w:hyperlink>
        </w:p>
        <w:p w14:paraId="3A86809D" w14:textId="7B3F3B2D" w:rsidR="00C34664" w:rsidRPr="00DF7B7E" w:rsidRDefault="00C34664">
          <w:pPr>
            <w:pStyle w:val="TOC2"/>
            <w:tabs>
              <w:tab w:val="left" w:pos="1100"/>
              <w:tab w:val="right" w:leader="dot" w:pos="8396"/>
            </w:tabs>
            <w:rPr>
              <w:noProof/>
              <w:sz w:val="22"/>
              <w:szCs w:val="24"/>
              <w14:ligatures w14:val="standardContextual"/>
            </w:rPr>
          </w:pPr>
          <w:hyperlink w:anchor="_Toc188622232" w:history="1">
            <w:r w:rsidRPr="00DF7B7E">
              <w:rPr>
                <w:rStyle w:val="af9"/>
                <w:rFonts w:ascii="宋体" w:eastAsia="宋体" w:hAnsi="宋体" w:cs="宋体" w:hint="eastAsia"/>
                <w:noProof/>
                <w:color w:val="auto"/>
              </w:rPr>
              <w:t>1.3.</w:t>
            </w:r>
            <w:r w:rsidRPr="00DF7B7E">
              <w:rPr>
                <w:rFonts w:hint="eastAsia"/>
                <w:noProof/>
                <w:sz w:val="22"/>
                <w:szCs w:val="24"/>
                <w14:ligatures w14:val="standardContextual"/>
              </w:rPr>
              <w:tab/>
            </w:r>
            <w:r w:rsidRPr="00DF7B7E">
              <w:rPr>
                <w:rStyle w:val="af9"/>
                <w:rFonts w:ascii="宋体" w:eastAsia="宋体" w:hAnsi="宋体" w:cs="宋体" w:hint="eastAsia"/>
                <w:noProof/>
                <w:color w:val="auto"/>
              </w:rPr>
              <w:t>评标因子和达不到保证性能的处罚</w:t>
            </w:r>
            <w:r w:rsidRPr="00DF7B7E">
              <w:rPr>
                <w:rFonts w:hint="eastAsia"/>
                <w:noProof/>
              </w:rPr>
              <w:tab/>
            </w:r>
            <w:r w:rsidRPr="00DF7B7E">
              <w:rPr>
                <w:rFonts w:hint="eastAsia"/>
                <w:noProof/>
              </w:rPr>
              <w:fldChar w:fldCharType="begin"/>
            </w:r>
            <w:r w:rsidRPr="00DF7B7E">
              <w:rPr>
                <w:rFonts w:hint="eastAsia"/>
                <w:noProof/>
              </w:rPr>
              <w:instrText xml:space="preserve"> </w:instrText>
            </w:r>
            <w:r w:rsidRPr="00DF7B7E">
              <w:rPr>
                <w:noProof/>
              </w:rPr>
              <w:instrText>PAGEREF _Toc188622232 \h</w:instrText>
            </w:r>
            <w:r w:rsidRPr="00DF7B7E">
              <w:rPr>
                <w:rFonts w:hint="eastAsia"/>
                <w:noProof/>
              </w:rPr>
              <w:instrText xml:space="preserve"> </w:instrText>
            </w:r>
            <w:r w:rsidRPr="00DF7B7E">
              <w:rPr>
                <w:rFonts w:hint="eastAsia"/>
                <w:noProof/>
              </w:rPr>
            </w:r>
            <w:r w:rsidRPr="00DF7B7E">
              <w:rPr>
                <w:rFonts w:hint="eastAsia"/>
                <w:noProof/>
              </w:rPr>
              <w:fldChar w:fldCharType="separate"/>
            </w:r>
            <w:r w:rsidR="00DF7B7E">
              <w:rPr>
                <w:noProof/>
              </w:rPr>
              <w:t>2</w:t>
            </w:r>
            <w:r w:rsidRPr="00DF7B7E">
              <w:rPr>
                <w:rFonts w:hint="eastAsia"/>
                <w:noProof/>
              </w:rPr>
              <w:fldChar w:fldCharType="end"/>
            </w:r>
          </w:hyperlink>
        </w:p>
        <w:p w14:paraId="5500E67E" w14:textId="553DE86C" w:rsidR="00C34664" w:rsidRPr="00DF7B7E" w:rsidRDefault="00C34664">
          <w:pPr>
            <w:pStyle w:val="TOC2"/>
            <w:tabs>
              <w:tab w:val="left" w:pos="1100"/>
              <w:tab w:val="right" w:leader="dot" w:pos="8396"/>
            </w:tabs>
            <w:rPr>
              <w:noProof/>
              <w:sz w:val="22"/>
              <w:szCs w:val="24"/>
              <w14:ligatures w14:val="standardContextual"/>
            </w:rPr>
          </w:pPr>
          <w:hyperlink w:anchor="_Toc188622233" w:history="1">
            <w:r w:rsidRPr="00DF7B7E">
              <w:rPr>
                <w:rStyle w:val="af9"/>
                <w:rFonts w:ascii="宋体" w:eastAsia="宋体" w:hAnsi="宋体" w:cs="宋体" w:hint="eastAsia"/>
                <w:noProof/>
                <w:color w:val="auto"/>
              </w:rPr>
              <w:t>1.4.</w:t>
            </w:r>
            <w:r w:rsidRPr="00DF7B7E">
              <w:rPr>
                <w:rFonts w:hint="eastAsia"/>
                <w:noProof/>
                <w:sz w:val="22"/>
                <w:szCs w:val="24"/>
                <w14:ligatures w14:val="standardContextual"/>
              </w:rPr>
              <w:tab/>
            </w:r>
            <w:r w:rsidRPr="00DF7B7E">
              <w:rPr>
                <w:rStyle w:val="af9"/>
                <w:rFonts w:ascii="宋体" w:eastAsia="宋体" w:hAnsi="宋体" w:cs="宋体" w:hint="eastAsia"/>
                <w:noProof/>
                <w:color w:val="auto"/>
              </w:rPr>
              <w:t>投标人必须提交的技术资料</w:t>
            </w:r>
            <w:r w:rsidRPr="00DF7B7E">
              <w:rPr>
                <w:rFonts w:hint="eastAsia"/>
                <w:noProof/>
              </w:rPr>
              <w:tab/>
            </w:r>
            <w:r w:rsidRPr="00DF7B7E">
              <w:rPr>
                <w:rFonts w:hint="eastAsia"/>
                <w:noProof/>
              </w:rPr>
              <w:fldChar w:fldCharType="begin"/>
            </w:r>
            <w:r w:rsidRPr="00DF7B7E">
              <w:rPr>
                <w:rFonts w:hint="eastAsia"/>
                <w:noProof/>
              </w:rPr>
              <w:instrText xml:space="preserve"> </w:instrText>
            </w:r>
            <w:r w:rsidRPr="00DF7B7E">
              <w:rPr>
                <w:noProof/>
              </w:rPr>
              <w:instrText>PAGEREF _Toc188622233 \h</w:instrText>
            </w:r>
            <w:r w:rsidRPr="00DF7B7E">
              <w:rPr>
                <w:rFonts w:hint="eastAsia"/>
                <w:noProof/>
              </w:rPr>
              <w:instrText xml:space="preserve"> </w:instrText>
            </w:r>
            <w:r w:rsidRPr="00DF7B7E">
              <w:rPr>
                <w:rFonts w:hint="eastAsia"/>
                <w:noProof/>
              </w:rPr>
            </w:r>
            <w:r w:rsidRPr="00DF7B7E">
              <w:rPr>
                <w:rFonts w:hint="eastAsia"/>
                <w:noProof/>
              </w:rPr>
              <w:fldChar w:fldCharType="separate"/>
            </w:r>
            <w:r w:rsidR="00DF7B7E">
              <w:rPr>
                <w:noProof/>
              </w:rPr>
              <w:t>2</w:t>
            </w:r>
            <w:r w:rsidRPr="00DF7B7E">
              <w:rPr>
                <w:rFonts w:hint="eastAsia"/>
                <w:noProof/>
              </w:rPr>
              <w:fldChar w:fldCharType="end"/>
            </w:r>
          </w:hyperlink>
        </w:p>
        <w:p w14:paraId="1E97595A" w14:textId="7CB2C4A2" w:rsidR="00C34664" w:rsidRPr="00DF7B7E" w:rsidRDefault="00C34664">
          <w:pPr>
            <w:pStyle w:val="TOC1"/>
            <w:tabs>
              <w:tab w:val="left" w:pos="840"/>
              <w:tab w:val="right" w:leader="dot" w:pos="8396"/>
            </w:tabs>
            <w:rPr>
              <w:noProof/>
              <w:sz w:val="22"/>
              <w:szCs w:val="24"/>
              <w14:ligatures w14:val="standardContextual"/>
            </w:rPr>
          </w:pPr>
          <w:hyperlink w:anchor="_Toc188622234" w:history="1">
            <w:r w:rsidRPr="00DF7B7E">
              <w:rPr>
                <w:rStyle w:val="af9"/>
                <w:rFonts w:ascii="宋体" w:eastAsia="宋体" w:hAnsi="宋体" w:cs="宋体" w:hint="eastAsia"/>
                <w:noProof/>
                <w:color w:val="auto"/>
              </w:rPr>
              <w:t>2.</w:t>
            </w:r>
            <w:r w:rsidRPr="00DF7B7E">
              <w:rPr>
                <w:rFonts w:hint="eastAsia"/>
                <w:noProof/>
                <w:sz w:val="22"/>
                <w:szCs w:val="24"/>
                <w14:ligatures w14:val="standardContextual"/>
              </w:rPr>
              <w:tab/>
            </w:r>
            <w:r w:rsidRPr="00DF7B7E">
              <w:rPr>
                <w:rStyle w:val="af9"/>
                <w:rFonts w:ascii="宋体" w:eastAsia="宋体" w:hAnsi="宋体" w:cs="宋体" w:hint="eastAsia"/>
                <w:noProof/>
                <w:color w:val="auto"/>
              </w:rPr>
              <w:t>技术标准</w:t>
            </w:r>
            <w:r w:rsidRPr="00DF7B7E">
              <w:rPr>
                <w:rFonts w:hint="eastAsia"/>
                <w:noProof/>
              </w:rPr>
              <w:tab/>
            </w:r>
            <w:r w:rsidRPr="00DF7B7E">
              <w:rPr>
                <w:rFonts w:hint="eastAsia"/>
                <w:noProof/>
              </w:rPr>
              <w:fldChar w:fldCharType="begin"/>
            </w:r>
            <w:r w:rsidRPr="00DF7B7E">
              <w:rPr>
                <w:rFonts w:hint="eastAsia"/>
                <w:noProof/>
              </w:rPr>
              <w:instrText xml:space="preserve"> </w:instrText>
            </w:r>
            <w:r w:rsidRPr="00DF7B7E">
              <w:rPr>
                <w:noProof/>
              </w:rPr>
              <w:instrText>PAGEREF _Toc188622234 \h</w:instrText>
            </w:r>
            <w:r w:rsidRPr="00DF7B7E">
              <w:rPr>
                <w:rFonts w:hint="eastAsia"/>
                <w:noProof/>
              </w:rPr>
              <w:instrText xml:space="preserve"> </w:instrText>
            </w:r>
            <w:r w:rsidRPr="00DF7B7E">
              <w:rPr>
                <w:rFonts w:hint="eastAsia"/>
                <w:noProof/>
              </w:rPr>
            </w:r>
            <w:r w:rsidRPr="00DF7B7E">
              <w:rPr>
                <w:rFonts w:hint="eastAsia"/>
                <w:noProof/>
              </w:rPr>
              <w:fldChar w:fldCharType="separate"/>
            </w:r>
            <w:r w:rsidR="00DF7B7E">
              <w:rPr>
                <w:noProof/>
              </w:rPr>
              <w:t>2</w:t>
            </w:r>
            <w:r w:rsidRPr="00DF7B7E">
              <w:rPr>
                <w:rFonts w:hint="eastAsia"/>
                <w:noProof/>
              </w:rPr>
              <w:fldChar w:fldCharType="end"/>
            </w:r>
          </w:hyperlink>
        </w:p>
        <w:p w14:paraId="2F4B828D" w14:textId="1E45047F" w:rsidR="00C34664" w:rsidRPr="00DF7B7E" w:rsidRDefault="00C34664">
          <w:pPr>
            <w:pStyle w:val="TOC1"/>
            <w:tabs>
              <w:tab w:val="left" w:pos="840"/>
              <w:tab w:val="right" w:leader="dot" w:pos="8396"/>
            </w:tabs>
            <w:rPr>
              <w:noProof/>
              <w:sz w:val="22"/>
              <w:szCs w:val="24"/>
              <w14:ligatures w14:val="standardContextual"/>
            </w:rPr>
          </w:pPr>
          <w:hyperlink w:anchor="_Toc188622235" w:history="1">
            <w:r w:rsidRPr="00DF7B7E">
              <w:rPr>
                <w:rStyle w:val="af9"/>
                <w:rFonts w:ascii="宋体" w:eastAsia="宋体" w:hAnsi="宋体" w:cs="宋体" w:hint="eastAsia"/>
                <w:noProof/>
                <w:color w:val="auto"/>
              </w:rPr>
              <w:t>3.</w:t>
            </w:r>
            <w:r w:rsidRPr="00DF7B7E">
              <w:rPr>
                <w:rFonts w:hint="eastAsia"/>
                <w:noProof/>
                <w:sz w:val="22"/>
                <w:szCs w:val="24"/>
                <w14:ligatures w14:val="standardContextual"/>
              </w:rPr>
              <w:tab/>
            </w:r>
            <w:r w:rsidRPr="00DF7B7E">
              <w:rPr>
                <w:rStyle w:val="af9"/>
                <w:rFonts w:ascii="宋体" w:eastAsia="宋体" w:hAnsi="宋体" w:cs="宋体" w:hint="eastAsia"/>
                <w:noProof/>
                <w:color w:val="auto"/>
              </w:rPr>
              <w:t>成果交付与验收要求</w:t>
            </w:r>
            <w:r w:rsidRPr="00DF7B7E">
              <w:rPr>
                <w:rFonts w:hint="eastAsia"/>
                <w:noProof/>
              </w:rPr>
              <w:tab/>
            </w:r>
            <w:r w:rsidRPr="00DF7B7E">
              <w:rPr>
                <w:rFonts w:hint="eastAsia"/>
                <w:noProof/>
              </w:rPr>
              <w:fldChar w:fldCharType="begin"/>
            </w:r>
            <w:r w:rsidRPr="00DF7B7E">
              <w:rPr>
                <w:rFonts w:hint="eastAsia"/>
                <w:noProof/>
              </w:rPr>
              <w:instrText xml:space="preserve"> </w:instrText>
            </w:r>
            <w:r w:rsidRPr="00DF7B7E">
              <w:rPr>
                <w:noProof/>
              </w:rPr>
              <w:instrText>PAGEREF _Toc188622235 \h</w:instrText>
            </w:r>
            <w:r w:rsidRPr="00DF7B7E">
              <w:rPr>
                <w:rFonts w:hint="eastAsia"/>
                <w:noProof/>
              </w:rPr>
              <w:instrText xml:space="preserve"> </w:instrText>
            </w:r>
            <w:r w:rsidRPr="00DF7B7E">
              <w:rPr>
                <w:rFonts w:hint="eastAsia"/>
                <w:noProof/>
              </w:rPr>
            </w:r>
            <w:r w:rsidRPr="00DF7B7E">
              <w:rPr>
                <w:rFonts w:hint="eastAsia"/>
                <w:noProof/>
              </w:rPr>
              <w:fldChar w:fldCharType="separate"/>
            </w:r>
            <w:r w:rsidR="00DF7B7E">
              <w:rPr>
                <w:noProof/>
              </w:rPr>
              <w:t>3</w:t>
            </w:r>
            <w:r w:rsidRPr="00DF7B7E">
              <w:rPr>
                <w:rFonts w:hint="eastAsia"/>
                <w:noProof/>
              </w:rPr>
              <w:fldChar w:fldCharType="end"/>
            </w:r>
          </w:hyperlink>
        </w:p>
        <w:p w14:paraId="7EDC1F2E" w14:textId="5F0771EA" w:rsidR="00C34664" w:rsidRPr="00DF7B7E" w:rsidRDefault="00C34664">
          <w:pPr>
            <w:pStyle w:val="TOC2"/>
            <w:tabs>
              <w:tab w:val="left" w:pos="1100"/>
              <w:tab w:val="right" w:leader="dot" w:pos="8396"/>
            </w:tabs>
            <w:rPr>
              <w:noProof/>
              <w:sz w:val="22"/>
              <w:szCs w:val="24"/>
              <w14:ligatures w14:val="standardContextual"/>
            </w:rPr>
          </w:pPr>
          <w:hyperlink w:anchor="_Toc188622236" w:history="1">
            <w:r w:rsidRPr="00DF7B7E">
              <w:rPr>
                <w:rStyle w:val="af9"/>
                <w:rFonts w:ascii="宋体" w:eastAsia="宋体" w:hAnsi="宋体" w:cs="宋体" w:hint="eastAsia"/>
                <w:noProof/>
                <w:color w:val="auto"/>
              </w:rPr>
              <w:t>3.1.</w:t>
            </w:r>
            <w:r w:rsidRPr="00DF7B7E">
              <w:rPr>
                <w:rFonts w:hint="eastAsia"/>
                <w:noProof/>
                <w:sz w:val="22"/>
                <w:szCs w:val="24"/>
                <w14:ligatures w14:val="standardContextual"/>
              </w:rPr>
              <w:tab/>
            </w:r>
            <w:r w:rsidRPr="00DF7B7E">
              <w:rPr>
                <w:rStyle w:val="af9"/>
                <w:rFonts w:ascii="宋体" w:eastAsia="宋体" w:hAnsi="宋体" w:cs="宋体" w:hint="eastAsia"/>
                <w:noProof/>
                <w:color w:val="auto"/>
              </w:rPr>
              <w:t>交货工期要求</w:t>
            </w:r>
            <w:r w:rsidRPr="00DF7B7E">
              <w:rPr>
                <w:rFonts w:hint="eastAsia"/>
                <w:noProof/>
              </w:rPr>
              <w:tab/>
            </w:r>
            <w:r w:rsidRPr="00DF7B7E">
              <w:rPr>
                <w:rFonts w:hint="eastAsia"/>
                <w:noProof/>
              </w:rPr>
              <w:fldChar w:fldCharType="begin"/>
            </w:r>
            <w:r w:rsidRPr="00DF7B7E">
              <w:rPr>
                <w:rFonts w:hint="eastAsia"/>
                <w:noProof/>
              </w:rPr>
              <w:instrText xml:space="preserve"> </w:instrText>
            </w:r>
            <w:r w:rsidRPr="00DF7B7E">
              <w:rPr>
                <w:noProof/>
              </w:rPr>
              <w:instrText>PAGEREF _Toc188622236 \h</w:instrText>
            </w:r>
            <w:r w:rsidRPr="00DF7B7E">
              <w:rPr>
                <w:rFonts w:hint="eastAsia"/>
                <w:noProof/>
              </w:rPr>
              <w:instrText xml:space="preserve"> </w:instrText>
            </w:r>
            <w:r w:rsidRPr="00DF7B7E">
              <w:rPr>
                <w:rFonts w:hint="eastAsia"/>
                <w:noProof/>
              </w:rPr>
            </w:r>
            <w:r w:rsidRPr="00DF7B7E">
              <w:rPr>
                <w:rFonts w:hint="eastAsia"/>
                <w:noProof/>
              </w:rPr>
              <w:fldChar w:fldCharType="separate"/>
            </w:r>
            <w:r w:rsidR="00DF7B7E">
              <w:rPr>
                <w:noProof/>
              </w:rPr>
              <w:t>3</w:t>
            </w:r>
            <w:r w:rsidRPr="00DF7B7E">
              <w:rPr>
                <w:rFonts w:hint="eastAsia"/>
                <w:noProof/>
              </w:rPr>
              <w:fldChar w:fldCharType="end"/>
            </w:r>
          </w:hyperlink>
        </w:p>
        <w:p w14:paraId="5DA51E3F" w14:textId="036AC7F0" w:rsidR="00C34664" w:rsidRPr="00DF7B7E" w:rsidRDefault="00C34664">
          <w:pPr>
            <w:pStyle w:val="TOC2"/>
            <w:tabs>
              <w:tab w:val="left" w:pos="1100"/>
              <w:tab w:val="right" w:leader="dot" w:pos="8396"/>
            </w:tabs>
            <w:rPr>
              <w:noProof/>
              <w:sz w:val="22"/>
              <w:szCs w:val="24"/>
              <w14:ligatures w14:val="standardContextual"/>
            </w:rPr>
          </w:pPr>
          <w:hyperlink w:anchor="_Toc188622237" w:history="1">
            <w:r w:rsidRPr="00DF7B7E">
              <w:rPr>
                <w:rStyle w:val="af9"/>
                <w:rFonts w:ascii="宋体" w:eastAsia="宋体" w:hAnsi="宋体" w:cs="宋体" w:hint="eastAsia"/>
                <w:noProof/>
                <w:color w:val="auto"/>
              </w:rPr>
              <w:t>3.2.</w:t>
            </w:r>
            <w:r w:rsidRPr="00DF7B7E">
              <w:rPr>
                <w:rFonts w:hint="eastAsia"/>
                <w:noProof/>
                <w:sz w:val="22"/>
                <w:szCs w:val="24"/>
                <w14:ligatures w14:val="standardContextual"/>
              </w:rPr>
              <w:tab/>
            </w:r>
            <w:r w:rsidRPr="00DF7B7E">
              <w:rPr>
                <w:rStyle w:val="af9"/>
                <w:rFonts w:ascii="宋体" w:eastAsia="宋体" w:hAnsi="宋体" w:cs="宋体" w:hint="eastAsia"/>
                <w:noProof/>
                <w:color w:val="auto"/>
              </w:rPr>
              <w:t>★成果形式与数量要求</w:t>
            </w:r>
            <w:r w:rsidRPr="00DF7B7E">
              <w:rPr>
                <w:rFonts w:hint="eastAsia"/>
                <w:noProof/>
              </w:rPr>
              <w:tab/>
            </w:r>
            <w:r w:rsidRPr="00DF7B7E">
              <w:rPr>
                <w:rFonts w:hint="eastAsia"/>
                <w:noProof/>
              </w:rPr>
              <w:fldChar w:fldCharType="begin"/>
            </w:r>
            <w:r w:rsidRPr="00DF7B7E">
              <w:rPr>
                <w:rFonts w:hint="eastAsia"/>
                <w:noProof/>
              </w:rPr>
              <w:instrText xml:space="preserve"> </w:instrText>
            </w:r>
            <w:r w:rsidRPr="00DF7B7E">
              <w:rPr>
                <w:noProof/>
              </w:rPr>
              <w:instrText>PAGEREF _Toc188622237 \h</w:instrText>
            </w:r>
            <w:r w:rsidRPr="00DF7B7E">
              <w:rPr>
                <w:rFonts w:hint="eastAsia"/>
                <w:noProof/>
              </w:rPr>
              <w:instrText xml:space="preserve"> </w:instrText>
            </w:r>
            <w:r w:rsidRPr="00DF7B7E">
              <w:rPr>
                <w:rFonts w:hint="eastAsia"/>
                <w:noProof/>
              </w:rPr>
            </w:r>
            <w:r w:rsidRPr="00DF7B7E">
              <w:rPr>
                <w:rFonts w:hint="eastAsia"/>
                <w:noProof/>
              </w:rPr>
              <w:fldChar w:fldCharType="separate"/>
            </w:r>
            <w:r w:rsidR="00DF7B7E">
              <w:rPr>
                <w:noProof/>
              </w:rPr>
              <w:t>3</w:t>
            </w:r>
            <w:r w:rsidRPr="00DF7B7E">
              <w:rPr>
                <w:rFonts w:hint="eastAsia"/>
                <w:noProof/>
              </w:rPr>
              <w:fldChar w:fldCharType="end"/>
            </w:r>
          </w:hyperlink>
        </w:p>
        <w:p w14:paraId="22863E84" w14:textId="320AC9D8" w:rsidR="00C34664" w:rsidRPr="00DF7B7E" w:rsidRDefault="00C34664">
          <w:pPr>
            <w:pStyle w:val="TOC2"/>
            <w:tabs>
              <w:tab w:val="left" w:pos="1100"/>
              <w:tab w:val="right" w:leader="dot" w:pos="8396"/>
            </w:tabs>
            <w:rPr>
              <w:noProof/>
              <w:sz w:val="22"/>
              <w:szCs w:val="24"/>
              <w14:ligatures w14:val="standardContextual"/>
            </w:rPr>
          </w:pPr>
          <w:hyperlink w:anchor="_Toc188622238" w:history="1">
            <w:r w:rsidRPr="00DF7B7E">
              <w:rPr>
                <w:rStyle w:val="af9"/>
                <w:rFonts w:ascii="宋体" w:eastAsia="宋体" w:hAnsi="宋体" w:cs="宋体" w:hint="eastAsia"/>
                <w:noProof/>
                <w:color w:val="auto"/>
              </w:rPr>
              <w:t>3.3.</w:t>
            </w:r>
            <w:r w:rsidRPr="00DF7B7E">
              <w:rPr>
                <w:rFonts w:hint="eastAsia"/>
                <w:noProof/>
                <w:sz w:val="22"/>
                <w:szCs w:val="24"/>
                <w14:ligatures w14:val="standardContextual"/>
              </w:rPr>
              <w:tab/>
            </w:r>
            <w:r w:rsidRPr="00DF7B7E">
              <w:rPr>
                <w:rStyle w:val="af9"/>
                <w:rFonts w:ascii="宋体" w:eastAsia="宋体" w:hAnsi="宋体" w:cs="宋体" w:hint="eastAsia"/>
                <w:noProof/>
                <w:color w:val="auto"/>
              </w:rPr>
              <w:t>评审与验收要求</w:t>
            </w:r>
            <w:r w:rsidRPr="00DF7B7E">
              <w:rPr>
                <w:rFonts w:hint="eastAsia"/>
                <w:noProof/>
              </w:rPr>
              <w:tab/>
            </w:r>
            <w:r w:rsidRPr="00DF7B7E">
              <w:rPr>
                <w:rFonts w:hint="eastAsia"/>
                <w:noProof/>
              </w:rPr>
              <w:fldChar w:fldCharType="begin"/>
            </w:r>
            <w:r w:rsidRPr="00DF7B7E">
              <w:rPr>
                <w:rFonts w:hint="eastAsia"/>
                <w:noProof/>
              </w:rPr>
              <w:instrText xml:space="preserve"> </w:instrText>
            </w:r>
            <w:r w:rsidRPr="00DF7B7E">
              <w:rPr>
                <w:noProof/>
              </w:rPr>
              <w:instrText>PAGEREF _Toc188622238 \h</w:instrText>
            </w:r>
            <w:r w:rsidRPr="00DF7B7E">
              <w:rPr>
                <w:rFonts w:hint="eastAsia"/>
                <w:noProof/>
              </w:rPr>
              <w:instrText xml:space="preserve"> </w:instrText>
            </w:r>
            <w:r w:rsidRPr="00DF7B7E">
              <w:rPr>
                <w:rFonts w:hint="eastAsia"/>
                <w:noProof/>
              </w:rPr>
            </w:r>
            <w:r w:rsidRPr="00DF7B7E">
              <w:rPr>
                <w:rFonts w:hint="eastAsia"/>
                <w:noProof/>
              </w:rPr>
              <w:fldChar w:fldCharType="separate"/>
            </w:r>
            <w:r w:rsidR="00DF7B7E">
              <w:rPr>
                <w:noProof/>
              </w:rPr>
              <w:t>3</w:t>
            </w:r>
            <w:r w:rsidRPr="00DF7B7E">
              <w:rPr>
                <w:rFonts w:hint="eastAsia"/>
                <w:noProof/>
              </w:rPr>
              <w:fldChar w:fldCharType="end"/>
            </w:r>
          </w:hyperlink>
        </w:p>
        <w:p w14:paraId="13190973" w14:textId="67C71BF9" w:rsidR="00C34664" w:rsidRPr="00DF7B7E" w:rsidRDefault="00C34664">
          <w:pPr>
            <w:pStyle w:val="TOC1"/>
            <w:tabs>
              <w:tab w:val="left" w:pos="840"/>
              <w:tab w:val="right" w:leader="dot" w:pos="8396"/>
            </w:tabs>
            <w:rPr>
              <w:noProof/>
              <w:sz w:val="22"/>
              <w:szCs w:val="24"/>
              <w14:ligatures w14:val="standardContextual"/>
            </w:rPr>
          </w:pPr>
          <w:hyperlink w:anchor="_Toc188622239" w:history="1">
            <w:r w:rsidRPr="00DF7B7E">
              <w:rPr>
                <w:rStyle w:val="af9"/>
                <w:rFonts w:ascii="宋体" w:eastAsia="宋体" w:hAnsi="宋体" w:cs="宋体" w:hint="eastAsia"/>
                <w:noProof/>
                <w:color w:val="auto"/>
              </w:rPr>
              <w:t>4.</w:t>
            </w:r>
            <w:r w:rsidRPr="00DF7B7E">
              <w:rPr>
                <w:rFonts w:hint="eastAsia"/>
                <w:noProof/>
                <w:sz w:val="22"/>
                <w:szCs w:val="24"/>
                <w14:ligatures w14:val="standardContextual"/>
              </w:rPr>
              <w:tab/>
            </w:r>
            <w:r w:rsidRPr="00DF7B7E">
              <w:rPr>
                <w:rStyle w:val="af9"/>
                <w:rFonts w:ascii="宋体" w:eastAsia="宋体" w:hAnsi="宋体" w:cs="宋体" w:hint="eastAsia"/>
                <w:noProof/>
                <w:color w:val="auto"/>
              </w:rPr>
              <w:t>★技术要求</w:t>
            </w:r>
            <w:r w:rsidRPr="00DF7B7E">
              <w:rPr>
                <w:rFonts w:hint="eastAsia"/>
                <w:noProof/>
              </w:rPr>
              <w:tab/>
            </w:r>
            <w:r w:rsidRPr="00DF7B7E">
              <w:rPr>
                <w:rFonts w:hint="eastAsia"/>
                <w:noProof/>
              </w:rPr>
              <w:fldChar w:fldCharType="begin"/>
            </w:r>
            <w:r w:rsidRPr="00DF7B7E">
              <w:rPr>
                <w:rFonts w:hint="eastAsia"/>
                <w:noProof/>
              </w:rPr>
              <w:instrText xml:space="preserve"> </w:instrText>
            </w:r>
            <w:r w:rsidRPr="00DF7B7E">
              <w:rPr>
                <w:noProof/>
              </w:rPr>
              <w:instrText>PAGEREF _Toc188622239 \h</w:instrText>
            </w:r>
            <w:r w:rsidRPr="00DF7B7E">
              <w:rPr>
                <w:rFonts w:hint="eastAsia"/>
                <w:noProof/>
              </w:rPr>
              <w:instrText xml:space="preserve"> </w:instrText>
            </w:r>
            <w:r w:rsidRPr="00DF7B7E">
              <w:rPr>
                <w:rFonts w:hint="eastAsia"/>
                <w:noProof/>
              </w:rPr>
            </w:r>
            <w:r w:rsidRPr="00DF7B7E">
              <w:rPr>
                <w:rFonts w:hint="eastAsia"/>
                <w:noProof/>
              </w:rPr>
              <w:fldChar w:fldCharType="separate"/>
            </w:r>
            <w:r w:rsidR="00DF7B7E">
              <w:rPr>
                <w:noProof/>
              </w:rPr>
              <w:t>4</w:t>
            </w:r>
            <w:r w:rsidRPr="00DF7B7E">
              <w:rPr>
                <w:rFonts w:hint="eastAsia"/>
                <w:noProof/>
              </w:rPr>
              <w:fldChar w:fldCharType="end"/>
            </w:r>
          </w:hyperlink>
        </w:p>
        <w:p w14:paraId="428C3CCC" w14:textId="12657585" w:rsidR="00C34664" w:rsidRPr="00DF7B7E" w:rsidRDefault="00C34664">
          <w:pPr>
            <w:pStyle w:val="TOC2"/>
            <w:tabs>
              <w:tab w:val="left" w:pos="1100"/>
              <w:tab w:val="right" w:leader="dot" w:pos="8396"/>
            </w:tabs>
            <w:rPr>
              <w:noProof/>
              <w:sz w:val="22"/>
              <w:szCs w:val="24"/>
              <w14:ligatures w14:val="standardContextual"/>
            </w:rPr>
          </w:pPr>
          <w:hyperlink w:anchor="_Toc188622240" w:history="1">
            <w:r w:rsidRPr="00DF7B7E">
              <w:rPr>
                <w:rStyle w:val="af9"/>
                <w:rFonts w:ascii="宋体" w:eastAsia="宋体" w:hAnsi="宋体" w:cs="宋体" w:hint="eastAsia"/>
                <w:noProof/>
                <w:color w:val="auto"/>
              </w:rPr>
              <w:t>4.1.</w:t>
            </w:r>
            <w:r w:rsidRPr="00DF7B7E">
              <w:rPr>
                <w:rFonts w:hint="eastAsia"/>
                <w:noProof/>
                <w:sz w:val="22"/>
                <w:szCs w:val="24"/>
                <w14:ligatures w14:val="standardContextual"/>
              </w:rPr>
              <w:tab/>
            </w:r>
            <w:r w:rsidRPr="00DF7B7E">
              <w:rPr>
                <w:rStyle w:val="af9"/>
                <w:rFonts w:ascii="宋体" w:eastAsia="宋体" w:hAnsi="宋体" w:cs="宋体" w:hint="eastAsia"/>
                <w:noProof/>
                <w:color w:val="auto"/>
              </w:rPr>
              <w:t>氟化液冷却液技术要求</w:t>
            </w:r>
            <w:r w:rsidRPr="00DF7B7E">
              <w:rPr>
                <w:rFonts w:hint="eastAsia"/>
                <w:noProof/>
              </w:rPr>
              <w:tab/>
            </w:r>
            <w:r w:rsidRPr="00DF7B7E">
              <w:rPr>
                <w:rFonts w:hint="eastAsia"/>
                <w:noProof/>
              </w:rPr>
              <w:fldChar w:fldCharType="begin"/>
            </w:r>
            <w:r w:rsidRPr="00DF7B7E">
              <w:rPr>
                <w:rFonts w:hint="eastAsia"/>
                <w:noProof/>
              </w:rPr>
              <w:instrText xml:space="preserve"> </w:instrText>
            </w:r>
            <w:r w:rsidRPr="00DF7B7E">
              <w:rPr>
                <w:noProof/>
              </w:rPr>
              <w:instrText>PAGEREF _Toc188622240 \h</w:instrText>
            </w:r>
            <w:r w:rsidRPr="00DF7B7E">
              <w:rPr>
                <w:rFonts w:hint="eastAsia"/>
                <w:noProof/>
              </w:rPr>
              <w:instrText xml:space="preserve"> </w:instrText>
            </w:r>
            <w:r w:rsidRPr="00DF7B7E">
              <w:rPr>
                <w:rFonts w:hint="eastAsia"/>
                <w:noProof/>
              </w:rPr>
            </w:r>
            <w:r w:rsidRPr="00DF7B7E">
              <w:rPr>
                <w:rFonts w:hint="eastAsia"/>
                <w:noProof/>
              </w:rPr>
              <w:fldChar w:fldCharType="separate"/>
            </w:r>
            <w:r w:rsidR="00DF7B7E">
              <w:rPr>
                <w:noProof/>
              </w:rPr>
              <w:t>4</w:t>
            </w:r>
            <w:r w:rsidRPr="00DF7B7E">
              <w:rPr>
                <w:rFonts w:hint="eastAsia"/>
                <w:noProof/>
              </w:rPr>
              <w:fldChar w:fldCharType="end"/>
            </w:r>
          </w:hyperlink>
        </w:p>
        <w:p w14:paraId="1905248B" w14:textId="72E14CCF" w:rsidR="00C34664" w:rsidRPr="00DF7B7E" w:rsidRDefault="00C34664">
          <w:pPr>
            <w:pStyle w:val="TOC2"/>
            <w:tabs>
              <w:tab w:val="left" w:pos="1100"/>
              <w:tab w:val="right" w:leader="dot" w:pos="8396"/>
            </w:tabs>
            <w:rPr>
              <w:noProof/>
              <w:sz w:val="22"/>
              <w:szCs w:val="24"/>
              <w14:ligatures w14:val="standardContextual"/>
            </w:rPr>
          </w:pPr>
          <w:hyperlink w:anchor="_Toc188622241" w:history="1">
            <w:r w:rsidRPr="00DF7B7E">
              <w:rPr>
                <w:rStyle w:val="af9"/>
                <w:rFonts w:ascii="宋体" w:eastAsia="宋体" w:hAnsi="宋体" w:cs="宋体" w:hint="eastAsia"/>
                <w:noProof/>
                <w:color w:val="auto"/>
              </w:rPr>
              <w:t>4.2.</w:t>
            </w:r>
            <w:r w:rsidRPr="00DF7B7E">
              <w:rPr>
                <w:rFonts w:hint="eastAsia"/>
                <w:noProof/>
                <w:sz w:val="22"/>
                <w:szCs w:val="24"/>
                <w14:ligatures w14:val="standardContextual"/>
              </w:rPr>
              <w:tab/>
            </w:r>
            <w:r w:rsidRPr="00DF7B7E">
              <w:rPr>
                <w:rStyle w:val="af9"/>
                <w:rFonts w:ascii="宋体" w:eastAsia="宋体" w:hAnsi="宋体" w:cs="宋体" w:hint="eastAsia"/>
                <w:noProof/>
                <w:color w:val="auto"/>
              </w:rPr>
              <w:t>验收</w:t>
            </w:r>
            <w:r w:rsidRPr="00DF7B7E">
              <w:rPr>
                <w:rFonts w:hint="eastAsia"/>
                <w:noProof/>
              </w:rPr>
              <w:tab/>
            </w:r>
            <w:r w:rsidRPr="00DF7B7E">
              <w:rPr>
                <w:rFonts w:hint="eastAsia"/>
                <w:noProof/>
              </w:rPr>
              <w:fldChar w:fldCharType="begin"/>
            </w:r>
            <w:r w:rsidRPr="00DF7B7E">
              <w:rPr>
                <w:rFonts w:hint="eastAsia"/>
                <w:noProof/>
              </w:rPr>
              <w:instrText xml:space="preserve"> </w:instrText>
            </w:r>
            <w:r w:rsidRPr="00DF7B7E">
              <w:rPr>
                <w:noProof/>
              </w:rPr>
              <w:instrText>PAGEREF _Toc188622241 \h</w:instrText>
            </w:r>
            <w:r w:rsidRPr="00DF7B7E">
              <w:rPr>
                <w:rFonts w:hint="eastAsia"/>
                <w:noProof/>
              </w:rPr>
              <w:instrText xml:space="preserve"> </w:instrText>
            </w:r>
            <w:r w:rsidRPr="00DF7B7E">
              <w:rPr>
                <w:rFonts w:hint="eastAsia"/>
                <w:noProof/>
              </w:rPr>
            </w:r>
            <w:r w:rsidRPr="00DF7B7E">
              <w:rPr>
                <w:rFonts w:hint="eastAsia"/>
                <w:noProof/>
              </w:rPr>
              <w:fldChar w:fldCharType="separate"/>
            </w:r>
            <w:r w:rsidR="00DF7B7E">
              <w:rPr>
                <w:noProof/>
              </w:rPr>
              <w:t>4</w:t>
            </w:r>
            <w:r w:rsidRPr="00DF7B7E">
              <w:rPr>
                <w:rFonts w:hint="eastAsia"/>
                <w:noProof/>
              </w:rPr>
              <w:fldChar w:fldCharType="end"/>
            </w:r>
          </w:hyperlink>
        </w:p>
        <w:p w14:paraId="7557B871" w14:textId="3FE13244" w:rsidR="00C34664" w:rsidRPr="00DF7B7E" w:rsidRDefault="00C34664">
          <w:pPr>
            <w:pStyle w:val="TOC1"/>
            <w:tabs>
              <w:tab w:val="left" w:pos="840"/>
              <w:tab w:val="right" w:leader="dot" w:pos="8396"/>
            </w:tabs>
            <w:rPr>
              <w:noProof/>
              <w:sz w:val="22"/>
              <w:szCs w:val="24"/>
              <w14:ligatures w14:val="standardContextual"/>
            </w:rPr>
          </w:pPr>
          <w:hyperlink w:anchor="_Toc188622242" w:history="1">
            <w:r w:rsidRPr="00DF7B7E">
              <w:rPr>
                <w:rStyle w:val="af9"/>
                <w:rFonts w:ascii="宋体" w:eastAsia="宋体" w:hAnsi="宋体" w:cs="宋体" w:hint="eastAsia"/>
                <w:noProof/>
                <w:color w:val="auto"/>
              </w:rPr>
              <w:t>5.</w:t>
            </w:r>
            <w:r w:rsidRPr="00DF7B7E">
              <w:rPr>
                <w:rFonts w:hint="eastAsia"/>
                <w:noProof/>
                <w:sz w:val="22"/>
                <w:szCs w:val="24"/>
                <w14:ligatures w14:val="standardContextual"/>
              </w:rPr>
              <w:tab/>
            </w:r>
            <w:r w:rsidRPr="00DF7B7E">
              <w:rPr>
                <w:rStyle w:val="af9"/>
                <w:rFonts w:ascii="宋体" w:eastAsia="宋体" w:hAnsi="宋体" w:cs="宋体" w:hint="eastAsia"/>
                <w:noProof/>
                <w:color w:val="auto"/>
              </w:rPr>
              <w:t>保密要求</w:t>
            </w:r>
            <w:r w:rsidRPr="00DF7B7E">
              <w:rPr>
                <w:rFonts w:hint="eastAsia"/>
                <w:noProof/>
              </w:rPr>
              <w:tab/>
            </w:r>
            <w:r w:rsidRPr="00DF7B7E">
              <w:rPr>
                <w:rFonts w:hint="eastAsia"/>
                <w:noProof/>
              </w:rPr>
              <w:fldChar w:fldCharType="begin"/>
            </w:r>
            <w:r w:rsidRPr="00DF7B7E">
              <w:rPr>
                <w:rFonts w:hint="eastAsia"/>
                <w:noProof/>
              </w:rPr>
              <w:instrText xml:space="preserve"> </w:instrText>
            </w:r>
            <w:r w:rsidRPr="00DF7B7E">
              <w:rPr>
                <w:noProof/>
              </w:rPr>
              <w:instrText>PAGEREF _Toc188622242 \h</w:instrText>
            </w:r>
            <w:r w:rsidRPr="00DF7B7E">
              <w:rPr>
                <w:rFonts w:hint="eastAsia"/>
                <w:noProof/>
              </w:rPr>
              <w:instrText xml:space="preserve"> </w:instrText>
            </w:r>
            <w:r w:rsidRPr="00DF7B7E">
              <w:rPr>
                <w:rFonts w:hint="eastAsia"/>
                <w:noProof/>
              </w:rPr>
            </w:r>
            <w:r w:rsidRPr="00DF7B7E">
              <w:rPr>
                <w:rFonts w:hint="eastAsia"/>
                <w:noProof/>
              </w:rPr>
              <w:fldChar w:fldCharType="separate"/>
            </w:r>
            <w:r w:rsidR="00DF7B7E">
              <w:rPr>
                <w:noProof/>
              </w:rPr>
              <w:t>5</w:t>
            </w:r>
            <w:r w:rsidRPr="00DF7B7E">
              <w:rPr>
                <w:rFonts w:hint="eastAsia"/>
                <w:noProof/>
              </w:rPr>
              <w:fldChar w:fldCharType="end"/>
            </w:r>
          </w:hyperlink>
        </w:p>
        <w:p w14:paraId="414BBFFC" w14:textId="175D1729" w:rsidR="00C34664" w:rsidRPr="00DF7B7E" w:rsidRDefault="00C34664">
          <w:pPr>
            <w:pStyle w:val="TOC1"/>
            <w:tabs>
              <w:tab w:val="left" w:pos="840"/>
              <w:tab w:val="right" w:leader="dot" w:pos="8396"/>
            </w:tabs>
            <w:rPr>
              <w:noProof/>
              <w:sz w:val="22"/>
              <w:szCs w:val="24"/>
              <w14:ligatures w14:val="standardContextual"/>
            </w:rPr>
          </w:pPr>
          <w:hyperlink w:anchor="_Toc188622243" w:history="1">
            <w:r w:rsidRPr="00DF7B7E">
              <w:rPr>
                <w:rStyle w:val="af9"/>
                <w:rFonts w:ascii="宋体" w:eastAsia="宋体" w:hAnsi="宋体" w:cs="宋体" w:hint="eastAsia"/>
                <w:noProof/>
                <w:color w:val="auto"/>
              </w:rPr>
              <w:t>6.</w:t>
            </w:r>
            <w:r w:rsidRPr="00DF7B7E">
              <w:rPr>
                <w:rFonts w:hint="eastAsia"/>
                <w:noProof/>
                <w:sz w:val="22"/>
                <w:szCs w:val="24"/>
                <w14:ligatures w14:val="standardContextual"/>
              </w:rPr>
              <w:tab/>
            </w:r>
            <w:r w:rsidRPr="00DF7B7E">
              <w:rPr>
                <w:rStyle w:val="af9"/>
                <w:rFonts w:ascii="宋体" w:eastAsia="宋体" w:hAnsi="宋体" w:cs="宋体" w:hint="eastAsia"/>
                <w:noProof/>
                <w:color w:val="auto"/>
              </w:rPr>
              <w:t>技术支持与售后服务要求</w:t>
            </w:r>
            <w:r w:rsidRPr="00DF7B7E">
              <w:rPr>
                <w:rFonts w:hint="eastAsia"/>
                <w:noProof/>
              </w:rPr>
              <w:tab/>
            </w:r>
            <w:r w:rsidRPr="00DF7B7E">
              <w:rPr>
                <w:rFonts w:hint="eastAsia"/>
                <w:noProof/>
              </w:rPr>
              <w:fldChar w:fldCharType="begin"/>
            </w:r>
            <w:r w:rsidRPr="00DF7B7E">
              <w:rPr>
                <w:rFonts w:hint="eastAsia"/>
                <w:noProof/>
              </w:rPr>
              <w:instrText xml:space="preserve"> </w:instrText>
            </w:r>
            <w:r w:rsidRPr="00DF7B7E">
              <w:rPr>
                <w:noProof/>
              </w:rPr>
              <w:instrText>PAGEREF _Toc188622243 \h</w:instrText>
            </w:r>
            <w:r w:rsidRPr="00DF7B7E">
              <w:rPr>
                <w:rFonts w:hint="eastAsia"/>
                <w:noProof/>
              </w:rPr>
              <w:instrText xml:space="preserve"> </w:instrText>
            </w:r>
            <w:r w:rsidRPr="00DF7B7E">
              <w:rPr>
                <w:rFonts w:hint="eastAsia"/>
                <w:noProof/>
              </w:rPr>
            </w:r>
            <w:r w:rsidRPr="00DF7B7E">
              <w:rPr>
                <w:rFonts w:hint="eastAsia"/>
                <w:noProof/>
              </w:rPr>
              <w:fldChar w:fldCharType="separate"/>
            </w:r>
            <w:r w:rsidR="00DF7B7E">
              <w:rPr>
                <w:noProof/>
              </w:rPr>
              <w:t>5</w:t>
            </w:r>
            <w:r w:rsidRPr="00DF7B7E">
              <w:rPr>
                <w:rFonts w:hint="eastAsia"/>
                <w:noProof/>
              </w:rPr>
              <w:fldChar w:fldCharType="end"/>
            </w:r>
          </w:hyperlink>
        </w:p>
        <w:p w14:paraId="121106FC" w14:textId="7937E81E" w:rsidR="00C34664" w:rsidRPr="00DF7B7E" w:rsidRDefault="00C34664">
          <w:pPr>
            <w:pStyle w:val="TOC1"/>
            <w:tabs>
              <w:tab w:val="left" w:pos="840"/>
              <w:tab w:val="right" w:leader="dot" w:pos="8396"/>
            </w:tabs>
            <w:rPr>
              <w:noProof/>
              <w:sz w:val="22"/>
              <w:szCs w:val="24"/>
              <w14:ligatures w14:val="standardContextual"/>
            </w:rPr>
          </w:pPr>
          <w:hyperlink w:anchor="_Toc188622244" w:history="1">
            <w:r w:rsidRPr="00DF7B7E">
              <w:rPr>
                <w:rStyle w:val="af9"/>
                <w:rFonts w:ascii="宋体" w:eastAsia="宋体" w:hAnsi="宋体" w:cs="宋体" w:hint="eastAsia"/>
                <w:noProof/>
                <w:color w:val="auto"/>
              </w:rPr>
              <w:t>7.</w:t>
            </w:r>
            <w:r w:rsidRPr="00DF7B7E">
              <w:rPr>
                <w:rFonts w:hint="eastAsia"/>
                <w:noProof/>
                <w:sz w:val="22"/>
                <w:szCs w:val="24"/>
                <w14:ligatures w14:val="standardContextual"/>
              </w:rPr>
              <w:tab/>
            </w:r>
            <w:r w:rsidRPr="00DF7B7E">
              <w:rPr>
                <w:rStyle w:val="af9"/>
                <w:rFonts w:ascii="宋体" w:eastAsia="宋体" w:hAnsi="宋体" w:cs="宋体" w:hint="eastAsia"/>
                <w:noProof/>
                <w:color w:val="auto"/>
              </w:rPr>
              <w:t>效力说明</w:t>
            </w:r>
            <w:r w:rsidRPr="00DF7B7E">
              <w:rPr>
                <w:rFonts w:hint="eastAsia"/>
                <w:noProof/>
              </w:rPr>
              <w:tab/>
            </w:r>
            <w:r w:rsidRPr="00DF7B7E">
              <w:rPr>
                <w:rFonts w:hint="eastAsia"/>
                <w:noProof/>
              </w:rPr>
              <w:fldChar w:fldCharType="begin"/>
            </w:r>
            <w:r w:rsidRPr="00DF7B7E">
              <w:rPr>
                <w:rFonts w:hint="eastAsia"/>
                <w:noProof/>
              </w:rPr>
              <w:instrText xml:space="preserve"> </w:instrText>
            </w:r>
            <w:r w:rsidRPr="00DF7B7E">
              <w:rPr>
                <w:noProof/>
              </w:rPr>
              <w:instrText>PAGEREF _Toc188622244 \h</w:instrText>
            </w:r>
            <w:r w:rsidRPr="00DF7B7E">
              <w:rPr>
                <w:rFonts w:hint="eastAsia"/>
                <w:noProof/>
              </w:rPr>
              <w:instrText xml:space="preserve"> </w:instrText>
            </w:r>
            <w:r w:rsidRPr="00DF7B7E">
              <w:rPr>
                <w:rFonts w:hint="eastAsia"/>
                <w:noProof/>
              </w:rPr>
            </w:r>
            <w:r w:rsidRPr="00DF7B7E">
              <w:rPr>
                <w:rFonts w:hint="eastAsia"/>
                <w:noProof/>
              </w:rPr>
              <w:fldChar w:fldCharType="separate"/>
            </w:r>
            <w:r w:rsidR="00DF7B7E">
              <w:rPr>
                <w:noProof/>
              </w:rPr>
              <w:t>6</w:t>
            </w:r>
            <w:r w:rsidRPr="00DF7B7E">
              <w:rPr>
                <w:rFonts w:hint="eastAsia"/>
                <w:noProof/>
              </w:rPr>
              <w:fldChar w:fldCharType="end"/>
            </w:r>
          </w:hyperlink>
        </w:p>
        <w:p w14:paraId="3822F9EA" w14:textId="32459C42" w:rsidR="004F5855" w:rsidRPr="00DF7B7E" w:rsidRDefault="00000000">
          <w:pPr>
            <w:pStyle w:val="10"/>
            <w:widowControl/>
            <w:tabs>
              <w:tab w:val="left" w:pos="426"/>
            </w:tabs>
            <w:ind w:firstLineChars="0" w:firstLine="0"/>
            <w:contextualSpacing/>
            <w:jc w:val="left"/>
            <w:outlineLvl w:val="1"/>
            <w:rPr>
              <w:rFonts w:ascii="宋体" w:eastAsia="宋体" w:hAnsi="宋体" w:cs="宋体" w:hint="eastAsia"/>
              <w:b/>
              <w:bCs/>
              <w:kern w:val="0"/>
              <w:sz w:val="24"/>
            </w:rPr>
            <w:sectPr w:rsidR="004F5855" w:rsidRPr="00DF7B7E">
              <w:headerReference w:type="default" r:id="rId9"/>
              <w:footerReference w:type="default" r:id="rId10"/>
              <w:pgSz w:w="11906" w:h="16838"/>
              <w:pgMar w:top="1440" w:right="1700" w:bottom="1440" w:left="1800" w:header="851" w:footer="1150" w:gutter="0"/>
              <w:pgNumType w:start="0"/>
              <w:cols w:space="425"/>
              <w:titlePg/>
              <w:docGrid w:type="lines" w:linePitch="312"/>
            </w:sectPr>
          </w:pPr>
          <w:r w:rsidRPr="00DF7B7E">
            <w:rPr>
              <w:rFonts w:ascii="宋体" w:eastAsia="宋体" w:hAnsi="宋体" w:cs="宋体" w:hint="eastAsia"/>
              <w:bCs/>
              <w:kern w:val="0"/>
            </w:rPr>
            <w:fldChar w:fldCharType="end"/>
          </w:r>
        </w:p>
      </w:sdtContent>
    </w:sdt>
    <w:p w14:paraId="30DA6325" w14:textId="77777777" w:rsidR="004F5855" w:rsidRPr="00DF7B7E" w:rsidRDefault="00000000">
      <w:pPr>
        <w:pStyle w:val="1"/>
        <w:numPr>
          <w:ilvl w:val="0"/>
          <w:numId w:val="1"/>
        </w:numPr>
        <w:rPr>
          <w:rFonts w:ascii="宋体" w:eastAsia="宋体" w:hAnsi="宋体" w:cs="宋体" w:hint="eastAsia"/>
          <w:sz w:val="24"/>
          <w:szCs w:val="24"/>
        </w:rPr>
      </w:pPr>
      <w:bookmarkStart w:id="24" w:name="_Toc17755"/>
      <w:bookmarkStart w:id="25" w:name="_Toc11003"/>
      <w:bookmarkStart w:id="26" w:name="_Toc10387"/>
      <w:bookmarkStart w:id="27" w:name="_Toc188622229"/>
      <w:r w:rsidRPr="00DF7B7E">
        <w:rPr>
          <w:rFonts w:ascii="宋体" w:eastAsia="宋体" w:hAnsi="宋体" w:cs="宋体" w:hint="eastAsia"/>
          <w:sz w:val="24"/>
          <w:szCs w:val="24"/>
        </w:rPr>
        <w:lastRenderedPageBreak/>
        <w:t>总则</w:t>
      </w:r>
      <w:bookmarkEnd w:id="24"/>
      <w:bookmarkEnd w:id="25"/>
      <w:bookmarkEnd w:id="26"/>
      <w:bookmarkEnd w:id="27"/>
    </w:p>
    <w:p w14:paraId="451A53D0" w14:textId="77777777" w:rsidR="004F5855" w:rsidRPr="00DF7B7E" w:rsidRDefault="00000000">
      <w:pPr>
        <w:pStyle w:val="2"/>
        <w:numPr>
          <w:ilvl w:val="1"/>
          <w:numId w:val="1"/>
        </w:numPr>
        <w:rPr>
          <w:rFonts w:ascii="宋体" w:eastAsia="宋体" w:hAnsi="宋体" w:cs="宋体" w:hint="eastAsia"/>
          <w:szCs w:val="24"/>
        </w:rPr>
      </w:pPr>
      <w:bookmarkStart w:id="28" w:name="_Toc173337737"/>
      <w:bookmarkStart w:id="29" w:name="_Toc173405557"/>
      <w:bookmarkStart w:id="30" w:name="_Toc188622230"/>
      <w:bookmarkStart w:id="31" w:name="_Toc17355"/>
      <w:bookmarkStart w:id="32" w:name="_Toc441443444"/>
      <w:r w:rsidRPr="00DF7B7E">
        <w:rPr>
          <w:rFonts w:ascii="宋体" w:eastAsia="宋体" w:hAnsi="宋体" w:cs="宋体" w:hint="eastAsia"/>
          <w:szCs w:val="24"/>
        </w:rPr>
        <w:t>一般要求</w:t>
      </w:r>
      <w:bookmarkEnd w:id="28"/>
      <w:bookmarkEnd w:id="29"/>
      <w:bookmarkEnd w:id="30"/>
    </w:p>
    <w:p w14:paraId="1E0E3672" w14:textId="24A221FB" w:rsidR="004F5855" w:rsidRPr="00DF7B7E" w:rsidRDefault="00000000">
      <w:pPr>
        <w:pStyle w:val="aff2"/>
        <w:numPr>
          <w:ilvl w:val="2"/>
          <w:numId w:val="1"/>
        </w:numPr>
        <w:spacing w:line="360" w:lineRule="auto"/>
        <w:ind w:left="0" w:firstLine="480"/>
        <w:rPr>
          <w:rFonts w:ascii="宋体" w:eastAsia="宋体" w:hAnsi="宋体" w:cs="宋体" w:hint="eastAsia"/>
          <w:sz w:val="24"/>
        </w:rPr>
      </w:pPr>
      <w:bookmarkStart w:id="33" w:name="_Toc173337740"/>
      <w:bookmarkStart w:id="34" w:name="_Toc173405559"/>
      <w:bookmarkEnd w:id="31"/>
      <w:bookmarkEnd w:id="32"/>
      <w:r w:rsidRPr="00DF7B7E">
        <w:rPr>
          <w:rFonts w:ascii="宋体" w:eastAsia="宋体" w:hAnsi="宋体" w:cs="宋体" w:hint="eastAsia"/>
          <w:sz w:val="24"/>
        </w:rPr>
        <w:t>本技术规范书适用于</w:t>
      </w:r>
      <w:r w:rsidRPr="00DF7B7E">
        <w:rPr>
          <w:rFonts w:ascii="宋体" w:eastAsia="宋体" w:hAnsi="宋体" w:cs="宋体" w:hint="eastAsia"/>
          <w:sz w:val="24"/>
          <w:lang w:eastAsia="zh-Hans"/>
        </w:rPr>
        <w:t>“</w:t>
      </w:r>
      <w:r w:rsidR="0051311D" w:rsidRPr="00DF7B7E">
        <w:rPr>
          <w:rFonts w:ascii="宋体" w:eastAsia="宋体" w:hAnsi="宋体" w:cs="宋体" w:hint="eastAsia"/>
          <w:sz w:val="24"/>
        </w:rPr>
        <w:t>2025年南网大数据公司高效算力一体机研发液冷系统建设项目氟化液冷却液采购</w:t>
      </w:r>
      <w:r w:rsidRPr="00DF7B7E">
        <w:rPr>
          <w:rFonts w:ascii="宋体" w:eastAsia="宋体" w:hAnsi="宋体" w:cs="宋体" w:hint="eastAsia"/>
          <w:sz w:val="24"/>
          <w:lang w:eastAsia="zh-Hans"/>
        </w:rPr>
        <w:t>”</w:t>
      </w:r>
      <w:r w:rsidRPr="00DF7B7E">
        <w:rPr>
          <w:rFonts w:ascii="宋体" w:eastAsia="宋体" w:hAnsi="宋体" w:cs="宋体" w:hint="eastAsia"/>
          <w:sz w:val="24"/>
        </w:rPr>
        <w:t>，投标方</w:t>
      </w:r>
      <w:r w:rsidRPr="00DF7B7E">
        <w:rPr>
          <w:rFonts w:ascii="宋体" w:eastAsia="宋体" w:hAnsi="宋体" w:cs="宋体" w:hint="eastAsia"/>
          <w:sz w:val="24"/>
          <w:lang w:eastAsia="zh-Hans"/>
        </w:rPr>
        <w:t>必须仔细阅读本文件的所有条款，逐条做出明确答复并给出相关技术指标偏差，提交设备配置清单及相关产品详细说明文档等附件资料。</w:t>
      </w:r>
    </w:p>
    <w:p w14:paraId="224B6BC3" w14:textId="77777777" w:rsidR="004F5855" w:rsidRPr="00DF7B7E" w:rsidRDefault="00000000">
      <w:pPr>
        <w:pStyle w:val="aff2"/>
        <w:numPr>
          <w:ilvl w:val="2"/>
          <w:numId w:val="1"/>
        </w:numPr>
        <w:spacing w:line="360" w:lineRule="auto"/>
        <w:ind w:left="0" w:firstLine="480"/>
        <w:rPr>
          <w:rFonts w:ascii="宋体" w:eastAsia="宋体" w:hAnsi="宋体" w:cs="宋体" w:hint="eastAsia"/>
          <w:sz w:val="24"/>
        </w:rPr>
      </w:pPr>
      <w:r w:rsidRPr="00DF7B7E">
        <w:rPr>
          <w:rFonts w:ascii="宋体" w:eastAsia="宋体" w:hAnsi="宋体" w:cs="宋体" w:hint="eastAsia"/>
          <w:sz w:val="24"/>
        </w:rPr>
        <w:t>本技术规范书提出的是最低限度的技术要求。凡本技术规范书中未规定，但在相关设备的行业标准、国家标准或IEC标准中有规定的规范条文，应按相关标准的最高技术要求执行。对国家有关安全、环保等强制性标准，必须满足其要求。</w:t>
      </w:r>
    </w:p>
    <w:p w14:paraId="4271E218" w14:textId="77777777" w:rsidR="004F5855" w:rsidRPr="00DF7B7E" w:rsidRDefault="00000000">
      <w:pPr>
        <w:pStyle w:val="aff2"/>
        <w:numPr>
          <w:ilvl w:val="2"/>
          <w:numId w:val="1"/>
        </w:numPr>
        <w:spacing w:line="360" w:lineRule="auto"/>
        <w:ind w:left="0" w:firstLine="480"/>
        <w:rPr>
          <w:rFonts w:ascii="宋体" w:eastAsia="宋体" w:hAnsi="宋体" w:cs="宋体" w:hint="eastAsia"/>
          <w:sz w:val="24"/>
        </w:rPr>
      </w:pPr>
      <w:r w:rsidRPr="00DF7B7E">
        <w:rPr>
          <w:rFonts w:ascii="宋体" w:eastAsia="宋体" w:hAnsi="宋体" w:cs="宋体" w:hint="eastAsia"/>
          <w:sz w:val="24"/>
        </w:rPr>
        <w:t>如果没有以书面形式对本技术规范书的条文提出异议，则意味着</w:t>
      </w:r>
      <w:r w:rsidRPr="00DF7B7E">
        <w:rPr>
          <w:rFonts w:ascii="宋体" w:eastAsia="宋体" w:hAnsi="宋体" w:cs="宋体" w:hint="eastAsia"/>
          <w:sz w:val="24"/>
          <w:lang w:eastAsia="zh-Hans"/>
        </w:rPr>
        <w:t>制造</w:t>
      </w:r>
      <w:r w:rsidRPr="00DF7B7E">
        <w:rPr>
          <w:rFonts w:ascii="宋体" w:eastAsia="宋体" w:hAnsi="宋体" w:cs="宋体" w:hint="eastAsia"/>
          <w:sz w:val="24"/>
        </w:rPr>
        <w:t>的设备完全符合本技术规范书的要求。</w:t>
      </w:r>
    </w:p>
    <w:p w14:paraId="25FB8CC9" w14:textId="77777777" w:rsidR="004F5855" w:rsidRPr="00DF7B7E" w:rsidRDefault="00000000">
      <w:pPr>
        <w:pStyle w:val="aff2"/>
        <w:numPr>
          <w:ilvl w:val="2"/>
          <w:numId w:val="1"/>
        </w:numPr>
        <w:spacing w:line="360" w:lineRule="auto"/>
        <w:ind w:left="0" w:firstLine="480"/>
        <w:rPr>
          <w:rFonts w:ascii="宋体" w:eastAsia="宋体" w:hAnsi="宋体" w:cs="宋体" w:hint="eastAsia"/>
          <w:sz w:val="24"/>
        </w:rPr>
      </w:pPr>
      <w:r w:rsidRPr="00DF7B7E">
        <w:rPr>
          <w:rFonts w:ascii="宋体" w:eastAsia="宋体" w:hAnsi="宋体" w:cs="宋体" w:hint="eastAsia"/>
          <w:sz w:val="24"/>
        </w:rPr>
        <w:t>本技术规范书所使用的标准如遇与所执行的标准不一致时，按技术要求较高的标准执行。</w:t>
      </w:r>
    </w:p>
    <w:p w14:paraId="3E54BB3C" w14:textId="77777777" w:rsidR="004F5855" w:rsidRPr="00DF7B7E" w:rsidRDefault="00000000">
      <w:pPr>
        <w:pStyle w:val="aff2"/>
        <w:numPr>
          <w:ilvl w:val="2"/>
          <w:numId w:val="1"/>
        </w:numPr>
        <w:spacing w:line="360" w:lineRule="auto"/>
        <w:ind w:left="0" w:firstLine="480"/>
        <w:rPr>
          <w:rFonts w:ascii="宋体" w:eastAsia="宋体" w:hAnsi="宋体" w:cs="宋体" w:hint="eastAsia"/>
          <w:sz w:val="24"/>
        </w:rPr>
      </w:pPr>
      <w:r w:rsidRPr="00DF7B7E">
        <w:rPr>
          <w:rFonts w:ascii="宋体" w:eastAsia="宋体" w:hAnsi="宋体" w:cs="宋体" w:hint="eastAsia"/>
          <w:sz w:val="24"/>
        </w:rPr>
        <w:t>本技术规范书经招标方</w:t>
      </w:r>
      <w:r w:rsidRPr="00DF7B7E">
        <w:rPr>
          <w:rFonts w:ascii="宋体" w:eastAsia="宋体" w:hAnsi="宋体" w:cs="宋体" w:hint="eastAsia"/>
          <w:sz w:val="24"/>
          <w:lang w:eastAsia="zh-Hans"/>
        </w:rPr>
        <w:t>、</w:t>
      </w:r>
      <w:r w:rsidRPr="00DF7B7E">
        <w:rPr>
          <w:rFonts w:ascii="宋体" w:eastAsia="宋体" w:hAnsi="宋体" w:cs="宋体" w:hint="eastAsia"/>
          <w:sz w:val="24"/>
        </w:rPr>
        <w:t>投标方双方确认后作为</w:t>
      </w:r>
      <w:r w:rsidRPr="00DF7B7E">
        <w:rPr>
          <w:rFonts w:ascii="宋体" w:eastAsia="宋体" w:hAnsi="宋体" w:cs="宋体" w:hint="eastAsia"/>
          <w:sz w:val="24"/>
          <w:lang w:eastAsia="zh-Hans"/>
        </w:rPr>
        <w:t>制造服务</w:t>
      </w:r>
      <w:r w:rsidRPr="00DF7B7E">
        <w:rPr>
          <w:rFonts w:ascii="宋体" w:eastAsia="宋体" w:hAnsi="宋体" w:cs="宋体" w:hint="eastAsia"/>
          <w:sz w:val="24"/>
        </w:rPr>
        <w:t>合同的技术附件，与合同正文具有同等的法律效力。</w:t>
      </w:r>
    </w:p>
    <w:p w14:paraId="539FB9D3" w14:textId="77777777" w:rsidR="004F5855" w:rsidRPr="00DF7B7E" w:rsidRDefault="00000000">
      <w:pPr>
        <w:pStyle w:val="aff2"/>
        <w:numPr>
          <w:ilvl w:val="2"/>
          <w:numId w:val="1"/>
        </w:numPr>
        <w:spacing w:line="360" w:lineRule="auto"/>
        <w:ind w:left="0" w:firstLine="480"/>
        <w:rPr>
          <w:rFonts w:ascii="宋体" w:eastAsia="宋体" w:hAnsi="宋体" w:cs="宋体" w:hint="eastAsia"/>
          <w:sz w:val="24"/>
        </w:rPr>
      </w:pPr>
      <w:bookmarkStart w:id="35" w:name="_Toc5322"/>
      <w:bookmarkStart w:id="36" w:name="_Toc10398"/>
      <w:r w:rsidRPr="00DF7B7E">
        <w:rPr>
          <w:rFonts w:ascii="宋体" w:eastAsia="宋体" w:hAnsi="宋体" w:cs="宋体" w:hint="eastAsia"/>
          <w:sz w:val="24"/>
        </w:rPr>
        <w:t>本技术规范书未尽事宜，由招标方</w:t>
      </w:r>
      <w:r w:rsidRPr="00DF7B7E">
        <w:rPr>
          <w:rFonts w:ascii="宋体" w:eastAsia="宋体" w:hAnsi="宋体" w:cs="宋体" w:hint="eastAsia"/>
          <w:sz w:val="24"/>
          <w:lang w:eastAsia="zh-Hans"/>
        </w:rPr>
        <w:t>、</w:t>
      </w:r>
      <w:r w:rsidRPr="00DF7B7E">
        <w:rPr>
          <w:rFonts w:ascii="宋体" w:eastAsia="宋体" w:hAnsi="宋体" w:cs="宋体" w:hint="eastAsia"/>
          <w:sz w:val="24"/>
        </w:rPr>
        <w:t>投标方双方协商确定。</w:t>
      </w:r>
      <w:bookmarkEnd w:id="35"/>
      <w:bookmarkEnd w:id="36"/>
    </w:p>
    <w:p w14:paraId="31A8A301" w14:textId="77777777" w:rsidR="004F5855" w:rsidRPr="00DF7B7E" w:rsidRDefault="00000000">
      <w:pPr>
        <w:pStyle w:val="aff2"/>
        <w:numPr>
          <w:ilvl w:val="2"/>
          <w:numId w:val="1"/>
        </w:numPr>
        <w:spacing w:line="360" w:lineRule="auto"/>
        <w:ind w:left="0" w:firstLine="480"/>
        <w:rPr>
          <w:rFonts w:ascii="宋体" w:eastAsia="宋体" w:hAnsi="宋体" w:cs="宋体" w:hint="eastAsia"/>
          <w:sz w:val="24"/>
        </w:rPr>
      </w:pPr>
      <w:r w:rsidRPr="00DF7B7E">
        <w:rPr>
          <w:rFonts w:ascii="宋体" w:eastAsia="宋体" w:hAnsi="宋体" w:cs="宋体" w:hint="eastAsia"/>
          <w:sz w:val="24"/>
        </w:rPr>
        <w:t>在技术文件中应如实反映方</w:t>
      </w:r>
      <w:r w:rsidRPr="00DF7B7E">
        <w:rPr>
          <w:rFonts w:ascii="宋体" w:eastAsia="宋体" w:hAnsi="宋体" w:cs="宋体" w:hint="eastAsia"/>
          <w:sz w:val="24"/>
          <w:lang w:eastAsia="zh-Hans"/>
        </w:rPr>
        <w:t>案</w:t>
      </w:r>
      <w:r w:rsidRPr="00DF7B7E">
        <w:rPr>
          <w:rFonts w:ascii="宋体" w:eastAsia="宋体" w:hAnsi="宋体" w:cs="宋体" w:hint="eastAsia"/>
          <w:sz w:val="24"/>
        </w:rPr>
        <w:t>与本技术规范书的技术差异。如果没有提出技术差异，而在执行合同的过程中，招标方发现提供的产品与其技术文件的条文存在差异，招标方有权利要求退货，并追究违约责任。</w:t>
      </w:r>
    </w:p>
    <w:p w14:paraId="2D821E8D" w14:textId="77777777" w:rsidR="004F5855" w:rsidRPr="00DF7B7E" w:rsidRDefault="00000000">
      <w:pPr>
        <w:pStyle w:val="aff2"/>
        <w:numPr>
          <w:ilvl w:val="2"/>
          <w:numId w:val="1"/>
        </w:numPr>
        <w:spacing w:line="360" w:lineRule="auto"/>
        <w:ind w:left="0" w:firstLine="480"/>
        <w:rPr>
          <w:rFonts w:ascii="宋体" w:eastAsia="宋体" w:hAnsi="宋体" w:cs="宋体" w:hint="eastAsia"/>
          <w:sz w:val="24"/>
        </w:rPr>
      </w:pPr>
      <w:r w:rsidRPr="00DF7B7E">
        <w:rPr>
          <w:rFonts w:ascii="宋体" w:eastAsia="宋体" w:hAnsi="宋体" w:cs="宋体" w:hint="eastAsia"/>
          <w:sz w:val="24"/>
        </w:rPr>
        <w:t>应在技术部分按本技术规范书的要求如实详细的填写</w:t>
      </w:r>
      <w:r w:rsidRPr="00DF7B7E">
        <w:rPr>
          <w:rFonts w:ascii="宋体" w:eastAsia="宋体" w:hAnsi="宋体" w:cs="宋体" w:hint="eastAsia"/>
          <w:sz w:val="24"/>
          <w:lang w:eastAsia="zh-Hans"/>
        </w:rPr>
        <w:t>制造</w:t>
      </w:r>
      <w:r w:rsidRPr="00DF7B7E">
        <w:rPr>
          <w:rFonts w:ascii="宋体" w:eastAsia="宋体" w:hAnsi="宋体" w:cs="宋体" w:hint="eastAsia"/>
          <w:sz w:val="24"/>
        </w:rPr>
        <w:t>设备的标准配置表，并在商务部分按此标准配置进行报价，如发现二者有矛盾之处，将按有利于招标方的条款执行。</w:t>
      </w:r>
    </w:p>
    <w:p w14:paraId="73DAE21C" w14:textId="77777777" w:rsidR="004F5855" w:rsidRPr="00DF7B7E" w:rsidRDefault="00000000">
      <w:pPr>
        <w:pStyle w:val="aff2"/>
        <w:numPr>
          <w:ilvl w:val="2"/>
          <w:numId w:val="1"/>
        </w:numPr>
        <w:spacing w:line="360" w:lineRule="auto"/>
        <w:ind w:left="0" w:firstLine="480"/>
        <w:rPr>
          <w:rFonts w:ascii="宋体" w:eastAsia="宋体" w:hAnsi="宋体" w:cs="宋体" w:hint="eastAsia"/>
          <w:sz w:val="24"/>
        </w:rPr>
      </w:pPr>
      <w:r w:rsidRPr="00DF7B7E">
        <w:rPr>
          <w:rFonts w:ascii="宋体" w:eastAsia="宋体" w:hAnsi="宋体" w:cs="宋体" w:hint="eastAsia"/>
          <w:sz w:val="24"/>
        </w:rPr>
        <w:t>带★为主要条款/参数，投标方必须响应并满足要求。</w:t>
      </w:r>
    </w:p>
    <w:p w14:paraId="2F2132AD" w14:textId="77777777" w:rsidR="004F5855" w:rsidRPr="00DF7B7E" w:rsidRDefault="00000000">
      <w:pPr>
        <w:pStyle w:val="2"/>
        <w:numPr>
          <w:ilvl w:val="1"/>
          <w:numId w:val="1"/>
        </w:numPr>
        <w:rPr>
          <w:rFonts w:ascii="宋体" w:eastAsia="宋体" w:hAnsi="宋体" w:cs="宋体" w:hint="eastAsia"/>
          <w:szCs w:val="24"/>
        </w:rPr>
      </w:pPr>
      <w:bookmarkStart w:id="37" w:name="_Toc188622231"/>
      <w:r w:rsidRPr="00DF7B7E">
        <w:rPr>
          <w:rFonts w:ascii="宋体" w:eastAsia="宋体" w:hAnsi="宋体" w:cs="宋体" w:hint="eastAsia"/>
          <w:szCs w:val="24"/>
        </w:rPr>
        <w:t>投标技术文件编制要求</w:t>
      </w:r>
      <w:bookmarkEnd w:id="33"/>
      <w:bookmarkEnd w:id="34"/>
      <w:bookmarkEnd w:id="37"/>
    </w:p>
    <w:p w14:paraId="27A1DCE8" w14:textId="77777777" w:rsidR="004F5855" w:rsidRPr="00DF7B7E" w:rsidRDefault="00000000">
      <w:pPr>
        <w:spacing w:line="360" w:lineRule="auto"/>
        <w:ind w:firstLineChars="200" w:firstLine="480"/>
        <w:rPr>
          <w:rFonts w:ascii="宋体" w:eastAsia="宋体" w:hAnsi="宋体" w:cs="宋体" w:hint="eastAsia"/>
          <w:sz w:val="24"/>
        </w:rPr>
      </w:pPr>
      <w:r w:rsidRPr="00DF7B7E">
        <w:rPr>
          <w:rFonts w:ascii="宋体" w:eastAsia="宋体" w:hAnsi="宋体" w:cs="宋体" w:hint="eastAsia"/>
          <w:bCs/>
          <w:sz w:val="24"/>
        </w:rPr>
        <w:t>投标人应按照招标文件及本技术规范要求的内容进行技术投标文件的编制，否则视为非实质性响应投标。</w:t>
      </w:r>
    </w:p>
    <w:p w14:paraId="07A483C1" w14:textId="77777777" w:rsidR="004F5855" w:rsidRPr="00DF7B7E" w:rsidRDefault="00000000">
      <w:pPr>
        <w:pStyle w:val="2"/>
        <w:numPr>
          <w:ilvl w:val="1"/>
          <w:numId w:val="1"/>
        </w:numPr>
        <w:rPr>
          <w:rFonts w:ascii="宋体" w:eastAsia="宋体" w:hAnsi="宋体" w:cs="宋体" w:hint="eastAsia"/>
          <w:szCs w:val="24"/>
        </w:rPr>
      </w:pPr>
      <w:bookmarkStart w:id="38" w:name="_Toc173337742"/>
      <w:bookmarkStart w:id="39" w:name="_Toc173405560"/>
      <w:bookmarkStart w:id="40" w:name="_Toc188622232"/>
      <w:r w:rsidRPr="00DF7B7E">
        <w:rPr>
          <w:rFonts w:ascii="宋体" w:eastAsia="宋体" w:hAnsi="宋体" w:cs="宋体" w:hint="eastAsia"/>
          <w:szCs w:val="24"/>
        </w:rPr>
        <w:lastRenderedPageBreak/>
        <w:t>评标因子和达不到保证性能的处罚</w:t>
      </w:r>
      <w:bookmarkEnd w:id="38"/>
      <w:bookmarkEnd w:id="39"/>
      <w:bookmarkEnd w:id="40"/>
      <w:r w:rsidRPr="00DF7B7E">
        <w:rPr>
          <w:rFonts w:ascii="宋体" w:eastAsia="宋体" w:hAnsi="宋体" w:cs="宋体" w:hint="eastAsia"/>
          <w:szCs w:val="24"/>
        </w:rPr>
        <w:t xml:space="preserve"> </w:t>
      </w:r>
    </w:p>
    <w:p w14:paraId="4D5F43ED" w14:textId="77777777" w:rsidR="004F5855" w:rsidRPr="00DF7B7E" w:rsidRDefault="00000000">
      <w:pPr>
        <w:pStyle w:val="16"/>
        <w:widowControl/>
        <w:spacing w:line="360" w:lineRule="auto"/>
        <w:ind w:firstLine="480"/>
        <w:contextualSpacing/>
        <w:jc w:val="left"/>
        <w:rPr>
          <w:rFonts w:ascii="宋体" w:eastAsia="宋体" w:hAnsi="宋体" w:cs="宋体" w:hint="eastAsia"/>
          <w:b/>
          <w:kern w:val="0"/>
          <w:sz w:val="24"/>
        </w:rPr>
      </w:pPr>
      <w:r w:rsidRPr="00DF7B7E">
        <w:rPr>
          <w:rFonts w:ascii="宋体" w:eastAsia="宋体" w:hAnsi="宋体" w:cs="宋体" w:hint="eastAsia"/>
          <w:sz w:val="24"/>
        </w:rPr>
        <w:t xml:space="preserve">如果中标人对本项目的服务范围和项目成果不符合规定值，或者在规定时间内未及时提交，招标人有权按下列规定对中标人进行处罚。 </w:t>
      </w:r>
    </w:p>
    <w:p w14:paraId="5ABDB982" w14:textId="77777777" w:rsidR="004F5855" w:rsidRPr="00DF7B7E" w:rsidRDefault="00000000">
      <w:pPr>
        <w:pStyle w:val="aff2"/>
        <w:numPr>
          <w:ilvl w:val="2"/>
          <w:numId w:val="1"/>
        </w:numPr>
        <w:spacing w:line="360" w:lineRule="auto"/>
        <w:ind w:left="0" w:firstLine="480"/>
        <w:rPr>
          <w:rFonts w:ascii="宋体" w:eastAsia="宋体" w:hAnsi="宋体" w:cs="宋体" w:hint="eastAsia"/>
          <w:sz w:val="24"/>
        </w:rPr>
      </w:pPr>
      <w:r w:rsidRPr="00DF7B7E">
        <w:rPr>
          <w:rFonts w:ascii="宋体" w:eastAsia="宋体" w:hAnsi="宋体" w:cs="宋体" w:hint="eastAsia"/>
          <w:sz w:val="24"/>
        </w:rPr>
        <w:t xml:space="preserve">服务内容和项目成果有缺失或有严重技术错误将拒收。 </w:t>
      </w:r>
    </w:p>
    <w:p w14:paraId="3B8284F9" w14:textId="77777777" w:rsidR="004F5855" w:rsidRPr="00DF7B7E" w:rsidRDefault="00000000">
      <w:pPr>
        <w:pStyle w:val="aff2"/>
        <w:numPr>
          <w:ilvl w:val="2"/>
          <w:numId w:val="1"/>
        </w:numPr>
        <w:spacing w:line="360" w:lineRule="auto"/>
        <w:ind w:left="0" w:firstLine="480"/>
        <w:rPr>
          <w:rFonts w:ascii="宋体" w:eastAsia="宋体" w:hAnsi="宋体" w:cs="宋体" w:hint="eastAsia"/>
          <w:sz w:val="24"/>
        </w:rPr>
      </w:pPr>
      <w:r w:rsidRPr="00DF7B7E">
        <w:rPr>
          <w:rFonts w:ascii="宋体" w:eastAsia="宋体" w:hAnsi="宋体" w:cs="宋体" w:hint="eastAsia"/>
          <w:sz w:val="24"/>
        </w:rPr>
        <w:t>如果服务内容和项目成果不能满足规定的要求，且中标人从提出修改意见之日起1个月内不能纠正缺陷达到规定要求时，则招标人有拒绝接收项目成果并追回已付合同款的权利。</w:t>
      </w:r>
    </w:p>
    <w:p w14:paraId="193408A5" w14:textId="77777777" w:rsidR="004F5855" w:rsidRPr="00DF7B7E" w:rsidRDefault="00000000">
      <w:pPr>
        <w:pStyle w:val="2"/>
        <w:numPr>
          <w:ilvl w:val="1"/>
          <w:numId w:val="1"/>
        </w:numPr>
        <w:rPr>
          <w:rFonts w:ascii="宋体" w:eastAsia="宋体" w:hAnsi="宋体" w:cs="宋体" w:hint="eastAsia"/>
          <w:szCs w:val="24"/>
        </w:rPr>
      </w:pPr>
      <w:bookmarkStart w:id="41" w:name="_Toc188622233"/>
      <w:r w:rsidRPr="00DF7B7E">
        <w:rPr>
          <w:rFonts w:ascii="宋体" w:eastAsia="宋体" w:hAnsi="宋体" w:cs="宋体" w:hint="eastAsia"/>
          <w:szCs w:val="24"/>
        </w:rPr>
        <w:t>投标人必须提交的技术资料</w:t>
      </w:r>
      <w:bookmarkEnd w:id="41"/>
    </w:p>
    <w:p w14:paraId="7C3C60A7" w14:textId="77777777" w:rsidR="004F5855" w:rsidRPr="00DF7B7E" w:rsidRDefault="00000000">
      <w:pPr>
        <w:pStyle w:val="aff2"/>
        <w:numPr>
          <w:ilvl w:val="2"/>
          <w:numId w:val="1"/>
        </w:numPr>
        <w:spacing w:line="360" w:lineRule="auto"/>
        <w:ind w:left="0" w:firstLine="480"/>
        <w:rPr>
          <w:rFonts w:ascii="宋体" w:eastAsia="宋体" w:hAnsi="宋体" w:cs="宋体" w:hint="eastAsia"/>
          <w:sz w:val="24"/>
        </w:rPr>
      </w:pPr>
      <w:r w:rsidRPr="00DF7B7E">
        <w:rPr>
          <w:rFonts w:ascii="宋体" w:eastAsia="宋体" w:hAnsi="宋体" w:cs="宋体" w:hint="eastAsia"/>
          <w:sz w:val="24"/>
        </w:rPr>
        <w:t>投标人应提供完整的投标技术文件。</w:t>
      </w:r>
    </w:p>
    <w:p w14:paraId="3354E825" w14:textId="77777777" w:rsidR="004F5855" w:rsidRPr="00DF7B7E" w:rsidRDefault="00000000">
      <w:pPr>
        <w:pStyle w:val="aff2"/>
        <w:numPr>
          <w:ilvl w:val="2"/>
          <w:numId w:val="1"/>
        </w:numPr>
        <w:spacing w:line="360" w:lineRule="auto"/>
        <w:ind w:left="0" w:firstLine="480"/>
        <w:rPr>
          <w:rFonts w:ascii="宋体" w:eastAsia="宋体" w:hAnsi="宋体" w:cs="宋体" w:hint="eastAsia"/>
          <w:sz w:val="24"/>
        </w:rPr>
      </w:pPr>
      <w:r w:rsidRPr="00DF7B7E">
        <w:rPr>
          <w:rFonts w:ascii="宋体" w:eastAsia="宋体" w:hAnsi="宋体" w:cs="宋体" w:hint="eastAsia"/>
          <w:sz w:val="24"/>
        </w:rPr>
        <w:t>需要的其他有关资料。</w:t>
      </w:r>
    </w:p>
    <w:p w14:paraId="5B5AA87C" w14:textId="77777777" w:rsidR="004F5855" w:rsidRPr="00DF7B7E" w:rsidRDefault="00000000">
      <w:pPr>
        <w:pStyle w:val="aff2"/>
        <w:numPr>
          <w:ilvl w:val="2"/>
          <w:numId w:val="1"/>
        </w:numPr>
        <w:spacing w:line="360" w:lineRule="auto"/>
        <w:ind w:left="0" w:firstLine="480"/>
        <w:rPr>
          <w:rFonts w:ascii="宋体" w:eastAsia="宋体" w:hAnsi="宋体" w:cs="宋体" w:hint="eastAsia"/>
          <w:sz w:val="24"/>
        </w:rPr>
      </w:pPr>
      <w:r w:rsidRPr="00DF7B7E">
        <w:rPr>
          <w:rFonts w:ascii="宋体" w:eastAsia="宋体" w:hAnsi="宋体" w:cs="宋体" w:hint="eastAsia"/>
          <w:sz w:val="24"/>
        </w:rPr>
        <w:t>上述技术资料将成为合同的一部分，未经招标人同意不得有任何差异。</w:t>
      </w:r>
      <w:bookmarkStart w:id="42" w:name="_Toc112756677"/>
      <w:bookmarkStart w:id="43" w:name="_Toc90023614"/>
      <w:bookmarkStart w:id="44" w:name="_Toc17605"/>
      <w:bookmarkStart w:id="45" w:name="_Toc17617"/>
      <w:bookmarkStart w:id="46" w:name="_Toc395186718"/>
      <w:bookmarkStart w:id="47" w:name="_Toc246216316"/>
      <w:bookmarkStart w:id="48" w:name="_Toc279695347"/>
      <w:bookmarkStart w:id="49" w:name="_Toc24611"/>
      <w:bookmarkStart w:id="50" w:name="_Toc292025342"/>
      <w:bookmarkStart w:id="51" w:name="_Toc16767"/>
      <w:bookmarkStart w:id="52" w:name="_Toc276490890"/>
      <w:bookmarkStart w:id="53" w:name="_Toc276492358"/>
      <w:bookmarkStart w:id="54" w:name="_Toc271281204"/>
      <w:bookmarkStart w:id="55" w:name="_Toc241911995"/>
      <w:bookmarkStart w:id="56" w:name="_Toc155114607"/>
    </w:p>
    <w:p w14:paraId="3FFE7D1B" w14:textId="77777777" w:rsidR="004F5855" w:rsidRPr="00DF7B7E" w:rsidRDefault="00000000">
      <w:pPr>
        <w:pStyle w:val="1"/>
        <w:numPr>
          <w:ilvl w:val="0"/>
          <w:numId w:val="1"/>
        </w:numPr>
        <w:rPr>
          <w:rFonts w:ascii="宋体" w:eastAsia="宋体" w:hAnsi="宋体" w:cs="宋体" w:hint="eastAsia"/>
          <w:sz w:val="24"/>
          <w:szCs w:val="24"/>
        </w:rPr>
      </w:pPr>
      <w:bookmarkStart w:id="57" w:name="_Toc26885"/>
      <w:bookmarkStart w:id="58" w:name="_Toc26556"/>
      <w:bookmarkStart w:id="59" w:name="_Toc188622234"/>
      <w:bookmarkStart w:id="60" w:name="_Toc23305"/>
      <w:bookmarkStart w:id="61" w:name="_Toc2308"/>
      <w:bookmarkEnd w:id="42"/>
      <w:bookmarkEnd w:id="43"/>
      <w:bookmarkEnd w:id="44"/>
      <w:bookmarkEnd w:id="45"/>
      <w:bookmarkEnd w:id="46"/>
      <w:bookmarkEnd w:id="47"/>
      <w:bookmarkEnd w:id="48"/>
      <w:bookmarkEnd w:id="49"/>
      <w:bookmarkEnd w:id="50"/>
      <w:bookmarkEnd w:id="51"/>
      <w:bookmarkEnd w:id="52"/>
      <w:bookmarkEnd w:id="53"/>
      <w:bookmarkEnd w:id="54"/>
      <w:r w:rsidRPr="00DF7B7E">
        <w:rPr>
          <w:rFonts w:ascii="宋体" w:eastAsia="宋体" w:hAnsi="宋体" w:cs="宋体" w:hint="eastAsia"/>
          <w:sz w:val="24"/>
          <w:szCs w:val="24"/>
        </w:rPr>
        <w:t>技术标准</w:t>
      </w:r>
      <w:bookmarkEnd w:id="57"/>
      <w:bookmarkEnd w:id="58"/>
      <w:bookmarkEnd w:id="59"/>
    </w:p>
    <w:p w14:paraId="21124968" w14:textId="77777777" w:rsidR="004F5855" w:rsidRPr="00DF7B7E" w:rsidRDefault="00000000">
      <w:pPr>
        <w:spacing w:line="360" w:lineRule="auto"/>
        <w:ind w:firstLineChars="200" w:firstLine="480"/>
        <w:rPr>
          <w:rFonts w:ascii="宋体" w:eastAsia="宋体" w:hAnsi="宋体" w:cs="宋体" w:hint="eastAsia"/>
          <w:sz w:val="24"/>
        </w:rPr>
      </w:pPr>
      <w:bookmarkStart w:id="62" w:name="_Hlk173337442"/>
      <w:r w:rsidRPr="00DF7B7E">
        <w:rPr>
          <w:rFonts w:ascii="宋体" w:eastAsia="宋体" w:hAnsi="宋体" w:cs="宋体" w:hint="eastAsia"/>
          <w:sz w:val="24"/>
        </w:rPr>
        <w:t>除本技术规范特殊规定外，投标人所服务内容的设计均按规定的标准和规程的最新版本进行设计、制造与测试。如果这些标准内容有矛盾时，应按技术要求最高的条款执行或按双方商定的标准执行。如果投标人选用本技术规范规定以外的标准时，则需提交这种替换标准供审查和分析。仅在投标人已证明替换标准相当或优于技术规范规定的标准，并从招标人处获得书面的认可才能使用。提交供审查的标准应为中文版本。</w:t>
      </w:r>
    </w:p>
    <w:p w14:paraId="5596D107" w14:textId="77777777" w:rsidR="004F5855" w:rsidRPr="00DF7B7E" w:rsidRDefault="00000000">
      <w:pPr>
        <w:spacing w:line="360" w:lineRule="auto"/>
        <w:ind w:firstLineChars="200" w:firstLine="480"/>
        <w:rPr>
          <w:rFonts w:ascii="宋体" w:eastAsia="宋体" w:hAnsi="宋体" w:cs="宋体" w:hint="eastAsia"/>
          <w:sz w:val="24"/>
        </w:rPr>
      </w:pPr>
      <w:r w:rsidRPr="00DF7B7E">
        <w:rPr>
          <w:rFonts w:ascii="宋体" w:eastAsia="宋体" w:hAnsi="宋体" w:cs="宋体" w:hint="eastAsia"/>
          <w:sz w:val="24"/>
        </w:rPr>
        <w:t>下列文件对于本技术规范书的应用是必不可少。凡是注日期的引用文件，仅注日期的版本适用于本技术规范书。凡是不注日期的引用文件，其最新版本（包括所有的修改单）适用于本技术规范书：</w:t>
      </w:r>
    </w:p>
    <w:p w14:paraId="15DDE6DE" w14:textId="77777777" w:rsidR="004F5855" w:rsidRPr="00DF7B7E" w:rsidRDefault="004F5855">
      <w:pPr>
        <w:pStyle w:val="a6"/>
        <w:spacing w:line="360" w:lineRule="auto"/>
        <w:ind w:firstLineChars="200" w:firstLine="420"/>
        <w:rPr>
          <w:rFonts w:eastAsia="宋体"/>
        </w:rPr>
      </w:pPr>
      <w:hyperlink r:id="rId11" w:tgtFrame="/Users/chenjiahao/Documentsx/_blank" w:history="1">
        <w:r w:rsidRPr="00DF7B7E">
          <w:rPr>
            <w:rFonts w:ascii="宋体" w:eastAsia="宋体" w:hAnsi="宋体" w:cs="宋体"/>
            <w:sz w:val="24"/>
          </w:rPr>
          <w:t>T/CA 306-2023 </w:t>
        </w:r>
        <w:r w:rsidRPr="00DF7B7E">
          <w:rPr>
            <w:rFonts w:ascii="宋体" w:eastAsia="宋体" w:hAnsi="宋体" w:cs="宋体" w:hint="eastAsia"/>
            <w:sz w:val="24"/>
          </w:rPr>
          <w:t>《</w:t>
        </w:r>
        <w:r w:rsidRPr="00DF7B7E">
          <w:rPr>
            <w:rFonts w:ascii="宋体" w:eastAsia="宋体" w:hAnsi="宋体" w:cs="宋体"/>
            <w:sz w:val="24"/>
          </w:rPr>
          <w:t>数据中心热环境数值模拟技术细则</w:t>
        </w:r>
      </w:hyperlink>
      <w:r w:rsidR="00000000" w:rsidRPr="00DF7B7E">
        <w:rPr>
          <w:rFonts w:ascii="宋体" w:eastAsia="宋体" w:hAnsi="宋体" w:cs="宋体" w:hint="eastAsia"/>
          <w:sz w:val="24"/>
        </w:rPr>
        <w:t>》</w:t>
      </w:r>
    </w:p>
    <w:p w14:paraId="7CEE86A5" w14:textId="77777777" w:rsidR="004F5855" w:rsidRPr="00DF7B7E" w:rsidRDefault="00000000">
      <w:pPr>
        <w:pStyle w:val="a6"/>
        <w:spacing w:line="360" w:lineRule="auto"/>
        <w:ind w:firstLineChars="200" w:firstLine="480"/>
        <w:rPr>
          <w:rFonts w:ascii="宋体" w:eastAsia="宋体" w:hAnsi="宋体" w:cs="宋体" w:hint="eastAsia"/>
          <w:sz w:val="24"/>
        </w:rPr>
      </w:pPr>
      <w:r w:rsidRPr="00DF7B7E">
        <w:rPr>
          <w:rFonts w:ascii="宋体" w:eastAsia="宋体" w:hAnsi="宋体" w:cs="宋体" w:hint="eastAsia"/>
          <w:sz w:val="24"/>
        </w:rPr>
        <w:t>YD/T 4024-2022《数据中心液冷服务器系统总体技术要求和测试方法》</w:t>
      </w:r>
    </w:p>
    <w:p w14:paraId="65B06A64" w14:textId="77777777" w:rsidR="004F5855" w:rsidRPr="00DF7B7E" w:rsidRDefault="00000000">
      <w:pPr>
        <w:pStyle w:val="a6"/>
        <w:spacing w:line="360" w:lineRule="auto"/>
        <w:ind w:firstLineChars="200" w:firstLine="480"/>
        <w:rPr>
          <w:rFonts w:ascii="宋体" w:eastAsia="宋体" w:hAnsi="宋体" w:cs="宋体" w:hint="eastAsia"/>
          <w:sz w:val="24"/>
        </w:rPr>
      </w:pPr>
      <w:r w:rsidRPr="00DF7B7E">
        <w:rPr>
          <w:rFonts w:ascii="宋体" w:eastAsia="宋体" w:hAnsi="宋体" w:cs="宋体" w:hint="eastAsia"/>
          <w:sz w:val="24"/>
        </w:rPr>
        <w:t>YD/T3982-2021《数据中心液冷系统冷却液体技术要求和测试方法》</w:t>
      </w:r>
    </w:p>
    <w:p w14:paraId="3BEE614F" w14:textId="77777777" w:rsidR="004F5855" w:rsidRPr="00DF7B7E" w:rsidRDefault="00000000">
      <w:pPr>
        <w:pStyle w:val="a6"/>
        <w:spacing w:line="360" w:lineRule="auto"/>
        <w:ind w:firstLineChars="200" w:firstLine="480"/>
      </w:pPr>
      <w:r w:rsidRPr="00DF7B7E">
        <w:rPr>
          <w:rFonts w:ascii="宋体" w:eastAsia="宋体" w:hAnsi="宋体" w:cs="宋体" w:hint="eastAsia"/>
          <w:sz w:val="24"/>
        </w:rPr>
        <w:t>GB 50174-2017《数据中心设计规范》</w:t>
      </w:r>
    </w:p>
    <w:p w14:paraId="4317EB84" w14:textId="77777777" w:rsidR="004F5855" w:rsidRPr="00DF7B7E" w:rsidRDefault="00000000">
      <w:pPr>
        <w:pStyle w:val="a6"/>
        <w:spacing w:line="360" w:lineRule="auto"/>
        <w:ind w:firstLineChars="200" w:firstLine="480"/>
        <w:rPr>
          <w:rFonts w:ascii="宋体" w:eastAsia="宋体" w:hAnsi="宋体" w:cs="宋体" w:hint="eastAsia"/>
          <w:sz w:val="24"/>
        </w:rPr>
      </w:pPr>
      <w:r w:rsidRPr="00DF7B7E">
        <w:rPr>
          <w:rFonts w:ascii="宋体" w:eastAsia="宋体" w:hAnsi="宋体" w:cs="宋体" w:hint="eastAsia"/>
          <w:sz w:val="24"/>
        </w:rPr>
        <w:t>GB 50462-2024《数据中心基础设施施工及验收标准》</w:t>
      </w:r>
      <w:bookmarkEnd w:id="62"/>
    </w:p>
    <w:p w14:paraId="07B2FC4D" w14:textId="77777777" w:rsidR="004F5855" w:rsidRPr="00DF7B7E" w:rsidRDefault="00000000">
      <w:pPr>
        <w:pStyle w:val="1"/>
        <w:numPr>
          <w:ilvl w:val="0"/>
          <w:numId w:val="1"/>
        </w:numPr>
        <w:rPr>
          <w:rFonts w:ascii="宋体" w:eastAsia="宋体" w:hAnsi="宋体" w:cs="宋体" w:hint="eastAsia"/>
          <w:sz w:val="24"/>
          <w:szCs w:val="24"/>
        </w:rPr>
      </w:pPr>
      <w:bookmarkStart w:id="63" w:name="_Toc188622235"/>
      <w:bookmarkStart w:id="64" w:name="_Hlk175063990"/>
      <w:bookmarkStart w:id="65" w:name="_Toc24068"/>
      <w:bookmarkStart w:id="66" w:name="_Toc2915"/>
      <w:bookmarkStart w:id="67" w:name="_Toc25497"/>
      <w:bookmarkEnd w:id="55"/>
      <w:bookmarkEnd w:id="56"/>
      <w:bookmarkEnd w:id="60"/>
      <w:bookmarkEnd w:id="61"/>
      <w:r w:rsidRPr="00DF7B7E">
        <w:rPr>
          <w:rFonts w:ascii="宋体" w:eastAsia="宋体" w:hAnsi="宋体" w:cs="宋体" w:hint="eastAsia"/>
          <w:sz w:val="24"/>
          <w:szCs w:val="24"/>
        </w:rPr>
        <w:lastRenderedPageBreak/>
        <w:t>成果交付与验收要求</w:t>
      </w:r>
      <w:bookmarkEnd w:id="63"/>
    </w:p>
    <w:p w14:paraId="7885C52D" w14:textId="6F2C82F1" w:rsidR="004F5855" w:rsidRPr="00DF7B7E" w:rsidRDefault="00000000">
      <w:pPr>
        <w:pStyle w:val="2"/>
        <w:numPr>
          <w:ilvl w:val="1"/>
          <w:numId w:val="1"/>
        </w:numPr>
        <w:rPr>
          <w:rFonts w:ascii="宋体" w:eastAsia="宋体" w:hAnsi="宋体" w:cs="宋体" w:hint="eastAsia"/>
          <w:szCs w:val="24"/>
        </w:rPr>
      </w:pPr>
      <w:bookmarkStart w:id="68" w:name="_Toc188622236"/>
      <w:r w:rsidRPr="00DF7B7E">
        <w:rPr>
          <w:rFonts w:ascii="宋体" w:eastAsia="宋体" w:hAnsi="宋体" w:cs="宋体" w:hint="eastAsia"/>
          <w:szCs w:val="24"/>
        </w:rPr>
        <w:t>交货工期</w:t>
      </w:r>
      <w:r w:rsidR="00A735CE" w:rsidRPr="00DF7B7E">
        <w:rPr>
          <w:rFonts w:ascii="宋体" w:eastAsia="宋体" w:hAnsi="宋体" w:cs="宋体" w:hint="eastAsia"/>
          <w:szCs w:val="24"/>
        </w:rPr>
        <w:t>及地点</w:t>
      </w:r>
      <w:r w:rsidRPr="00DF7B7E">
        <w:rPr>
          <w:rFonts w:ascii="宋体" w:eastAsia="宋体" w:hAnsi="宋体" w:cs="宋体" w:hint="eastAsia"/>
          <w:szCs w:val="24"/>
        </w:rPr>
        <w:t>要求</w:t>
      </w:r>
      <w:bookmarkEnd w:id="68"/>
    </w:p>
    <w:p w14:paraId="15116058" w14:textId="799F2CCF" w:rsidR="00DF7B7E" w:rsidRPr="00DF7B7E" w:rsidRDefault="00000000" w:rsidP="00DF7B7E">
      <w:pPr>
        <w:spacing w:line="360" w:lineRule="auto"/>
        <w:ind w:firstLine="420"/>
        <w:rPr>
          <w:rFonts w:ascii="宋体" w:eastAsia="宋体" w:hAnsi="宋体" w:cs="宋体" w:hint="eastAsia"/>
          <w:sz w:val="24"/>
        </w:rPr>
      </w:pPr>
      <w:bookmarkStart w:id="69" w:name="_Hlk188622397"/>
      <w:r w:rsidRPr="00DF7B7E">
        <w:rPr>
          <w:rFonts w:ascii="宋体" w:eastAsia="宋体" w:hAnsi="宋体" w:cs="宋体" w:hint="eastAsia"/>
          <w:sz w:val="24"/>
        </w:rPr>
        <w:t>★本技术规范书所列所有物资材料应在合同签订之日起25天内交货。</w:t>
      </w:r>
      <w:r w:rsidR="00DF7B7E" w:rsidRPr="00DF7B7E">
        <w:rPr>
          <w:rFonts w:ascii="宋体" w:eastAsia="宋体" w:hAnsi="宋体" w:cs="宋体" w:hint="eastAsia"/>
          <w:sz w:val="24"/>
        </w:rPr>
        <w:t>到货地点：由中标方负责运送至广东省广州市。</w:t>
      </w:r>
    </w:p>
    <w:p w14:paraId="67FA0728" w14:textId="77777777" w:rsidR="004F5855" w:rsidRPr="00DF7B7E" w:rsidRDefault="00000000">
      <w:pPr>
        <w:pStyle w:val="2"/>
        <w:numPr>
          <w:ilvl w:val="1"/>
          <w:numId w:val="1"/>
        </w:numPr>
        <w:rPr>
          <w:rFonts w:ascii="宋体" w:eastAsia="宋体" w:hAnsi="宋体" w:cs="宋体" w:hint="eastAsia"/>
          <w:szCs w:val="24"/>
        </w:rPr>
      </w:pPr>
      <w:bookmarkStart w:id="70" w:name="_Toc188622237"/>
      <w:bookmarkEnd w:id="69"/>
      <w:r w:rsidRPr="00DF7B7E">
        <w:rPr>
          <w:rFonts w:ascii="宋体" w:eastAsia="宋体" w:hAnsi="宋体" w:cs="宋体" w:hint="eastAsia"/>
          <w:szCs w:val="24"/>
        </w:rPr>
        <w:t>★成果形式与数量要求</w:t>
      </w:r>
      <w:bookmarkEnd w:id="70"/>
    </w:p>
    <w:p w14:paraId="7DF18070" w14:textId="77777777" w:rsidR="004F5855" w:rsidRPr="00DF7B7E" w:rsidRDefault="00000000">
      <w:pPr>
        <w:pStyle w:val="10"/>
        <w:widowControl/>
        <w:spacing w:line="360" w:lineRule="auto"/>
        <w:ind w:firstLine="480"/>
        <w:contextualSpacing/>
        <w:jc w:val="left"/>
        <w:rPr>
          <w:rFonts w:ascii="宋体" w:eastAsia="宋体" w:hAnsi="宋体" w:cs="宋体" w:hint="eastAsia"/>
          <w:sz w:val="24"/>
        </w:rPr>
      </w:pPr>
      <w:r w:rsidRPr="00DF7B7E">
        <w:rPr>
          <w:rFonts w:ascii="宋体" w:eastAsia="宋体" w:hAnsi="宋体" w:cs="宋体" w:hint="eastAsia"/>
          <w:sz w:val="24"/>
        </w:rPr>
        <w:t>根据</w:t>
      </w:r>
      <w:r w:rsidRPr="00DF7B7E">
        <w:rPr>
          <w:rFonts w:ascii="宋体" w:eastAsia="宋体" w:hAnsi="宋体" w:cs="宋体" w:hint="eastAsia"/>
          <w:sz w:val="24"/>
          <w:lang w:eastAsia="zh-Hans"/>
        </w:rPr>
        <w:t>本项目的服务内容及成果</w:t>
      </w:r>
      <w:r w:rsidRPr="00DF7B7E">
        <w:rPr>
          <w:rFonts w:ascii="宋体" w:eastAsia="宋体" w:hAnsi="宋体" w:cs="宋体" w:hint="eastAsia"/>
          <w:sz w:val="24"/>
        </w:rPr>
        <w:t>，中标人需提供满足本文件的项目目标和相应的技术要求、业务要求的完整的全套项目交付物，内容应主要包括：</w:t>
      </w:r>
    </w:p>
    <w:p w14:paraId="34D95302" w14:textId="77777777" w:rsidR="004F5855" w:rsidRPr="00DF7B7E" w:rsidRDefault="00000000">
      <w:pPr>
        <w:spacing w:line="360" w:lineRule="auto"/>
        <w:ind w:firstLineChars="200" w:firstLine="422"/>
        <w:jc w:val="center"/>
        <w:rPr>
          <w:rFonts w:ascii="宋体" w:eastAsia="宋体" w:hAnsi="宋体" w:cs="宋体" w:hint="eastAsia"/>
          <w:b/>
          <w:bCs/>
          <w:szCs w:val="21"/>
        </w:rPr>
      </w:pPr>
      <w:r w:rsidRPr="00DF7B7E">
        <w:rPr>
          <w:rFonts w:ascii="宋体" w:eastAsia="宋体" w:hAnsi="宋体" w:cs="宋体" w:hint="eastAsia"/>
          <w:b/>
          <w:bCs/>
          <w:szCs w:val="21"/>
        </w:rPr>
        <w:t>表1 项目交付</w:t>
      </w:r>
      <w:proofErr w:type="gramStart"/>
      <w:r w:rsidRPr="00DF7B7E">
        <w:rPr>
          <w:rFonts w:ascii="宋体" w:eastAsia="宋体" w:hAnsi="宋体" w:cs="宋体" w:hint="eastAsia"/>
          <w:b/>
          <w:bCs/>
          <w:szCs w:val="21"/>
        </w:rPr>
        <w:t>物成果</w:t>
      </w:r>
      <w:proofErr w:type="gramEnd"/>
      <w:r w:rsidRPr="00DF7B7E">
        <w:rPr>
          <w:rFonts w:ascii="宋体" w:eastAsia="宋体" w:hAnsi="宋体" w:cs="宋体" w:hint="eastAsia"/>
          <w:b/>
          <w:bCs/>
          <w:szCs w:val="21"/>
        </w:rPr>
        <w:t>要求</w:t>
      </w:r>
    </w:p>
    <w:tbl>
      <w:tblPr>
        <w:tblStyle w:val="af5"/>
        <w:tblW w:w="10398" w:type="dxa"/>
        <w:jc w:val="center"/>
        <w:tblLayout w:type="fixed"/>
        <w:tblLook w:val="04A0" w:firstRow="1" w:lastRow="0" w:firstColumn="1" w:lastColumn="0" w:noHBand="0" w:noVBand="1"/>
      </w:tblPr>
      <w:tblGrid>
        <w:gridCol w:w="644"/>
        <w:gridCol w:w="1761"/>
        <w:gridCol w:w="992"/>
        <w:gridCol w:w="5103"/>
        <w:gridCol w:w="1898"/>
      </w:tblGrid>
      <w:tr w:rsidR="00DF7B7E" w:rsidRPr="00DF7B7E" w14:paraId="6776412C" w14:textId="77777777">
        <w:trPr>
          <w:trHeight w:val="528"/>
          <w:tblHeader/>
          <w:jc w:val="center"/>
        </w:trPr>
        <w:tc>
          <w:tcPr>
            <w:tcW w:w="644" w:type="dxa"/>
            <w:shd w:val="clear" w:color="auto" w:fill="BDD6EE" w:themeFill="accent1" w:themeFillTint="66"/>
            <w:vAlign w:val="center"/>
          </w:tcPr>
          <w:p w14:paraId="10523332" w14:textId="77777777" w:rsidR="004F5855" w:rsidRPr="00DF7B7E" w:rsidRDefault="00000000">
            <w:pPr>
              <w:pStyle w:val="10"/>
              <w:widowControl/>
              <w:adjustRightInd w:val="0"/>
              <w:snapToGrid w:val="0"/>
              <w:ind w:firstLineChars="0" w:firstLine="0"/>
              <w:jc w:val="center"/>
              <w:rPr>
                <w:rFonts w:ascii="宋体" w:eastAsia="宋体" w:hAnsi="宋体" w:cs="宋体" w:hint="eastAsia"/>
                <w:b/>
                <w:bCs/>
                <w:szCs w:val="21"/>
                <w:lang w:eastAsia="zh-Hans"/>
              </w:rPr>
            </w:pPr>
            <w:r w:rsidRPr="00DF7B7E">
              <w:rPr>
                <w:rFonts w:ascii="宋体" w:eastAsia="宋体" w:hAnsi="宋体" w:cs="宋体" w:hint="eastAsia"/>
                <w:b/>
                <w:bCs/>
                <w:szCs w:val="21"/>
                <w:lang w:eastAsia="zh-Hans"/>
              </w:rPr>
              <w:t>序号</w:t>
            </w:r>
          </w:p>
        </w:tc>
        <w:tc>
          <w:tcPr>
            <w:tcW w:w="1761" w:type="dxa"/>
            <w:shd w:val="clear" w:color="auto" w:fill="BDD6EE" w:themeFill="accent1" w:themeFillTint="66"/>
            <w:vAlign w:val="center"/>
          </w:tcPr>
          <w:p w14:paraId="3C82B2DF" w14:textId="77777777" w:rsidR="004F5855" w:rsidRPr="00DF7B7E" w:rsidRDefault="00000000">
            <w:pPr>
              <w:pStyle w:val="10"/>
              <w:widowControl/>
              <w:adjustRightInd w:val="0"/>
              <w:snapToGrid w:val="0"/>
              <w:ind w:firstLineChars="0" w:firstLine="0"/>
              <w:jc w:val="center"/>
              <w:rPr>
                <w:rFonts w:ascii="宋体" w:eastAsia="宋体" w:hAnsi="宋体" w:cs="宋体" w:hint="eastAsia"/>
                <w:b/>
                <w:bCs/>
                <w:szCs w:val="21"/>
                <w:lang w:eastAsia="zh-Hans"/>
              </w:rPr>
            </w:pPr>
            <w:r w:rsidRPr="00DF7B7E">
              <w:rPr>
                <w:rFonts w:ascii="宋体" w:eastAsia="宋体" w:hAnsi="宋体" w:cs="宋体" w:hint="eastAsia"/>
                <w:b/>
                <w:bCs/>
                <w:szCs w:val="21"/>
                <w:lang w:eastAsia="zh-Hans"/>
              </w:rPr>
              <w:t>交付物名称</w:t>
            </w:r>
          </w:p>
        </w:tc>
        <w:tc>
          <w:tcPr>
            <w:tcW w:w="992" w:type="dxa"/>
            <w:shd w:val="clear" w:color="auto" w:fill="BDD6EE" w:themeFill="accent1" w:themeFillTint="66"/>
            <w:vAlign w:val="center"/>
          </w:tcPr>
          <w:p w14:paraId="7D14E734" w14:textId="77777777" w:rsidR="004F5855" w:rsidRPr="00DF7B7E" w:rsidRDefault="00000000">
            <w:pPr>
              <w:pStyle w:val="10"/>
              <w:widowControl/>
              <w:adjustRightInd w:val="0"/>
              <w:snapToGrid w:val="0"/>
              <w:ind w:firstLineChars="0" w:firstLine="0"/>
              <w:jc w:val="center"/>
              <w:rPr>
                <w:rFonts w:ascii="宋体" w:eastAsia="宋体" w:hAnsi="宋体" w:cs="宋体" w:hint="eastAsia"/>
                <w:b/>
                <w:bCs/>
                <w:szCs w:val="21"/>
                <w:lang w:eastAsia="zh-Hans"/>
              </w:rPr>
            </w:pPr>
            <w:r w:rsidRPr="00DF7B7E">
              <w:rPr>
                <w:rFonts w:ascii="宋体" w:eastAsia="宋体" w:hAnsi="宋体" w:cs="宋体" w:hint="eastAsia"/>
                <w:b/>
                <w:bCs/>
                <w:szCs w:val="21"/>
                <w:lang w:eastAsia="zh-Hans"/>
              </w:rPr>
              <w:t>数量</w:t>
            </w:r>
          </w:p>
        </w:tc>
        <w:tc>
          <w:tcPr>
            <w:tcW w:w="5103" w:type="dxa"/>
            <w:shd w:val="clear" w:color="auto" w:fill="BDD6EE" w:themeFill="accent1" w:themeFillTint="66"/>
            <w:vAlign w:val="center"/>
          </w:tcPr>
          <w:p w14:paraId="25F6C00F" w14:textId="77777777" w:rsidR="004F5855" w:rsidRPr="00DF7B7E" w:rsidRDefault="00000000">
            <w:pPr>
              <w:pStyle w:val="10"/>
              <w:widowControl/>
              <w:adjustRightInd w:val="0"/>
              <w:snapToGrid w:val="0"/>
              <w:ind w:firstLineChars="0" w:firstLine="0"/>
              <w:jc w:val="center"/>
              <w:rPr>
                <w:rFonts w:ascii="宋体" w:eastAsia="宋体" w:hAnsi="宋体" w:cs="宋体" w:hint="eastAsia"/>
                <w:b/>
                <w:bCs/>
                <w:szCs w:val="21"/>
                <w:lang w:eastAsia="zh-Hans"/>
              </w:rPr>
            </w:pPr>
            <w:r w:rsidRPr="00DF7B7E">
              <w:rPr>
                <w:rFonts w:ascii="宋体" w:eastAsia="宋体" w:hAnsi="宋体" w:cs="宋体" w:hint="eastAsia"/>
                <w:b/>
                <w:bCs/>
                <w:szCs w:val="21"/>
                <w:lang w:eastAsia="zh-Hans"/>
              </w:rPr>
              <w:t>要求</w:t>
            </w:r>
          </w:p>
        </w:tc>
        <w:tc>
          <w:tcPr>
            <w:tcW w:w="1898" w:type="dxa"/>
            <w:shd w:val="clear" w:color="auto" w:fill="BDD6EE" w:themeFill="accent1" w:themeFillTint="66"/>
            <w:vAlign w:val="center"/>
          </w:tcPr>
          <w:p w14:paraId="0632D732" w14:textId="77777777" w:rsidR="004F5855" w:rsidRPr="00DF7B7E" w:rsidRDefault="00000000">
            <w:pPr>
              <w:pStyle w:val="10"/>
              <w:widowControl/>
              <w:adjustRightInd w:val="0"/>
              <w:snapToGrid w:val="0"/>
              <w:ind w:firstLineChars="0" w:firstLine="0"/>
              <w:jc w:val="center"/>
              <w:rPr>
                <w:rFonts w:ascii="宋体" w:eastAsia="宋体" w:hAnsi="宋体" w:cs="宋体" w:hint="eastAsia"/>
                <w:b/>
                <w:bCs/>
                <w:szCs w:val="21"/>
              </w:rPr>
            </w:pPr>
            <w:r w:rsidRPr="00DF7B7E">
              <w:rPr>
                <w:rFonts w:ascii="宋体" w:eastAsia="宋体" w:hAnsi="宋体" w:cs="宋体" w:hint="eastAsia"/>
                <w:b/>
                <w:bCs/>
                <w:szCs w:val="21"/>
              </w:rPr>
              <w:t>考核方式</w:t>
            </w:r>
          </w:p>
        </w:tc>
      </w:tr>
      <w:tr w:rsidR="00DF7B7E" w:rsidRPr="00DF7B7E" w14:paraId="5672ECA1" w14:textId="77777777">
        <w:trPr>
          <w:jc w:val="center"/>
        </w:trPr>
        <w:tc>
          <w:tcPr>
            <w:tcW w:w="644" w:type="dxa"/>
            <w:vAlign w:val="center"/>
          </w:tcPr>
          <w:p w14:paraId="3EAF350A" w14:textId="77777777" w:rsidR="004F5855" w:rsidRPr="00DF7B7E" w:rsidRDefault="00000000">
            <w:pPr>
              <w:numPr>
                <w:ilvl w:val="255"/>
                <w:numId w:val="0"/>
              </w:numPr>
              <w:adjustRightInd w:val="0"/>
              <w:snapToGrid w:val="0"/>
              <w:jc w:val="center"/>
              <w:rPr>
                <w:rFonts w:ascii="宋体" w:eastAsia="宋体" w:hAnsi="宋体" w:cs="宋体" w:hint="eastAsia"/>
                <w:szCs w:val="21"/>
              </w:rPr>
            </w:pPr>
            <w:r w:rsidRPr="00DF7B7E">
              <w:rPr>
                <w:rFonts w:ascii="宋体" w:eastAsia="宋体" w:hAnsi="宋体" w:cs="仿宋" w:hint="eastAsia"/>
                <w:kern w:val="0"/>
                <w:szCs w:val="21"/>
                <w:lang w:bidi="ar"/>
              </w:rPr>
              <w:t>1</w:t>
            </w:r>
          </w:p>
        </w:tc>
        <w:tc>
          <w:tcPr>
            <w:tcW w:w="1761" w:type="dxa"/>
            <w:vAlign w:val="center"/>
          </w:tcPr>
          <w:p w14:paraId="6292845E" w14:textId="77777777" w:rsidR="004F5855" w:rsidRPr="00DF7B7E" w:rsidRDefault="00000000">
            <w:pPr>
              <w:widowControl/>
              <w:numPr>
                <w:ilvl w:val="255"/>
                <w:numId w:val="0"/>
              </w:numPr>
              <w:adjustRightInd w:val="0"/>
              <w:snapToGrid w:val="0"/>
              <w:jc w:val="center"/>
              <w:rPr>
                <w:rFonts w:ascii="宋体" w:eastAsia="宋体" w:hAnsi="宋体" w:cs="仿宋" w:hint="eastAsia"/>
                <w:kern w:val="0"/>
                <w:szCs w:val="21"/>
                <w:lang w:bidi="ar"/>
              </w:rPr>
            </w:pPr>
            <w:r w:rsidRPr="00DF7B7E">
              <w:rPr>
                <w:rFonts w:ascii="宋体" w:eastAsia="宋体" w:hAnsi="宋体" w:cs="仿宋" w:hint="eastAsia"/>
                <w:kern w:val="0"/>
                <w:szCs w:val="21"/>
                <w:lang w:bidi="ar"/>
              </w:rPr>
              <w:t>氟化</w:t>
            </w:r>
            <w:proofErr w:type="gramStart"/>
            <w:r w:rsidRPr="00DF7B7E">
              <w:rPr>
                <w:rFonts w:ascii="宋体" w:eastAsia="宋体" w:hAnsi="宋体" w:cs="仿宋" w:hint="eastAsia"/>
                <w:kern w:val="0"/>
                <w:szCs w:val="21"/>
                <w:lang w:bidi="ar"/>
              </w:rPr>
              <w:t>液冷却液</w:t>
            </w:r>
            <w:proofErr w:type="gramEnd"/>
          </w:p>
        </w:tc>
        <w:tc>
          <w:tcPr>
            <w:tcW w:w="992" w:type="dxa"/>
            <w:vAlign w:val="center"/>
          </w:tcPr>
          <w:p w14:paraId="29ECEBC8" w14:textId="77777777" w:rsidR="004F5855" w:rsidRPr="00DF7B7E" w:rsidRDefault="00000000">
            <w:pPr>
              <w:numPr>
                <w:ilvl w:val="255"/>
                <w:numId w:val="0"/>
              </w:numPr>
              <w:adjustRightInd w:val="0"/>
              <w:snapToGrid w:val="0"/>
              <w:jc w:val="center"/>
              <w:rPr>
                <w:rFonts w:ascii="宋体" w:eastAsia="宋体" w:hAnsi="宋体" w:cs="宋体" w:hint="eastAsia"/>
                <w:szCs w:val="21"/>
                <w:lang w:eastAsia="zh-Hans"/>
              </w:rPr>
            </w:pPr>
            <w:r w:rsidRPr="00DF7B7E">
              <w:rPr>
                <w:rFonts w:ascii="宋体" w:eastAsia="宋体" w:hAnsi="宋体" w:cs="仿宋" w:hint="eastAsia"/>
                <w:kern w:val="0"/>
                <w:szCs w:val="21"/>
                <w:lang w:bidi="ar"/>
              </w:rPr>
              <w:t>50kg</w:t>
            </w:r>
          </w:p>
        </w:tc>
        <w:tc>
          <w:tcPr>
            <w:tcW w:w="5103" w:type="dxa"/>
            <w:vAlign w:val="center"/>
          </w:tcPr>
          <w:p w14:paraId="6348CEE6" w14:textId="77777777" w:rsidR="004F5855" w:rsidRPr="00DF7B7E" w:rsidRDefault="00631905">
            <w:pPr>
              <w:adjustRightInd w:val="0"/>
              <w:snapToGrid w:val="0"/>
              <w:jc w:val="left"/>
              <w:rPr>
                <w:rFonts w:ascii="仿宋" w:hAnsi="仿宋" w:cs="仿宋" w:hint="eastAsia"/>
                <w:kern w:val="0"/>
                <w:sz w:val="22"/>
                <w:szCs w:val="22"/>
                <w:lang w:bidi="ar"/>
              </w:rPr>
            </w:pPr>
            <w:r w:rsidRPr="00DF7B7E">
              <w:rPr>
                <w:rFonts w:ascii="仿宋" w:hAnsi="仿宋" w:cs="仿宋" w:hint="eastAsia"/>
                <w:kern w:val="0"/>
                <w:sz w:val="22"/>
                <w:szCs w:val="22"/>
                <w:lang w:bidi="ar"/>
              </w:rPr>
              <w:t>1</w:t>
            </w:r>
            <w:r w:rsidRPr="00DF7B7E">
              <w:rPr>
                <w:rFonts w:ascii="仿宋" w:hAnsi="仿宋" w:cs="仿宋" w:hint="eastAsia"/>
                <w:kern w:val="0"/>
                <w:sz w:val="22"/>
                <w:szCs w:val="22"/>
                <w:lang w:bidi="ar"/>
              </w:rPr>
              <w:t>、满足本技术规范</w:t>
            </w:r>
            <w:proofErr w:type="gramStart"/>
            <w:r w:rsidRPr="00DF7B7E">
              <w:rPr>
                <w:rFonts w:ascii="仿宋" w:hAnsi="仿宋" w:cs="仿宋" w:hint="eastAsia"/>
                <w:kern w:val="0"/>
                <w:sz w:val="22"/>
                <w:szCs w:val="22"/>
                <w:lang w:bidi="ar"/>
              </w:rPr>
              <w:t>书技术</w:t>
            </w:r>
            <w:proofErr w:type="gramEnd"/>
            <w:r w:rsidRPr="00DF7B7E">
              <w:rPr>
                <w:rFonts w:ascii="仿宋" w:hAnsi="仿宋" w:cs="仿宋" w:hint="eastAsia"/>
                <w:kern w:val="0"/>
                <w:sz w:val="22"/>
                <w:szCs w:val="22"/>
                <w:lang w:bidi="ar"/>
              </w:rPr>
              <w:t>参数要求</w:t>
            </w:r>
          </w:p>
          <w:p w14:paraId="39E0B778" w14:textId="4A1E52E7" w:rsidR="00631905" w:rsidRPr="00DF7B7E" w:rsidRDefault="00631905" w:rsidP="00631905">
            <w:pPr>
              <w:adjustRightInd w:val="0"/>
              <w:snapToGrid w:val="0"/>
              <w:jc w:val="left"/>
              <w:rPr>
                <w:rFonts w:ascii="仿宋" w:hAnsi="仿宋" w:cs="仿宋" w:hint="eastAsia"/>
                <w:kern w:val="0"/>
                <w:sz w:val="22"/>
                <w:szCs w:val="22"/>
                <w:lang w:bidi="ar"/>
              </w:rPr>
            </w:pPr>
            <w:r w:rsidRPr="00DF7B7E">
              <w:rPr>
                <w:rFonts w:ascii="仿宋" w:hAnsi="仿宋" w:cs="仿宋" w:hint="eastAsia"/>
                <w:kern w:val="0"/>
                <w:sz w:val="22"/>
                <w:szCs w:val="22"/>
                <w:lang w:bidi="ar"/>
              </w:rPr>
              <w:t>2</w:t>
            </w:r>
            <w:r w:rsidRPr="00DF7B7E">
              <w:rPr>
                <w:rFonts w:ascii="仿宋" w:hAnsi="仿宋" w:cs="仿宋" w:hint="eastAsia"/>
                <w:kern w:val="0"/>
                <w:sz w:val="22"/>
                <w:szCs w:val="22"/>
                <w:lang w:bidi="ar"/>
              </w:rPr>
              <w:t>、提供国内首批次新材料证明文件</w:t>
            </w:r>
          </w:p>
          <w:p w14:paraId="7CEB3C80" w14:textId="64D8A18F" w:rsidR="00631905" w:rsidRPr="00DF7B7E" w:rsidRDefault="00631905" w:rsidP="00631905">
            <w:pPr>
              <w:adjustRightInd w:val="0"/>
              <w:snapToGrid w:val="0"/>
              <w:jc w:val="left"/>
              <w:rPr>
                <w:rFonts w:ascii="仿宋" w:hAnsi="仿宋" w:cs="仿宋" w:hint="eastAsia"/>
                <w:kern w:val="0"/>
                <w:sz w:val="22"/>
                <w:szCs w:val="22"/>
                <w:lang w:bidi="ar"/>
              </w:rPr>
            </w:pPr>
            <w:r w:rsidRPr="00DF7B7E">
              <w:rPr>
                <w:rFonts w:ascii="仿宋" w:hAnsi="仿宋" w:cs="仿宋" w:hint="eastAsia"/>
                <w:kern w:val="0"/>
                <w:sz w:val="22"/>
                <w:szCs w:val="22"/>
                <w:lang w:bidi="ar"/>
              </w:rPr>
              <w:t>3</w:t>
            </w:r>
            <w:r w:rsidRPr="00DF7B7E">
              <w:rPr>
                <w:rFonts w:ascii="仿宋" w:hAnsi="仿宋" w:cs="仿宋" w:hint="eastAsia"/>
                <w:kern w:val="0"/>
                <w:sz w:val="22"/>
                <w:szCs w:val="22"/>
                <w:lang w:bidi="ar"/>
              </w:rPr>
              <w:t>、出厂检验报告</w:t>
            </w:r>
          </w:p>
          <w:p w14:paraId="011E2523" w14:textId="4A0240B5" w:rsidR="00631905" w:rsidRPr="00DF7B7E" w:rsidRDefault="00631905" w:rsidP="00631905">
            <w:pPr>
              <w:adjustRightInd w:val="0"/>
              <w:snapToGrid w:val="0"/>
              <w:jc w:val="left"/>
              <w:rPr>
                <w:rFonts w:ascii="宋体" w:eastAsia="宋体" w:hAnsi="宋体" w:cs="仿宋" w:hint="eastAsia"/>
                <w:kern w:val="0"/>
                <w:szCs w:val="21"/>
                <w:lang w:bidi="ar"/>
              </w:rPr>
            </w:pPr>
            <w:r w:rsidRPr="00DF7B7E">
              <w:rPr>
                <w:rFonts w:ascii="仿宋" w:hAnsi="仿宋" w:cs="仿宋" w:hint="eastAsia"/>
                <w:kern w:val="0"/>
                <w:sz w:val="22"/>
                <w:szCs w:val="22"/>
                <w:lang w:bidi="ar"/>
              </w:rPr>
              <w:t>4</w:t>
            </w:r>
            <w:r w:rsidRPr="00DF7B7E">
              <w:rPr>
                <w:rFonts w:ascii="仿宋" w:hAnsi="仿宋" w:cs="仿宋" w:hint="eastAsia"/>
                <w:kern w:val="0"/>
                <w:sz w:val="22"/>
                <w:szCs w:val="22"/>
                <w:lang w:bidi="ar"/>
              </w:rPr>
              <w:t>、第三方检测报告</w:t>
            </w:r>
          </w:p>
        </w:tc>
        <w:tc>
          <w:tcPr>
            <w:tcW w:w="1898" w:type="dxa"/>
            <w:vAlign w:val="center"/>
          </w:tcPr>
          <w:p w14:paraId="7C835C25" w14:textId="77777777" w:rsidR="004F5855" w:rsidRPr="00DF7B7E" w:rsidRDefault="00000000">
            <w:pPr>
              <w:pStyle w:val="10"/>
              <w:widowControl/>
              <w:adjustRightInd w:val="0"/>
              <w:snapToGrid w:val="0"/>
              <w:ind w:firstLineChars="0" w:firstLine="0"/>
              <w:jc w:val="center"/>
              <w:rPr>
                <w:rFonts w:ascii="宋体" w:eastAsia="宋体" w:hAnsi="宋体" w:cs="宋体" w:hint="eastAsia"/>
                <w:szCs w:val="21"/>
              </w:rPr>
            </w:pPr>
            <w:r w:rsidRPr="00DF7B7E">
              <w:rPr>
                <w:rFonts w:ascii="宋体" w:eastAsia="宋体" w:hAnsi="宋体" w:cs="宋体" w:hint="eastAsia"/>
                <w:szCs w:val="21"/>
              </w:rPr>
              <w:t>到货签收单</w:t>
            </w:r>
          </w:p>
        </w:tc>
      </w:tr>
    </w:tbl>
    <w:p w14:paraId="3A55388B" w14:textId="77777777" w:rsidR="004F5855" w:rsidRPr="00DF7B7E" w:rsidRDefault="004F5855">
      <w:pPr>
        <w:spacing w:line="360" w:lineRule="auto"/>
      </w:pPr>
    </w:p>
    <w:p w14:paraId="7266F88C" w14:textId="77777777" w:rsidR="004F5855" w:rsidRPr="00DF7B7E" w:rsidRDefault="00000000">
      <w:pPr>
        <w:pStyle w:val="2"/>
        <w:numPr>
          <w:ilvl w:val="1"/>
          <w:numId w:val="1"/>
        </w:numPr>
        <w:rPr>
          <w:rFonts w:ascii="宋体" w:eastAsia="宋体" w:hAnsi="宋体" w:cs="宋体" w:hint="eastAsia"/>
          <w:szCs w:val="24"/>
        </w:rPr>
      </w:pPr>
      <w:bookmarkStart w:id="71" w:name="_Toc188622238"/>
      <w:r w:rsidRPr="00DF7B7E">
        <w:rPr>
          <w:rFonts w:ascii="宋体" w:eastAsia="宋体" w:hAnsi="宋体" w:cs="宋体" w:hint="eastAsia"/>
          <w:szCs w:val="24"/>
        </w:rPr>
        <w:t>评审与验收要求</w:t>
      </w:r>
      <w:bookmarkEnd w:id="71"/>
    </w:p>
    <w:p w14:paraId="7359FAB5" w14:textId="77777777" w:rsidR="004F5855" w:rsidRPr="00DF7B7E" w:rsidRDefault="00000000">
      <w:pPr>
        <w:pStyle w:val="3"/>
        <w:numPr>
          <w:ilvl w:val="2"/>
          <w:numId w:val="1"/>
        </w:numPr>
        <w:rPr>
          <w:rFonts w:ascii="宋体" w:eastAsia="宋体" w:hAnsi="宋体" w:cs="宋体" w:hint="eastAsia"/>
          <w:szCs w:val="24"/>
          <w:lang w:eastAsia="zh-Hans"/>
        </w:rPr>
      </w:pPr>
      <w:r w:rsidRPr="00DF7B7E">
        <w:rPr>
          <w:rFonts w:ascii="宋体" w:eastAsia="宋体" w:hAnsi="宋体" w:cs="宋体" w:hint="eastAsia"/>
          <w:szCs w:val="24"/>
          <w:lang w:eastAsia="zh-Hans"/>
        </w:rPr>
        <w:t>一般要求</w:t>
      </w:r>
    </w:p>
    <w:p w14:paraId="5DF3E8AA" w14:textId="77777777" w:rsidR="004F5855" w:rsidRPr="00DF7B7E" w:rsidRDefault="00000000">
      <w:pPr>
        <w:pStyle w:val="10"/>
        <w:widowControl/>
        <w:spacing w:line="360" w:lineRule="auto"/>
        <w:ind w:firstLine="480"/>
        <w:contextualSpacing/>
        <w:jc w:val="left"/>
        <w:rPr>
          <w:rFonts w:ascii="宋体" w:eastAsia="宋体" w:hAnsi="宋体" w:cs="宋体" w:hint="eastAsia"/>
          <w:sz w:val="24"/>
        </w:rPr>
      </w:pPr>
      <w:r w:rsidRPr="00DF7B7E">
        <w:rPr>
          <w:rFonts w:ascii="宋体" w:eastAsia="宋体" w:hAnsi="宋体" w:cs="宋体" w:hint="eastAsia"/>
          <w:sz w:val="24"/>
        </w:rPr>
        <w:t>投标人应负责在项目验收前将项目的全部有关技术文件、资料、测试、报告等文档汇集成册交付给招标人。本合同项目的具体验收要求及交付物标准还必须按照南方电网大数据服务有限公司管理的相关要求执行。</w:t>
      </w:r>
    </w:p>
    <w:p w14:paraId="7131A5C9" w14:textId="77777777" w:rsidR="004F5855" w:rsidRPr="00DF7B7E" w:rsidRDefault="00000000">
      <w:pPr>
        <w:pStyle w:val="10"/>
        <w:widowControl/>
        <w:spacing w:line="360" w:lineRule="auto"/>
        <w:ind w:firstLine="480"/>
        <w:contextualSpacing/>
        <w:jc w:val="left"/>
        <w:rPr>
          <w:rFonts w:ascii="宋体" w:eastAsia="宋体" w:hAnsi="宋体" w:cs="宋体" w:hint="eastAsia"/>
          <w:sz w:val="24"/>
        </w:rPr>
      </w:pPr>
      <w:r w:rsidRPr="00DF7B7E">
        <w:rPr>
          <w:rFonts w:ascii="宋体" w:eastAsia="宋体" w:hAnsi="宋体" w:cs="宋体" w:hint="eastAsia"/>
          <w:sz w:val="24"/>
        </w:rPr>
        <w:t>在正式交付前，中标人需要对项目成果进行比较全面、彻底的检验审查，将错误控制在最小范围，不能出现项目报告缺漏、结果明显偏差的严重错误。</w:t>
      </w:r>
    </w:p>
    <w:p w14:paraId="18B1FCAB" w14:textId="77777777" w:rsidR="004F5855" w:rsidRPr="00DF7B7E" w:rsidRDefault="00000000">
      <w:pPr>
        <w:pStyle w:val="10"/>
        <w:widowControl/>
        <w:spacing w:line="360" w:lineRule="auto"/>
        <w:ind w:firstLine="480"/>
        <w:contextualSpacing/>
        <w:jc w:val="left"/>
        <w:rPr>
          <w:rFonts w:ascii="宋体" w:eastAsia="宋体" w:hAnsi="宋体" w:cs="宋体" w:hint="eastAsia"/>
          <w:sz w:val="24"/>
        </w:rPr>
      </w:pPr>
      <w:r w:rsidRPr="00DF7B7E">
        <w:rPr>
          <w:rFonts w:ascii="宋体" w:eastAsia="宋体" w:hAnsi="宋体" w:cs="宋体" w:hint="eastAsia"/>
          <w:sz w:val="24"/>
        </w:rPr>
        <w:t>项目成果经招标人和中标人共同确认满足验收条件后，由招标人组织对所有项目材料和相关成果进行评审，开展合同验收。项目报告无缺漏、结果与实际情况无偏差且盖章签署清晰准确为验收合格。</w:t>
      </w:r>
    </w:p>
    <w:p w14:paraId="7F36EE47" w14:textId="77777777" w:rsidR="004F5855" w:rsidRPr="00DF7B7E" w:rsidRDefault="00000000">
      <w:pPr>
        <w:pStyle w:val="10"/>
        <w:widowControl/>
        <w:spacing w:line="360" w:lineRule="auto"/>
        <w:ind w:firstLine="480"/>
        <w:contextualSpacing/>
        <w:jc w:val="left"/>
        <w:rPr>
          <w:rFonts w:ascii="宋体" w:eastAsia="宋体" w:hAnsi="宋体" w:cs="宋体" w:hint="eastAsia"/>
          <w:sz w:val="24"/>
        </w:rPr>
      </w:pPr>
      <w:r w:rsidRPr="00DF7B7E">
        <w:rPr>
          <w:rFonts w:ascii="宋体" w:eastAsia="宋体" w:hAnsi="宋体" w:cs="宋体" w:hint="eastAsia"/>
          <w:sz w:val="24"/>
        </w:rPr>
        <w:t>项目验收按照招标</w:t>
      </w:r>
      <w:proofErr w:type="gramStart"/>
      <w:r w:rsidRPr="00DF7B7E">
        <w:rPr>
          <w:rFonts w:ascii="宋体" w:eastAsia="宋体" w:hAnsi="宋体" w:cs="宋体" w:hint="eastAsia"/>
          <w:sz w:val="24"/>
        </w:rPr>
        <w:t>人制</w:t>
      </w:r>
      <w:proofErr w:type="gramEnd"/>
      <w:r w:rsidRPr="00DF7B7E">
        <w:rPr>
          <w:rFonts w:ascii="宋体" w:eastAsia="宋体" w:hAnsi="宋体" w:cs="宋体" w:hint="eastAsia"/>
          <w:sz w:val="24"/>
        </w:rPr>
        <w:t>定的验收方案具体实施，方案将包括验收内容、验收标准、验收人员等；项目验收后，验收人员将根据实际情况提出验收报告。如若有需要整改的内容，中标人在项目验收后应主动配合招标人严格按照整改意见进行整改完善。</w:t>
      </w:r>
    </w:p>
    <w:p w14:paraId="796028E7" w14:textId="77777777" w:rsidR="004F5855" w:rsidRPr="00DF7B7E" w:rsidRDefault="00000000">
      <w:pPr>
        <w:pStyle w:val="10"/>
        <w:widowControl/>
        <w:spacing w:line="360" w:lineRule="auto"/>
        <w:ind w:firstLine="480"/>
        <w:contextualSpacing/>
        <w:jc w:val="left"/>
        <w:rPr>
          <w:rFonts w:ascii="宋体" w:eastAsia="宋体" w:hAnsi="宋体" w:cs="宋体" w:hint="eastAsia"/>
          <w:sz w:val="24"/>
        </w:rPr>
      </w:pPr>
      <w:r w:rsidRPr="00DF7B7E">
        <w:rPr>
          <w:rFonts w:ascii="宋体" w:eastAsia="宋体" w:hAnsi="宋体" w:cs="宋体" w:hint="eastAsia"/>
          <w:sz w:val="24"/>
        </w:rPr>
        <w:t>验收工作产生的费用由中标人负责，包含往返交通、食宿及会议费等各项费用。</w:t>
      </w:r>
    </w:p>
    <w:bookmarkEnd w:id="64"/>
    <w:p w14:paraId="790E23B8" w14:textId="77777777" w:rsidR="004F5855" w:rsidRPr="00DF7B7E" w:rsidRDefault="00000000">
      <w:pPr>
        <w:pStyle w:val="3"/>
        <w:numPr>
          <w:ilvl w:val="2"/>
          <w:numId w:val="1"/>
        </w:numPr>
        <w:ind w:left="649"/>
        <w:rPr>
          <w:rFonts w:ascii="宋体" w:eastAsia="宋体" w:hAnsi="宋体" w:cs="宋体" w:hint="eastAsia"/>
          <w:szCs w:val="24"/>
        </w:rPr>
      </w:pPr>
      <w:r w:rsidRPr="00DF7B7E">
        <w:rPr>
          <w:rFonts w:hint="eastAsia"/>
        </w:rPr>
        <w:lastRenderedPageBreak/>
        <w:t>到货验收</w:t>
      </w:r>
    </w:p>
    <w:p w14:paraId="2E7D4926" w14:textId="77777777" w:rsidR="004F5855" w:rsidRPr="00DF7B7E" w:rsidRDefault="00000000">
      <w:pPr>
        <w:pStyle w:val="10"/>
        <w:widowControl/>
        <w:spacing w:line="360" w:lineRule="auto"/>
        <w:ind w:firstLine="480"/>
        <w:contextualSpacing/>
        <w:jc w:val="left"/>
        <w:rPr>
          <w:rFonts w:ascii="宋体" w:eastAsia="宋体" w:hAnsi="宋体" w:cs="宋体" w:hint="eastAsia"/>
          <w:sz w:val="24"/>
        </w:rPr>
      </w:pPr>
      <w:r w:rsidRPr="00DF7B7E">
        <w:rPr>
          <w:rFonts w:ascii="宋体" w:eastAsia="宋体" w:hAnsi="宋体" w:cs="宋体" w:hint="eastAsia"/>
          <w:sz w:val="24"/>
        </w:rPr>
        <w:t>中标人必须根据本项目相关要求完成生产制造</w:t>
      </w:r>
      <w:r w:rsidRPr="00DF7B7E">
        <w:rPr>
          <w:rFonts w:ascii="宋体" w:eastAsia="宋体" w:hAnsi="宋体" w:cs="宋体" w:hint="eastAsia"/>
          <w:sz w:val="24"/>
          <w:lang w:eastAsia="zh-Hans"/>
        </w:rPr>
        <w:t>工作</w:t>
      </w:r>
      <w:r w:rsidRPr="00DF7B7E">
        <w:rPr>
          <w:rFonts w:ascii="宋体" w:eastAsia="宋体" w:hAnsi="宋体" w:cs="宋体" w:hint="eastAsia"/>
          <w:sz w:val="24"/>
        </w:rPr>
        <w:t>，并且所提供的交付物达到本文件及招标人的管理要求，经招标人完成到货验收。</w:t>
      </w:r>
    </w:p>
    <w:p w14:paraId="176C01A9" w14:textId="77777777" w:rsidR="004F5855" w:rsidRPr="00DF7B7E" w:rsidRDefault="00000000">
      <w:pPr>
        <w:pStyle w:val="1"/>
        <w:numPr>
          <w:ilvl w:val="0"/>
          <w:numId w:val="1"/>
        </w:numPr>
        <w:rPr>
          <w:rFonts w:ascii="宋体" w:eastAsia="宋体" w:hAnsi="宋体" w:cs="宋体" w:hint="eastAsia"/>
          <w:sz w:val="24"/>
          <w:szCs w:val="24"/>
        </w:rPr>
      </w:pPr>
      <w:bookmarkStart w:id="72" w:name="_Toc188622239"/>
      <w:r w:rsidRPr="00DF7B7E">
        <w:rPr>
          <w:rFonts w:ascii="宋体" w:eastAsia="宋体" w:hAnsi="宋体" w:cs="宋体" w:hint="eastAsia"/>
          <w:sz w:val="24"/>
          <w:szCs w:val="24"/>
        </w:rPr>
        <w:t>★技术要求</w:t>
      </w:r>
      <w:bookmarkEnd w:id="65"/>
      <w:bookmarkEnd w:id="66"/>
      <w:bookmarkEnd w:id="67"/>
      <w:bookmarkEnd w:id="72"/>
    </w:p>
    <w:p w14:paraId="2588757B" w14:textId="77777777" w:rsidR="004F5855" w:rsidRPr="00DF7B7E" w:rsidRDefault="00000000">
      <w:pPr>
        <w:pStyle w:val="2"/>
        <w:numPr>
          <w:ilvl w:val="1"/>
          <w:numId w:val="1"/>
        </w:numPr>
        <w:rPr>
          <w:rFonts w:ascii="宋体" w:eastAsia="宋体" w:hAnsi="宋体" w:cs="宋体" w:hint="eastAsia"/>
          <w:szCs w:val="24"/>
        </w:rPr>
      </w:pPr>
      <w:bookmarkStart w:id="73" w:name="_Toc188622240"/>
      <w:bookmarkStart w:id="74" w:name="_Toc23397"/>
      <w:bookmarkStart w:id="75" w:name="_Toc17779"/>
      <w:bookmarkStart w:id="76" w:name="_Toc2468"/>
      <w:bookmarkStart w:id="77" w:name="_Toc4960"/>
      <w:r w:rsidRPr="00DF7B7E">
        <w:rPr>
          <w:rFonts w:ascii="宋体" w:eastAsia="宋体" w:hAnsi="宋体" w:cs="宋体" w:hint="eastAsia"/>
          <w:szCs w:val="24"/>
        </w:rPr>
        <w:t>氟化液冷</w:t>
      </w:r>
      <w:proofErr w:type="gramStart"/>
      <w:r w:rsidRPr="00DF7B7E">
        <w:rPr>
          <w:rFonts w:ascii="宋体" w:eastAsia="宋体" w:hAnsi="宋体" w:cs="宋体" w:hint="eastAsia"/>
          <w:szCs w:val="24"/>
        </w:rPr>
        <w:t>却液技术</w:t>
      </w:r>
      <w:proofErr w:type="gramEnd"/>
      <w:r w:rsidRPr="00DF7B7E">
        <w:rPr>
          <w:rFonts w:ascii="宋体" w:eastAsia="宋体" w:hAnsi="宋体" w:cs="宋体" w:hint="eastAsia"/>
          <w:szCs w:val="24"/>
        </w:rPr>
        <w:t>要求</w:t>
      </w:r>
      <w:bookmarkEnd w:id="73"/>
    </w:p>
    <w:p w14:paraId="7F0FB54A" w14:textId="77777777" w:rsidR="004F5855" w:rsidRPr="00DF7B7E" w:rsidRDefault="00000000">
      <w:pPr>
        <w:pStyle w:val="10"/>
        <w:widowControl/>
        <w:spacing w:line="360" w:lineRule="auto"/>
        <w:ind w:firstLine="480"/>
        <w:contextualSpacing/>
        <w:jc w:val="left"/>
        <w:rPr>
          <w:rFonts w:ascii="宋体" w:eastAsia="宋体" w:hAnsi="宋体" w:cs="宋体" w:hint="eastAsia"/>
          <w:sz w:val="24"/>
        </w:rPr>
      </w:pPr>
      <w:r w:rsidRPr="00DF7B7E">
        <w:rPr>
          <w:rFonts w:ascii="宋体" w:eastAsia="宋体" w:hAnsi="宋体" w:cs="宋体" w:hint="eastAsia"/>
          <w:sz w:val="24"/>
        </w:rPr>
        <w:t>对于氟化</w:t>
      </w:r>
      <w:proofErr w:type="gramStart"/>
      <w:r w:rsidRPr="00DF7B7E">
        <w:rPr>
          <w:rFonts w:ascii="宋体" w:eastAsia="宋体" w:hAnsi="宋体" w:cs="宋体" w:hint="eastAsia"/>
          <w:sz w:val="24"/>
        </w:rPr>
        <w:t>液冷却液的</w:t>
      </w:r>
      <w:proofErr w:type="gramEnd"/>
      <w:r w:rsidRPr="00DF7B7E">
        <w:rPr>
          <w:rFonts w:ascii="宋体" w:eastAsia="宋体" w:hAnsi="宋体" w:cs="宋体" w:hint="eastAsia"/>
          <w:sz w:val="24"/>
        </w:rPr>
        <w:t>技术要求包括但不限于表2内容：</w:t>
      </w:r>
    </w:p>
    <w:p w14:paraId="18AACE46" w14:textId="77777777" w:rsidR="004F5855" w:rsidRPr="00DF7B7E" w:rsidRDefault="00000000">
      <w:pPr>
        <w:spacing w:line="360" w:lineRule="auto"/>
        <w:ind w:firstLineChars="200" w:firstLine="422"/>
        <w:jc w:val="center"/>
      </w:pPr>
      <w:r w:rsidRPr="00DF7B7E">
        <w:rPr>
          <w:rFonts w:ascii="宋体" w:eastAsia="宋体" w:hAnsi="宋体" w:cs="宋体" w:hint="eastAsia"/>
          <w:b/>
          <w:bCs/>
          <w:szCs w:val="21"/>
        </w:rPr>
        <w:t>表2 冷却</w:t>
      </w:r>
      <w:proofErr w:type="gramStart"/>
      <w:r w:rsidRPr="00DF7B7E">
        <w:rPr>
          <w:rFonts w:ascii="宋体" w:eastAsia="宋体" w:hAnsi="宋体" w:cs="宋体" w:hint="eastAsia"/>
          <w:b/>
          <w:bCs/>
          <w:szCs w:val="21"/>
        </w:rPr>
        <w:t>液各项</w:t>
      </w:r>
      <w:proofErr w:type="gramEnd"/>
      <w:r w:rsidRPr="00DF7B7E">
        <w:rPr>
          <w:rFonts w:ascii="宋体" w:eastAsia="宋体" w:hAnsi="宋体" w:cs="宋体" w:hint="eastAsia"/>
          <w:b/>
          <w:bCs/>
          <w:szCs w:val="21"/>
        </w:rPr>
        <w:t>技术要求</w:t>
      </w:r>
      <w:r w:rsidRPr="00DF7B7E">
        <w:rPr>
          <w:rFonts w:ascii="宋体" w:eastAsia="宋体" w:hAnsi="宋体" w:cs="宋体" w:hint="eastAsia"/>
          <w:kern w:val="0"/>
          <w:sz w:val="24"/>
        </w:rPr>
        <w:t xml:space="preserve"> </w:t>
      </w:r>
    </w:p>
    <w:tbl>
      <w:tblPr>
        <w:tblW w:w="5342" w:type="pct"/>
        <w:tblLook w:val="04A0" w:firstRow="1" w:lastRow="0" w:firstColumn="1" w:lastColumn="0" w:noHBand="0" w:noVBand="1"/>
      </w:tblPr>
      <w:tblGrid>
        <w:gridCol w:w="697"/>
        <w:gridCol w:w="1710"/>
        <w:gridCol w:w="5109"/>
        <w:gridCol w:w="709"/>
        <w:gridCol w:w="745"/>
      </w:tblGrid>
      <w:tr w:rsidR="00DF7B7E" w:rsidRPr="00DF7B7E" w14:paraId="3A7C4E91" w14:textId="77777777">
        <w:trPr>
          <w:trHeight w:val="283"/>
          <w:tblHeader/>
        </w:trPr>
        <w:tc>
          <w:tcPr>
            <w:tcW w:w="389" w:type="pct"/>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6BB8069A" w14:textId="77777777" w:rsidR="004F5855" w:rsidRPr="00DF7B7E" w:rsidRDefault="00000000">
            <w:pPr>
              <w:spacing w:line="360" w:lineRule="auto"/>
              <w:jc w:val="center"/>
              <w:rPr>
                <w:rFonts w:ascii="宋体" w:eastAsia="宋体" w:hAnsi="宋体" w:cs="宋体" w:hint="eastAsia"/>
                <w:b/>
                <w:bCs/>
                <w:szCs w:val="21"/>
              </w:rPr>
            </w:pPr>
            <w:r w:rsidRPr="00DF7B7E">
              <w:rPr>
                <w:rFonts w:ascii="宋体" w:eastAsia="宋体" w:hAnsi="宋体" w:cs="宋体" w:hint="eastAsia"/>
                <w:b/>
                <w:bCs/>
                <w:szCs w:val="21"/>
              </w:rPr>
              <w:t>序号</w:t>
            </w:r>
          </w:p>
        </w:tc>
        <w:tc>
          <w:tcPr>
            <w:tcW w:w="953" w:type="pct"/>
            <w:tcBorders>
              <w:top w:val="single" w:sz="4" w:space="0" w:color="auto"/>
              <w:left w:val="nil"/>
              <w:bottom w:val="single" w:sz="4" w:space="0" w:color="auto"/>
              <w:right w:val="single" w:sz="4" w:space="0" w:color="auto"/>
            </w:tcBorders>
            <w:shd w:val="clear" w:color="auto" w:fill="BDD6EE" w:themeFill="accent1" w:themeFillTint="66"/>
            <w:vAlign w:val="center"/>
          </w:tcPr>
          <w:p w14:paraId="0DE24479" w14:textId="77777777" w:rsidR="004F5855" w:rsidRPr="00DF7B7E" w:rsidRDefault="00000000">
            <w:pPr>
              <w:spacing w:line="360" w:lineRule="auto"/>
              <w:jc w:val="center"/>
              <w:rPr>
                <w:rFonts w:ascii="宋体" w:eastAsia="宋体" w:hAnsi="宋体" w:cs="宋体" w:hint="eastAsia"/>
                <w:b/>
                <w:bCs/>
                <w:szCs w:val="21"/>
              </w:rPr>
            </w:pPr>
            <w:r w:rsidRPr="00DF7B7E">
              <w:rPr>
                <w:rFonts w:ascii="宋体" w:eastAsia="宋体" w:hAnsi="宋体" w:cs="宋体" w:hint="eastAsia"/>
                <w:b/>
                <w:bCs/>
                <w:szCs w:val="21"/>
              </w:rPr>
              <w:t>名称</w:t>
            </w:r>
          </w:p>
        </w:tc>
        <w:tc>
          <w:tcPr>
            <w:tcW w:w="2848" w:type="pct"/>
            <w:tcBorders>
              <w:top w:val="single" w:sz="4" w:space="0" w:color="auto"/>
              <w:left w:val="nil"/>
              <w:bottom w:val="single" w:sz="4" w:space="0" w:color="auto"/>
              <w:right w:val="single" w:sz="4" w:space="0" w:color="auto"/>
            </w:tcBorders>
            <w:shd w:val="clear" w:color="auto" w:fill="BDD6EE" w:themeFill="accent1" w:themeFillTint="66"/>
            <w:vAlign w:val="center"/>
          </w:tcPr>
          <w:p w14:paraId="3C69999E" w14:textId="77777777" w:rsidR="004F5855" w:rsidRPr="00DF7B7E" w:rsidRDefault="00000000">
            <w:pPr>
              <w:spacing w:line="360" w:lineRule="auto"/>
              <w:jc w:val="center"/>
              <w:rPr>
                <w:rFonts w:ascii="宋体" w:eastAsia="宋体" w:hAnsi="宋体" w:cs="宋体" w:hint="eastAsia"/>
                <w:b/>
                <w:bCs/>
                <w:szCs w:val="21"/>
              </w:rPr>
            </w:pPr>
            <w:r w:rsidRPr="00DF7B7E">
              <w:rPr>
                <w:rFonts w:ascii="宋体" w:eastAsia="宋体" w:hAnsi="宋体" w:cs="宋体" w:hint="eastAsia"/>
                <w:b/>
                <w:bCs/>
                <w:szCs w:val="21"/>
              </w:rPr>
              <w:t>型号</w:t>
            </w:r>
          </w:p>
        </w:tc>
        <w:tc>
          <w:tcPr>
            <w:tcW w:w="395" w:type="pct"/>
            <w:tcBorders>
              <w:top w:val="single" w:sz="4" w:space="0" w:color="auto"/>
              <w:left w:val="nil"/>
              <w:bottom w:val="single" w:sz="4" w:space="0" w:color="auto"/>
              <w:right w:val="single" w:sz="4" w:space="0" w:color="auto"/>
            </w:tcBorders>
            <w:shd w:val="clear" w:color="auto" w:fill="BDD6EE" w:themeFill="accent1" w:themeFillTint="66"/>
            <w:vAlign w:val="center"/>
          </w:tcPr>
          <w:p w14:paraId="3A371D10" w14:textId="77777777" w:rsidR="004F5855" w:rsidRPr="00DF7B7E" w:rsidRDefault="00000000">
            <w:pPr>
              <w:spacing w:line="360" w:lineRule="auto"/>
              <w:jc w:val="center"/>
              <w:rPr>
                <w:rFonts w:ascii="宋体" w:eastAsia="宋体" w:hAnsi="宋体" w:cs="宋体" w:hint="eastAsia"/>
                <w:b/>
                <w:bCs/>
                <w:szCs w:val="21"/>
              </w:rPr>
            </w:pPr>
            <w:r w:rsidRPr="00DF7B7E">
              <w:rPr>
                <w:rFonts w:ascii="宋体" w:eastAsia="宋体" w:hAnsi="宋体" w:cs="宋体" w:hint="eastAsia"/>
                <w:b/>
                <w:bCs/>
                <w:szCs w:val="21"/>
              </w:rPr>
              <w:t>数量</w:t>
            </w:r>
          </w:p>
        </w:tc>
        <w:tc>
          <w:tcPr>
            <w:tcW w:w="415" w:type="pct"/>
            <w:tcBorders>
              <w:top w:val="single" w:sz="4" w:space="0" w:color="auto"/>
              <w:left w:val="nil"/>
              <w:bottom w:val="single" w:sz="4" w:space="0" w:color="auto"/>
              <w:right w:val="single" w:sz="4" w:space="0" w:color="auto"/>
            </w:tcBorders>
            <w:shd w:val="clear" w:color="auto" w:fill="BDD6EE" w:themeFill="accent1" w:themeFillTint="66"/>
            <w:vAlign w:val="center"/>
          </w:tcPr>
          <w:p w14:paraId="6F62C068" w14:textId="77777777" w:rsidR="004F5855" w:rsidRPr="00DF7B7E" w:rsidRDefault="00000000">
            <w:pPr>
              <w:spacing w:line="360" w:lineRule="auto"/>
              <w:jc w:val="center"/>
              <w:rPr>
                <w:rFonts w:ascii="宋体" w:eastAsia="宋体" w:hAnsi="宋体" w:cs="宋体" w:hint="eastAsia"/>
                <w:b/>
                <w:bCs/>
                <w:szCs w:val="21"/>
              </w:rPr>
            </w:pPr>
            <w:r w:rsidRPr="00DF7B7E">
              <w:rPr>
                <w:rFonts w:ascii="宋体" w:eastAsia="宋体" w:hAnsi="宋体" w:cs="宋体" w:hint="eastAsia"/>
                <w:b/>
                <w:bCs/>
                <w:szCs w:val="21"/>
              </w:rPr>
              <w:t>单位</w:t>
            </w:r>
          </w:p>
        </w:tc>
      </w:tr>
      <w:tr w:rsidR="00DF7B7E" w:rsidRPr="00DF7B7E" w14:paraId="00CD7E08" w14:textId="77777777">
        <w:trPr>
          <w:trHeight w:val="90"/>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DDEE305" w14:textId="77777777" w:rsidR="004F5855" w:rsidRPr="00DF7B7E" w:rsidRDefault="00000000">
            <w:pPr>
              <w:numPr>
                <w:ilvl w:val="255"/>
                <w:numId w:val="0"/>
              </w:numPr>
              <w:adjustRightInd w:val="0"/>
              <w:snapToGrid w:val="0"/>
              <w:spacing w:line="240" w:lineRule="atLeast"/>
              <w:jc w:val="center"/>
              <w:rPr>
                <w:rFonts w:ascii="宋体" w:eastAsia="宋体" w:hAnsi="宋体" w:cs="仿宋" w:hint="eastAsia"/>
                <w:kern w:val="0"/>
                <w:szCs w:val="21"/>
                <w:lang w:bidi="ar"/>
              </w:rPr>
            </w:pPr>
            <w:r w:rsidRPr="00DF7B7E">
              <w:rPr>
                <w:rFonts w:ascii="宋体" w:eastAsia="宋体" w:hAnsi="宋体" w:cs="仿宋" w:hint="eastAsia"/>
                <w:kern w:val="0"/>
                <w:szCs w:val="21"/>
                <w:lang w:bidi="ar"/>
              </w:rPr>
              <w:t>1</w:t>
            </w:r>
          </w:p>
        </w:tc>
        <w:tc>
          <w:tcPr>
            <w:tcW w:w="953" w:type="pct"/>
            <w:tcBorders>
              <w:top w:val="single" w:sz="4" w:space="0" w:color="auto"/>
              <w:left w:val="single" w:sz="4" w:space="0" w:color="auto"/>
              <w:bottom w:val="single" w:sz="4" w:space="0" w:color="auto"/>
              <w:right w:val="single" w:sz="4" w:space="0" w:color="auto"/>
            </w:tcBorders>
            <w:shd w:val="clear" w:color="auto" w:fill="auto"/>
            <w:vAlign w:val="center"/>
          </w:tcPr>
          <w:p w14:paraId="7AB8288E" w14:textId="77777777" w:rsidR="004F5855" w:rsidRPr="00DF7B7E" w:rsidRDefault="00000000">
            <w:pPr>
              <w:numPr>
                <w:ilvl w:val="255"/>
                <w:numId w:val="0"/>
              </w:numPr>
              <w:adjustRightInd w:val="0"/>
              <w:snapToGrid w:val="0"/>
              <w:spacing w:line="240" w:lineRule="atLeast"/>
              <w:jc w:val="center"/>
              <w:rPr>
                <w:rFonts w:ascii="宋体" w:eastAsia="宋体" w:hAnsi="宋体" w:cs="仿宋" w:hint="eastAsia"/>
                <w:kern w:val="0"/>
                <w:szCs w:val="21"/>
                <w:lang w:bidi="ar"/>
              </w:rPr>
            </w:pPr>
            <w:r w:rsidRPr="00DF7B7E">
              <w:rPr>
                <w:rFonts w:ascii="宋体" w:eastAsia="宋体" w:hAnsi="宋体" w:cs="仿宋" w:hint="eastAsia"/>
                <w:kern w:val="0"/>
                <w:szCs w:val="21"/>
                <w:lang w:bidi="ar"/>
              </w:rPr>
              <w:t>氟化液冷却液</w:t>
            </w:r>
          </w:p>
          <w:p w14:paraId="05F8C574" w14:textId="77777777" w:rsidR="004F5855" w:rsidRPr="00DF7B7E" w:rsidRDefault="004F5855">
            <w:pPr>
              <w:numPr>
                <w:ilvl w:val="255"/>
                <w:numId w:val="0"/>
              </w:numPr>
              <w:adjustRightInd w:val="0"/>
              <w:snapToGrid w:val="0"/>
              <w:spacing w:line="240" w:lineRule="atLeast"/>
              <w:jc w:val="center"/>
              <w:rPr>
                <w:rFonts w:ascii="宋体" w:eastAsia="宋体" w:hAnsi="宋体" w:cs="仿宋" w:hint="eastAsia"/>
                <w:kern w:val="0"/>
                <w:szCs w:val="21"/>
                <w:lang w:bidi="ar"/>
              </w:rPr>
            </w:pPr>
          </w:p>
        </w:tc>
        <w:tc>
          <w:tcPr>
            <w:tcW w:w="2848" w:type="pct"/>
            <w:tcBorders>
              <w:top w:val="single" w:sz="4" w:space="0" w:color="auto"/>
              <w:left w:val="single" w:sz="4" w:space="0" w:color="auto"/>
              <w:bottom w:val="single" w:sz="4" w:space="0" w:color="auto"/>
              <w:right w:val="single" w:sz="4" w:space="0" w:color="auto"/>
            </w:tcBorders>
            <w:shd w:val="clear" w:color="auto" w:fill="auto"/>
            <w:vAlign w:val="center"/>
          </w:tcPr>
          <w:p w14:paraId="33BB9BFA" w14:textId="77777777" w:rsidR="004F5855" w:rsidRPr="00DF7B7E" w:rsidRDefault="00000000">
            <w:pPr>
              <w:numPr>
                <w:ilvl w:val="0"/>
                <w:numId w:val="2"/>
              </w:numPr>
              <w:adjustRightInd w:val="0"/>
              <w:snapToGrid w:val="0"/>
              <w:spacing w:line="240" w:lineRule="exact"/>
              <w:rPr>
                <w:rFonts w:ascii="仿宋" w:eastAsia="宋体" w:hAnsi="仿宋" w:cs="仿宋" w:hint="eastAsia"/>
                <w:kern w:val="0"/>
                <w:sz w:val="22"/>
                <w:szCs w:val="22"/>
                <w:lang w:bidi="ar"/>
              </w:rPr>
            </w:pPr>
            <w:proofErr w:type="gramStart"/>
            <w:r w:rsidRPr="00DF7B7E">
              <w:rPr>
                <w:rFonts w:ascii="仿宋" w:eastAsia="宋体" w:hAnsi="仿宋" w:cs="仿宋" w:hint="eastAsia"/>
                <w:kern w:val="0"/>
                <w:sz w:val="22"/>
                <w:szCs w:val="22"/>
                <w:lang w:bidi="ar"/>
              </w:rPr>
              <w:t>全氟聚醚</w:t>
            </w:r>
            <w:proofErr w:type="gramEnd"/>
          </w:p>
          <w:p w14:paraId="3F5B9F6F" w14:textId="77777777" w:rsidR="004F5855" w:rsidRPr="00DF7B7E" w:rsidRDefault="00000000">
            <w:pPr>
              <w:numPr>
                <w:ilvl w:val="0"/>
                <w:numId w:val="2"/>
              </w:numPr>
              <w:adjustRightInd w:val="0"/>
              <w:snapToGrid w:val="0"/>
              <w:spacing w:line="240" w:lineRule="exact"/>
              <w:rPr>
                <w:rFonts w:ascii="仿宋" w:eastAsia="宋体" w:hAnsi="仿宋" w:cs="仿宋" w:hint="eastAsia"/>
                <w:kern w:val="0"/>
                <w:sz w:val="22"/>
                <w:szCs w:val="22"/>
                <w:lang w:bidi="ar"/>
              </w:rPr>
            </w:pPr>
            <w:r w:rsidRPr="00DF7B7E">
              <w:rPr>
                <w:rFonts w:ascii="仿宋" w:eastAsia="宋体" w:hAnsi="仿宋" w:cs="仿宋" w:hint="eastAsia"/>
                <w:kern w:val="0"/>
                <w:sz w:val="22"/>
                <w:szCs w:val="22"/>
                <w:lang w:bidi="ar"/>
              </w:rPr>
              <w:t>沸点：</w:t>
            </w:r>
            <w:r w:rsidRPr="00DF7B7E">
              <w:rPr>
                <w:rFonts w:ascii="仿宋" w:eastAsia="宋体" w:hAnsi="仿宋" w:cs="仿宋" w:hint="eastAsia"/>
                <w:kern w:val="0"/>
                <w:sz w:val="22"/>
                <w:szCs w:val="22"/>
                <w:lang w:bidi="ar"/>
              </w:rPr>
              <w:t>&gt;170</w:t>
            </w:r>
            <w:r w:rsidRPr="00DF7B7E">
              <w:rPr>
                <w:rFonts w:ascii="仿宋" w:eastAsia="宋体" w:hAnsi="仿宋" w:cs="仿宋" w:hint="eastAsia"/>
                <w:kern w:val="0"/>
                <w:sz w:val="22"/>
                <w:szCs w:val="22"/>
                <w:lang w:bidi="ar"/>
              </w:rPr>
              <w:t>℃；</w:t>
            </w:r>
          </w:p>
          <w:p w14:paraId="39004875" w14:textId="77777777" w:rsidR="004F5855" w:rsidRPr="00DF7B7E" w:rsidRDefault="00000000">
            <w:pPr>
              <w:numPr>
                <w:ilvl w:val="0"/>
                <w:numId w:val="2"/>
              </w:numPr>
              <w:adjustRightInd w:val="0"/>
              <w:snapToGrid w:val="0"/>
              <w:spacing w:line="240" w:lineRule="exact"/>
              <w:rPr>
                <w:rFonts w:ascii="仿宋" w:eastAsia="宋体" w:hAnsi="仿宋" w:cs="仿宋" w:hint="eastAsia"/>
                <w:kern w:val="0"/>
                <w:sz w:val="22"/>
                <w:szCs w:val="22"/>
                <w:lang w:bidi="ar"/>
              </w:rPr>
            </w:pPr>
            <w:r w:rsidRPr="00DF7B7E">
              <w:rPr>
                <w:rFonts w:ascii="仿宋" w:eastAsia="宋体" w:hAnsi="仿宋" w:cs="仿宋" w:hint="eastAsia"/>
                <w:kern w:val="0"/>
                <w:sz w:val="22"/>
                <w:szCs w:val="22"/>
                <w:lang w:bidi="ar"/>
              </w:rPr>
              <w:t>运动粘度（</w:t>
            </w:r>
            <w:r w:rsidRPr="00DF7B7E">
              <w:rPr>
                <w:rFonts w:ascii="仿宋" w:eastAsia="宋体" w:hAnsi="仿宋" w:cs="仿宋" w:hint="eastAsia"/>
                <w:kern w:val="0"/>
                <w:sz w:val="22"/>
                <w:szCs w:val="22"/>
                <w:lang w:bidi="ar"/>
              </w:rPr>
              <w:t>40</w:t>
            </w:r>
            <w:r w:rsidRPr="00DF7B7E">
              <w:rPr>
                <w:rFonts w:ascii="仿宋" w:eastAsia="宋体" w:hAnsi="仿宋" w:cs="仿宋" w:hint="eastAsia"/>
                <w:kern w:val="0"/>
                <w:sz w:val="22"/>
                <w:szCs w:val="22"/>
                <w:lang w:bidi="ar"/>
              </w:rPr>
              <w:t>℃）：</w:t>
            </w:r>
            <w:r w:rsidRPr="00DF7B7E">
              <w:rPr>
                <w:rFonts w:ascii="仿宋" w:eastAsia="宋体" w:hAnsi="仿宋" w:cs="仿宋" w:hint="eastAsia"/>
                <w:kern w:val="0"/>
                <w:sz w:val="22"/>
                <w:szCs w:val="22"/>
                <w:lang w:bidi="ar"/>
              </w:rPr>
              <w:t>&lt;5;</w:t>
            </w:r>
          </w:p>
          <w:p w14:paraId="5AE86FE4" w14:textId="77777777" w:rsidR="004F5855" w:rsidRPr="00DF7B7E" w:rsidRDefault="00000000">
            <w:pPr>
              <w:numPr>
                <w:ilvl w:val="0"/>
                <w:numId w:val="2"/>
              </w:numPr>
              <w:adjustRightInd w:val="0"/>
              <w:snapToGrid w:val="0"/>
              <w:spacing w:line="240" w:lineRule="exact"/>
              <w:rPr>
                <w:rFonts w:ascii="仿宋" w:eastAsia="宋体" w:hAnsi="仿宋" w:cs="仿宋" w:hint="eastAsia"/>
                <w:kern w:val="0"/>
                <w:sz w:val="22"/>
                <w:szCs w:val="22"/>
                <w:lang w:bidi="ar"/>
              </w:rPr>
            </w:pPr>
            <w:r w:rsidRPr="00DF7B7E">
              <w:rPr>
                <w:rFonts w:ascii="仿宋" w:eastAsia="宋体" w:hAnsi="仿宋" w:cs="仿宋" w:hint="eastAsia"/>
                <w:kern w:val="0"/>
                <w:sz w:val="22"/>
                <w:szCs w:val="22"/>
                <w:lang w:bidi="ar"/>
              </w:rPr>
              <w:t>密度</w:t>
            </w:r>
            <w:proofErr w:type="gramStart"/>
            <w:r w:rsidRPr="00DF7B7E">
              <w:rPr>
                <w:rFonts w:ascii="仿宋" w:eastAsia="宋体" w:hAnsi="仿宋" w:cs="仿宋" w:hint="eastAsia"/>
                <w:kern w:val="0"/>
                <w:sz w:val="22"/>
                <w:szCs w:val="22"/>
                <w:lang w:bidi="ar"/>
              </w:rPr>
              <w:t>度</w:t>
            </w:r>
            <w:proofErr w:type="gramEnd"/>
            <w:r w:rsidRPr="00DF7B7E">
              <w:rPr>
                <w:rFonts w:ascii="仿宋" w:eastAsia="宋体" w:hAnsi="仿宋" w:cs="仿宋" w:hint="eastAsia"/>
                <w:kern w:val="0"/>
                <w:sz w:val="22"/>
                <w:szCs w:val="22"/>
                <w:lang w:bidi="ar"/>
              </w:rPr>
              <w:t>≤</w:t>
            </w:r>
            <w:r w:rsidRPr="00DF7B7E">
              <w:rPr>
                <w:rFonts w:ascii="仿宋" w:eastAsia="宋体" w:hAnsi="仿宋" w:cs="仿宋" w:hint="eastAsia"/>
                <w:kern w:val="0"/>
                <w:sz w:val="22"/>
                <w:szCs w:val="22"/>
                <w:lang w:bidi="ar"/>
              </w:rPr>
              <w:t>1.83g/cm</w:t>
            </w:r>
            <w:r w:rsidRPr="00DF7B7E">
              <w:rPr>
                <w:rFonts w:ascii="仿宋" w:eastAsia="宋体" w:hAnsi="仿宋" w:cs="仿宋" w:hint="eastAsia"/>
                <w:kern w:val="0"/>
                <w:sz w:val="22"/>
                <w:szCs w:val="22"/>
                <w:lang w:bidi="ar"/>
              </w:rPr>
              <w:t>³；</w:t>
            </w:r>
          </w:p>
          <w:p w14:paraId="2219714B" w14:textId="77777777" w:rsidR="004F5855" w:rsidRPr="00DF7B7E" w:rsidRDefault="00000000">
            <w:pPr>
              <w:numPr>
                <w:ilvl w:val="0"/>
                <w:numId w:val="2"/>
              </w:numPr>
              <w:adjustRightInd w:val="0"/>
              <w:snapToGrid w:val="0"/>
              <w:spacing w:line="240" w:lineRule="exact"/>
              <w:rPr>
                <w:rFonts w:ascii="仿宋" w:eastAsia="宋体" w:hAnsi="仿宋" w:cs="仿宋" w:hint="eastAsia"/>
                <w:kern w:val="0"/>
                <w:sz w:val="22"/>
                <w:szCs w:val="22"/>
                <w:lang w:bidi="ar"/>
              </w:rPr>
            </w:pPr>
            <w:r w:rsidRPr="00DF7B7E">
              <w:rPr>
                <w:rFonts w:ascii="仿宋" w:eastAsia="宋体" w:hAnsi="仿宋" w:cs="仿宋" w:hint="eastAsia"/>
                <w:kern w:val="0"/>
                <w:sz w:val="22"/>
                <w:szCs w:val="22"/>
                <w:lang w:bidi="ar"/>
              </w:rPr>
              <w:t>颜色：无色透明；</w:t>
            </w:r>
          </w:p>
          <w:p w14:paraId="451C2090" w14:textId="77777777" w:rsidR="004F5855" w:rsidRPr="00DF7B7E" w:rsidRDefault="00000000">
            <w:pPr>
              <w:numPr>
                <w:ilvl w:val="0"/>
                <w:numId w:val="2"/>
              </w:numPr>
              <w:adjustRightInd w:val="0"/>
              <w:snapToGrid w:val="0"/>
              <w:spacing w:line="240" w:lineRule="exact"/>
              <w:rPr>
                <w:rFonts w:ascii="仿宋" w:eastAsia="宋体" w:hAnsi="仿宋" w:cs="仿宋" w:hint="eastAsia"/>
                <w:kern w:val="0"/>
                <w:sz w:val="22"/>
                <w:szCs w:val="22"/>
                <w:lang w:bidi="ar"/>
              </w:rPr>
            </w:pPr>
            <w:r w:rsidRPr="00DF7B7E">
              <w:rPr>
                <w:rFonts w:ascii="仿宋" w:eastAsia="宋体" w:hAnsi="仿宋" w:cs="仿宋" w:hint="eastAsia"/>
                <w:kern w:val="0"/>
                <w:sz w:val="22"/>
                <w:szCs w:val="22"/>
                <w:lang w:bidi="ar"/>
              </w:rPr>
              <w:t>气味：无异臭；</w:t>
            </w:r>
          </w:p>
          <w:p w14:paraId="631A17BE" w14:textId="77777777" w:rsidR="004F5855" w:rsidRPr="00DF7B7E" w:rsidRDefault="00000000">
            <w:pPr>
              <w:numPr>
                <w:ilvl w:val="0"/>
                <w:numId w:val="2"/>
              </w:numPr>
              <w:adjustRightInd w:val="0"/>
              <w:snapToGrid w:val="0"/>
              <w:spacing w:line="240" w:lineRule="exact"/>
              <w:rPr>
                <w:rFonts w:ascii="宋体" w:eastAsia="宋体" w:hAnsi="宋体" w:cs="仿宋" w:hint="eastAsia"/>
                <w:kern w:val="0"/>
                <w:szCs w:val="21"/>
                <w:lang w:bidi="ar"/>
              </w:rPr>
            </w:pPr>
            <w:r w:rsidRPr="00DF7B7E">
              <w:rPr>
                <w:rFonts w:ascii="仿宋" w:eastAsia="宋体" w:hAnsi="仿宋" w:cs="仿宋" w:hint="eastAsia"/>
                <w:kern w:val="0"/>
                <w:sz w:val="22"/>
                <w:szCs w:val="22"/>
                <w:lang w:bidi="ar"/>
              </w:rPr>
              <w:t>介电常数：</w:t>
            </w:r>
            <w:r w:rsidRPr="00DF7B7E">
              <w:rPr>
                <w:rFonts w:ascii="仿宋" w:eastAsia="宋体" w:hAnsi="仿宋" w:cs="仿宋" w:hint="eastAsia"/>
                <w:kern w:val="0"/>
                <w:sz w:val="22"/>
                <w:szCs w:val="22"/>
                <w:lang w:bidi="ar"/>
              </w:rPr>
              <w:t>&lt;2</w:t>
            </w:r>
          </w:p>
          <w:p w14:paraId="7B0DAF48" w14:textId="77777777" w:rsidR="004F5855" w:rsidRPr="00DF7B7E" w:rsidRDefault="00000000">
            <w:pPr>
              <w:numPr>
                <w:ilvl w:val="0"/>
                <w:numId w:val="2"/>
              </w:numPr>
              <w:adjustRightInd w:val="0"/>
              <w:snapToGrid w:val="0"/>
              <w:spacing w:line="240" w:lineRule="exact"/>
              <w:rPr>
                <w:rFonts w:ascii="宋体" w:eastAsia="宋体" w:hAnsi="宋体" w:cs="宋体" w:hint="eastAsia"/>
                <w:kern w:val="0"/>
                <w:szCs w:val="21"/>
                <w:lang w:bidi="ar"/>
              </w:rPr>
            </w:pPr>
            <w:r w:rsidRPr="00DF7B7E">
              <w:rPr>
                <w:rFonts w:ascii="宋体" w:eastAsia="宋体" w:hAnsi="宋体" w:cs="宋体" w:hint="eastAsia"/>
                <w:kern w:val="0"/>
                <w:szCs w:val="21"/>
                <w:lang w:bidi="ar"/>
              </w:rPr>
              <w:t>系统冷却</w:t>
            </w:r>
            <w:proofErr w:type="gramStart"/>
            <w:r w:rsidRPr="00DF7B7E">
              <w:rPr>
                <w:rFonts w:ascii="宋体" w:eastAsia="宋体" w:hAnsi="宋体" w:cs="宋体" w:hint="eastAsia"/>
                <w:kern w:val="0"/>
                <w:szCs w:val="21"/>
                <w:lang w:bidi="ar"/>
              </w:rPr>
              <w:t>液要求</w:t>
            </w:r>
            <w:proofErr w:type="gramEnd"/>
            <w:r w:rsidRPr="00DF7B7E">
              <w:rPr>
                <w:rFonts w:ascii="宋体" w:eastAsia="宋体" w:hAnsi="宋体" w:cs="宋体" w:hint="eastAsia"/>
                <w:kern w:val="0"/>
                <w:szCs w:val="21"/>
                <w:lang w:bidi="ar"/>
              </w:rPr>
              <w:t>采用高沸点氟化液，</w:t>
            </w:r>
            <w:r w:rsidRPr="00DF7B7E">
              <w:rPr>
                <w:rFonts w:ascii="宋体" w:hAnsi="宋体" w:cs="宋体" w:hint="eastAsia"/>
                <w:kern w:val="0"/>
                <w:szCs w:val="21"/>
                <w:lang w:bidi="ar"/>
              </w:rPr>
              <w:t>沸点&gt;170℃，</w:t>
            </w:r>
            <w:r w:rsidRPr="00DF7B7E">
              <w:rPr>
                <w:rFonts w:ascii="宋体" w:eastAsia="宋体" w:hAnsi="宋体" w:cs="宋体" w:hint="eastAsia"/>
                <w:kern w:val="0"/>
                <w:szCs w:val="21"/>
                <w:lang w:bidi="ar"/>
              </w:rPr>
              <w:t>稳定性高，并具有优异的电绝缘性和热传导性；</w:t>
            </w:r>
          </w:p>
          <w:p w14:paraId="570A6680" w14:textId="77777777" w:rsidR="004F5855" w:rsidRPr="00DF7B7E" w:rsidRDefault="00000000">
            <w:pPr>
              <w:numPr>
                <w:ilvl w:val="0"/>
                <w:numId w:val="2"/>
              </w:numPr>
              <w:adjustRightInd w:val="0"/>
              <w:snapToGrid w:val="0"/>
              <w:spacing w:line="240" w:lineRule="exact"/>
              <w:rPr>
                <w:rFonts w:ascii="宋体" w:eastAsia="宋体" w:hAnsi="宋体" w:cs="宋体" w:hint="eastAsia"/>
                <w:kern w:val="0"/>
                <w:szCs w:val="21"/>
                <w:lang w:bidi="ar"/>
              </w:rPr>
            </w:pPr>
            <w:r w:rsidRPr="00DF7B7E">
              <w:rPr>
                <w:rFonts w:ascii="宋体" w:eastAsia="宋体" w:hAnsi="宋体" w:cs="宋体" w:hint="eastAsia"/>
                <w:kern w:val="0"/>
                <w:szCs w:val="21"/>
                <w:lang w:bidi="ar"/>
              </w:rPr>
              <w:t>冷却液应具有良好的材料相容性，与绝大多数金属、塑料和聚合物</w:t>
            </w:r>
            <w:proofErr w:type="gramStart"/>
            <w:r w:rsidRPr="00DF7B7E">
              <w:rPr>
                <w:rFonts w:ascii="宋体" w:eastAsia="宋体" w:hAnsi="宋体" w:cs="宋体" w:hint="eastAsia"/>
                <w:kern w:val="0"/>
                <w:szCs w:val="21"/>
                <w:lang w:bidi="ar"/>
              </w:rPr>
              <w:t>不</w:t>
            </w:r>
            <w:proofErr w:type="gramEnd"/>
            <w:r w:rsidRPr="00DF7B7E">
              <w:rPr>
                <w:rFonts w:ascii="宋体" w:eastAsia="宋体" w:hAnsi="宋体" w:cs="宋体" w:hint="eastAsia"/>
                <w:kern w:val="0"/>
                <w:szCs w:val="21"/>
                <w:lang w:bidi="ar"/>
              </w:rPr>
              <w:t>反应，不燃不爆；</w:t>
            </w:r>
          </w:p>
          <w:p w14:paraId="450B1464" w14:textId="77777777" w:rsidR="004F5855" w:rsidRPr="00DF7B7E" w:rsidRDefault="00000000">
            <w:pPr>
              <w:numPr>
                <w:ilvl w:val="0"/>
                <w:numId w:val="2"/>
              </w:numPr>
              <w:adjustRightInd w:val="0"/>
              <w:snapToGrid w:val="0"/>
              <w:spacing w:line="240" w:lineRule="exact"/>
              <w:rPr>
                <w:rFonts w:ascii="宋体" w:eastAsia="宋体" w:hAnsi="宋体" w:cs="仿宋" w:hint="eastAsia"/>
                <w:kern w:val="0"/>
                <w:szCs w:val="21"/>
                <w:lang w:bidi="ar"/>
              </w:rPr>
            </w:pPr>
            <w:r w:rsidRPr="00DF7B7E">
              <w:rPr>
                <w:rFonts w:ascii="宋体" w:eastAsia="宋体" w:hAnsi="宋体" w:cs="宋体" w:hint="eastAsia"/>
                <w:kern w:val="0"/>
                <w:szCs w:val="21"/>
                <w:lang w:bidi="ar"/>
              </w:rPr>
              <w:t>冷却液应表面张力低，流动性、渗透性良好，能在系统中很好的流动散热；</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51A1CA4" w14:textId="77777777" w:rsidR="004F5855" w:rsidRPr="00DF7B7E" w:rsidRDefault="00000000">
            <w:pPr>
              <w:widowControl/>
              <w:spacing w:line="360" w:lineRule="auto"/>
              <w:jc w:val="center"/>
              <w:rPr>
                <w:rFonts w:ascii="宋体" w:eastAsia="宋体" w:hAnsi="宋体" w:cs="宋体" w:hint="eastAsia"/>
                <w:kern w:val="0"/>
                <w:szCs w:val="21"/>
              </w:rPr>
            </w:pPr>
            <w:r w:rsidRPr="00DF7B7E">
              <w:rPr>
                <w:rFonts w:ascii="宋体" w:eastAsia="宋体" w:hAnsi="宋体" w:cs="宋体" w:hint="eastAsia"/>
                <w:kern w:val="0"/>
                <w:szCs w:val="21"/>
              </w:rPr>
              <w:t>50</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5C99106" w14:textId="77777777" w:rsidR="004F5855" w:rsidRPr="00DF7B7E" w:rsidRDefault="00000000">
            <w:pPr>
              <w:widowControl/>
              <w:spacing w:line="360" w:lineRule="auto"/>
              <w:jc w:val="center"/>
              <w:rPr>
                <w:rFonts w:ascii="宋体" w:eastAsia="宋体" w:hAnsi="宋体" w:cs="仿宋" w:hint="eastAsia"/>
                <w:kern w:val="0"/>
                <w:szCs w:val="21"/>
                <w:lang w:bidi="ar"/>
              </w:rPr>
            </w:pPr>
            <w:r w:rsidRPr="00DF7B7E">
              <w:rPr>
                <w:rFonts w:ascii="宋体" w:eastAsia="宋体" w:hAnsi="宋体" w:cs="仿宋" w:hint="eastAsia"/>
                <w:kern w:val="0"/>
                <w:szCs w:val="21"/>
                <w:lang w:bidi="ar"/>
              </w:rPr>
              <w:t>Kg</w:t>
            </w:r>
          </w:p>
        </w:tc>
      </w:tr>
    </w:tbl>
    <w:p w14:paraId="527081C0" w14:textId="77777777" w:rsidR="004F5855" w:rsidRPr="00DF7B7E" w:rsidRDefault="00000000">
      <w:pPr>
        <w:pStyle w:val="3"/>
        <w:numPr>
          <w:ilvl w:val="2"/>
          <w:numId w:val="1"/>
        </w:numPr>
        <w:rPr>
          <w:rFonts w:ascii="宋体" w:eastAsia="宋体" w:hAnsi="宋体" w:cs="宋体" w:hint="eastAsia"/>
          <w:szCs w:val="24"/>
        </w:rPr>
      </w:pPr>
      <w:bookmarkStart w:id="78" w:name="_Toc17904"/>
      <w:bookmarkStart w:id="79" w:name="_Toc13531"/>
      <w:bookmarkStart w:id="80" w:name="_Toc21874_WPSOffice_Level3"/>
      <w:bookmarkStart w:id="81" w:name="_Toc11090"/>
      <w:bookmarkStart w:id="82" w:name="_Toc30467"/>
      <w:bookmarkStart w:id="83" w:name="_Toc23162"/>
      <w:bookmarkStart w:id="84" w:name="_Toc10519_WPSOffice_Level3"/>
      <w:bookmarkStart w:id="85" w:name="_Toc30820_WPSOffice_Level3"/>
      <w:bookmarkStart w:id="86" w:name="_Toc20318_WPSOffice_Level2"/>
      <w:bookmarkStart w:id="87" w:name="_Toc19702"/>
      <w:bookmarkStart w:id="88" w:name="_Toc18344_WPSOffice_Level3"/>
      <w:bookmarkStart w:id="89" w:name="_Toc26123"/>
      <w:bookmarkStart w:id="90" w:name="_Toc15328_WPSOffice_Level2"/>
      <w:bookmarkStart w:id="91" w:name="_Toc11134"/>
      <w:bookmarkStart w:id="92" w:name="_Toc29993"/>
      <w:bookmarkStart w:id="93" w:name="_Toc3824"/>
      <w:bookmarkStart w:id="94" w:name="_Toc20651"/>
      <w:bookmarkStart w:id="95" w:name="_Toc7676"/>
      <w:bookmarkStart w:id="96" w:name="_Toc23050"/>
      <w:bookmarkStart w:id="97" w:name="_Toc2506"/>
      <w:bookmarkStart w:id="98" w:name="_Toc25887"/>
      <w:bookmarkStart w:id="99" w:name="_Toc8845"/>
      <w:bookmarkStart w:id="100" w:name="_Toc28021"/>
      <w:bookmarkStart w:id="101" w:name="_Toc1388"/>
      <w:bookmarkStart w:id="102" w:name="_Toc32034"/>
      <w:bookmarkStart w:id="103" w:name="_Toc24716"/>
      <w:bookmarkStart w:id="104" w:name="_Toc387"/>
      <w:bookmarkStart w:id="105" w:name="_Toc3303"/>
      <w:bookmarkStart w:id="106" w:name="_Toc15128"/>
      <w:bookmarkStart w:id="107" w:name="_Toc14453"/>
      <w:bookmarkStart w:id="108" w:name="_Toc20633"/>
      <w:bookmarkStart w:id="109" w:name="_Toc26209"/>
      <w:bookmarkStart w:id="110" w:name="_Toc32498"/>
      <w:bookmarkStart w:id="111" w:name="_Toc12848"/>
      <w:bookmarkStart w:id="112" w:name="_Toc3489"/>
      <w:bookmarkStart w:id="113" w:name="_Toc3678"/>
      <w:bookmarkStart w:id="114" w:name="_Toc26165"/>
      <w:bookmarkStart w:id="115" w:name="_Toc2127"/>
      <w:bookmarkStart w:id="116" w:name="_Toc15095_WPSOffice_Level2"/>
      <w:bookmarkStart w:id="117" w:name="_Toc20132"/>
      <w:bookmarkStart w:id="118" w:name="_Toc22104"/>
      <w:bookmarkStart w:id="119" w:name="_Toc22328_WPSOffice_Level2"/>
      <w:bookmarkStart w:id="120" w:name="_Toc1616"/>
      <w:bookmarkStart w:id="121" w:name="_Toc3915"/>
      <w:bookmarkStart w:id="122" w:name="_Toc2706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r w:rsidRPr="00DF7B7E">
        <w:rPr>
          <w:rFonts w:ascii="宋体" w:eastAsia="宋体" w:hAnsi="宋体" w:cs="宋体" w:hint="eastAsia"/>
          <w:szCs w:val="24"/>
        </w:rPr>
        <w:t>进度计划要求</w:t>
      </w:r>
    </w:p>
    <w:p w14:paraId="412E8BCD" w14:textId="5ECCB524" w:rsidR="004F5855" w:rsidRPr="00DF7B7E" w:rsidRDefault="00000000">
      <w:pPr>
        <w:pStyle w:val="10"/>
        <w:widowControl/>
        <w:spacing w:line="360" w:lineRule="auto"/>
        <w:ind w:firstLine="422"/>
        <w:contextualSpacing/>
        <w:jc w:val="center"/>
        <w:rPr>
          <w:rFonts w:ascii="宋体" w:eastAsia="宋体" w:hAnsi="宋体" w:cs="宋体" w:hint="eastAsia"/>
          <w:b/>
          <w:bCs/>
          <w:szCs w:val="21"/>
        </w:rPr>
      </w:pPr>
      <w:r w:rsidRPr="00DF7B7E">
        <w:rPr>
          <w:rFonts w:ascii="宋体" w:eastAsia="宋体" w:hAnsi="宋体" w:cs="宋体" w:hint="eastAsia"/>
          <w:b/>
          <w:bCs/>
          <w:szCs w:val="21"/>
        </w:rPr>
        <w:t>进度计划表</w:t>
      </w:r>
    </w:p>
    <w:tbl>
      <w:tblPr>
        <w:tblStyle w:val="af5"/>
        <w:tblpPr w:leftFromText="180" w:rightFromText="180" w:vertAnchor="text" w:horzAnchor="page" w:tblpX="1782" w:tblpY="-6"/>
        <w:tblOverlap w:val="never"/>
        <w:tblW w:w="5053" w:type="pct"/>
        <w:tblLook w:val="04A0" w:firstRow="1" w:lastRow="0" w:firstColumn="1" w:lastColumn="0" w:noHBand="0" w:noVBand="1"/>
      </w:tblPr>
      <w:tblGrid>
        <w:gridCol w:w="1981"/>
        <w:gridCol w:w="2693"/>
        <w:gridCol w:w="3811"/>
      </w:tblGrid>
      <w:tr w:rsidR="00DF7B7E" w:rsidRPr="00DF7B7E" w14:paraId="53538EE1" w14:textId="77777777">
        <w:trPr>
          <w:tblHeader/>
        </w:trPr>
        <w:tc>
          <w:tcPr>
            <w:tcW w:w="1167" w:type="pct"/>
            <w:vAlign w:val="center"/>
          </w:tcPr>
          <w:p w14:paraId="31B60446" w14:textId="77777777" w:rsidR="004F5855" w:rsidRPr="00DF7B7E" w:rsidRDefault="00000000">
            <w:pPr>
              <w:pStyle w:val="10"/>
              <w:widowControl/>
              <w:adjustRightInd w:val="0"/>
              <w:snapToGrid w:val="0"/>
              <w:ind w:firstLineChars="0" w:firstLine="0"/>
              <w:jc w:val="center"/>
              <w:rPr>
                <w:rFonts w:ascii="宋体" w:eastAsia="宋体" w:hAnsi="宋体" w:cs="宋体" w:hint="eastAsia"/>
                <w:szCs w:val="21"/>
              </w:rPr>
            </w:pPr>
            <w:r w:rsidRPr="00DF7B7E">
              <w:rPr>
                <w:rFonts w:ascii="宋体" w:eastAsia="宋体" w:hAnsi="宋体" w:cs="宋体" w:hint="eastAsia"/>
                <w:b/>
                <w:bCs/>
                <w:kern w:val="0"/>
                <w:szCs w:val="21"/>
              </w:rPr>
              <w:t>计划开始日期</w:t>
            </w:r>
          </w:p>
        </w:tc>
        <w:tc>
          <w:tcPr>
            <w:tcW w:w="1587" w:type="pct"/>
            <w:vAlign w:val="center"/>
          </w:tcPr>
          <w:p w14:paraId="2ECED23D" w14:textId="77777777" w:rsidR="004F5855" w:rsidRPr="00DF7B7E" w:rsidRDefault="00000000">
            <w:pPr>
              <w:pStyle w:val="10"/>
              <w:widowControl/>
              <w:adjustRightInd w:val="0"/>
              <w:snapToGrid w:val="0"/>
              <w:ind w:firstLineChars="0" w:firstLine="0"/>
              <w:jc w:val="center"/>
              <w:rPr>
                <w:rFonts w:ascii="宋体" w:eastAsia="宋体" w:hAnsi="宋体" w:cs="宋体" w:hint="eastAsia"/>
                <w:szCs w:val="21"/>
              </w:rPr>
            </w:pPr>
            <w:r w:rsidRPr="00DF7B7E">
              <w:rPr>
                <w:rFonts w:ascii="宋体" w:eastAsia="宋体" w:hAnsi="宋体" w:cs="宋体" w:hint="eastAsia"/>
                <w:b/>
                <w:bCs/>
                <w:kern w:val="0"/>
                <w:szCs w:val="21"/>
              </w:rPr>
              <w:t>计划完成时间</w:t>
            </w:r>
          </w:p>
        </w:tc>
        <w:tc>
          <w:tcPr>
            <w:tcW w:w="2246" w:type="pct"/>
            <w:vAlign w:val="center"/>
          </w:tcPr>
          <w:p w14:paraId="4F643BB6" w14:textId="77777777" w:rsidR="004F5855" w:rsidRPr="00DF7B7E" w:rsidRDefault="00000000">
            <w:pPr>
              <w:pStyle w:val="10"/>
              <w:widowControl/>
              <w:adjustRightInd w:val="0"/>
              <w:snapToGrid w:val="0"/>
              <w:ind w:firstLineChars="0" w:firstLine="0"/>
              <w:jc w:val="center"/>
              <w:rPr>
                <w:rFonts w:ascii="宋体" w:eastAsia="宋体" w:hAnsi="宋体" w:cs="宋体" w:hint="eastAsia"/>
                <w:szCs w:val="21"/>
              </w:rPr>
            </w:pPr>
            <w:r w:rsidRPr="00DF7B7E">
              <w:rPr>
                <w:rFonts w:ascii="宋体" w:eastAsia="宋体" w:hAnsi="宋体" w:cs="宋体" w:hint="eastAsia"/>
                <w:b/>
                <w:bCs/>
                <w:kern w:val="0"/>
                <w:szCs w:val="21"/>
              </w:rPr>
              <w:t>考核目标</w:t>
            </w:r>
          </w:p>
        </w:tc>
      </w:tr>
      <w:tr w:rsidR="00DF7B7E" w:rsidRPr="00DF7B7E" w14:paraId="108FC06D" w14:textId="77777777">
        <w:tc>
          <w:tcPr>
            <w:tcW w:w="1167" w:type="pct"/>
            <w:vAlign w:val="center"/>
          </w:tcPr>
          <w:p w14:paraId="479D3ECE" w14:textId="77777777" w:rsidR="004F5855" w:rsidRPr="00DF7B7E" w:rsidRDefault="00000000">
            <w:pPr>
              <w:pStyle w:val="10"/>
              <w:widowControl/>
              <w:adjustRightInd w:val="0"/>
              <w:snapToGrid w:val="0"/>
              <w:ind w:firstLineChars="0" w:firstLine="0"/>
              <w:jc w:val="center"/>
              <w:rPr>
                <w:rFonts w:ascii="宋体" w:eastAsia="宋体" w:hAnsi="宋体" w:cs="宋体" w:hint="eastAsia"/>
                <w:szCs w:val="21"/>
              </w:rPr>
            </w:pPr>
            <w:r w:rsidRPr="00DF7B7E">
              <w:rPr>
                <w:rFonts w:ascii="宋体" w:eastAsia="宋体" w:hAnsi="宋体" w:cs="宋体" w:hint="eastAsia"/>
                <w:szCs w:val="21"/>
              </w:rPr>
              <w:t>合同签订之日</w:t>
            </w:r>
          </w:p>
        </w:tc>
        <w:tc>
          <w:tcPr>
            <w:tcW w:w="1587" w:type="pct"/>
            <w:vAlign w:val="center"/>
          </w:tcPr>
          <w:p w14:paraId="767F4258" w14:textId="77777777" w:rsidR="004F5855" w:rsidRPr="00DF7B7E" w:rsidRDefault="00000000">
            <w:pPr>
              <w:pStyle w:val="10"/>
              <w:widowControl/>
              <w:adjustRightInd w:val="0"/>
              <w:snapToGrid w:val="0"/>
              <w:ind w:firstLineChars="0" w:firstLine="0"/>
              <w:jc w:val="center"/>
              <w:rPr>
                <w:rFonts w:ascii="宋体" w:eastAsia="宋体" w:hAnsi="宋体" w:cs="宋体" w:hint="eastAsia"/>
                <w:szCs w:val="21"/>
              </w:rPr>
            </w:pPr>
            <w:r w:rsidRPr="00DF7B7E">
              <w:rPr>
                <w:rFonts w:ascii="宋体" w:eastAsia="宋体" w:hAnsi="宋体" w:cs="宋体" w:hint="eastAsia"/>
                <w:szCs w:val="21"/>
              </w:rPr>
              <w:t>合同签订之日起25天内</w:t>
            </w:r>
          </w:p>
        </w:tc>
        <w:tc>
          <w:tcPr>
            <w:tcW w:w="2246" w:type="pct"/>
            <w:vAlign w:val="center"/>
          </w:tcPr>
          <w:p w14:paraId="0B211E30" w14:textId="77777777" w:rsidR="004F5855" w:rsidRPr="00DF7B7E" w:rsidRDefault="00000000">
            <w:pPr>
              <w:pStyle w:val="10"/>
              <w:widowControl/>
              <w:adjustRightInd w:val="0"/>
              <w:snapToGrid w:val="0"/>
              <w:ind w:firstLineChars="0" w:firstLine="0"/>
              <w:jc w:val="center"/>
              <w:rPr>
                <w:rFonts w:ascii="宋体" w:eastAsia="宋体" w:hAnsi="宋体" w:cs="宋体" w:hint="eastAsia"/>
                <w:szCs w:val="21"/>
              </w:rPr>
            </w:pPr>
            <w:r w:rsidRPr="00DF7B7E">
              <w:rPr>
                <w:rFonts w:ascii="宋体" w:eastAsia="宋体" w:hAnsi="宋体" w:cs="宋体" w:hint="eastAsia"/>
                <w:szCs w:val="21"/>
              </w:rPr>
              <w:t>冷却液到货</w:t>
            </w:r>
          </w:p>
        </w:tc>
      </w:tr>
    </w:tbl>
    <w:p w14:paraId="0B086827" w14:textId="77777777" w:rsidR="004F5855" w:rsidRPr="00DF7B7E" w:rsidRDefault="00000000">
      <w:pPr>
        <w:pStyle w:val="2"/>
        <w:numPr>
          <w:ilvl w:val="1"/>
          <w:numId w:val="1"/>
        </w:numPr>
        <w:spacing w:before="0" w:after="0"/>
        <w:ind w:left="987"/>
        <w:rPr>
          <w:rFonts w:ascii="宋体" w:eastAsia="宋体" w:hAnsi="宋体" w:cs="宋体" w:hint="eastAsia"/>
          <w:szCs w:val="24"/>
        </w:rPr>
      </w:pPr>
      <w:bookmarkStart w:id="123" w:name="_Toc291008620"/>
      <w:bookmarkStart w:id="124" w:name="_Toc18598"/>
      <w:bookmarkStart w:id="125" w:name="_Toc188622241"/>
      <w:r w:rsidRPr="00DF7B7E">
        <w:rPr>
          <w:rFonts w:ascii="宋体" w:eastAsia="宋体" w:hAnsi="宋体" w:cs="宋体" w:hint="eastAsia"/>
          <w:szCs w:val="24"/>
        </w:rPr>
        <w:t>验收</w:t>
      </w:r>
      <w:bookmarkEnd w:id="123"/>
      <w:bookmarkEnd w:id="124"/>
      <w:bookmarkEnd w:id="125"/>
    </w:p>
    <w:p w14:paraId="5C904C13" w14:textId="77777777" w:rsidR="004F5855" w:rsidRPr="00DF7B7E" w:rsidRDefault="00000000">
      <w:pPr>
        <w:pStyle w:val="3"/>
        <w:numPr>
          <w:ilvl w:val="2"/>
          <w:numId w:val="1"/>
        </w:numPr>
        <w:spacing w:before="0" w:after="0"/>
        <w:ind w:left="0" w:firstLineChars="200" w:firstLine="480"/>
        <w:rPr>
          <w:rFonts w:ascii="宋体" w:eastAsia="宋体" w:hAnsi="宋体" w:cs="宋体" w:hint="eastAsia"/>
          <w:b w:val="0"/>
          <w:bCs w:val="0"/>
          <w:szCs w:val="24"/>
        </w:rPr>
      </w:pPr>
      <w:r w:rsidRPr="00DF7B7E">
        <w:rPr>
          <w:rFonts w:ascii="宋体" w:eastAsia="宋体" w:hAnsi="宋体" w:cs="宋体" w:hint="eastAsia"/>
          <w:b w:val="0"/>
          <w:bCs w:val="0"/>
          <w:szCs w:val="24"/>
        </w:rPr>
        <w:t>所有验收工作由招标人组织进行。</w:t>
      </w:r>
    </w:p>
    <w:p w14:paraId="26C35FAD" w14:textId="77777777" w:rsidR="004F5855" w:rsidRPr="00DF7B7E" w:rsidRDefault="00000000">
      <w:pPr>
        <w:pStyle w:val="3"/>
        <w:numPr>
          <w:ilvl w:val="2"/>
          <w:numId w:val="1"/>
        </w:numPr>
        <w:spacing w:before="0" w:after="0"/>
        <w:ind w:left="0" w:firstLineChars="200" w:firstLine="480"/>
        <w:rPr>
          <w:rFonts w:ascii="宋体" w:eastAsia="宋体" w:hAnsi="宋体" w:cs="宋体" w:hint="eastAsia"/>
          <w:b w:val="0"/>
          <w:bCs w:val="0"/>
          <w:szCs w:val="24"/>
        </w:rPr>
      </w:pPr>
      <w:r w:rsidRPr="00DF7B7E">
        <w:rPr>
          <w:rFonts w:ascii="宋体" w:eastAsia="宋体" w:hAnsi="宋体" w:cs="宋体" w:hint="eastAsia"/>
          <w:b w:val="0"/>
          <w:bCs w:val="0"/>
          <w:szCs w:val="24"/>
        </w:rPr>
        <w:t>到货验收需包含安装验收内容，具体要求由合同的双方协商确定。</w:t>
      </w:r>
    </w:p>
    <w:p w14:paraId="303A4378" w14:textId="77777777" w:rsidR="004F5855" w:rsidRPr="00DF7B7E" w:rsidRDefault="00000000">
      <w:pPr>
        <w:pStyle w:val="3"/>
        <w:numPr>
          <w:ilvl w:val="2"/>
          <w:numId w:val="1"/>
        </w:numPr>
        <w:spacing w:before="0" w:after="0"/>
        <w:ind w:left="0" w:firstLineChars="200" w:firstLine="480"/>
        <w:rPr>
          <w:rFonts w:ascii="宋体" w:eastAsia="宋体" w:hAnsi="宋体" w:cs="宋体" w:hint="eastAsia"/>
          <w:b w:val="0"/>
          <w:bCs w:val="0"/>
          <w:szCs w:val="24"/>
        </w:rPr>
      </w:pPr>
      <w:bookmarkStart w:id="126" w:name="_Toc291008621"/>
      <w:r w:rsidRPr="00DF7B7E">
        <w:rPr>
          <w:rFonts w:ascii="宋体" w:eastAsia="宋体" w:hAnsi="宋体" w:cs="宋体" w:hint="eastAsia"/>
          <w:b w:val="0"/>
          <w:bCs w:val="0"/>
          <w:szCs w:val="24"/>
        </w:rPr>
        <w:t>到货验收</w:t>
      </w:r>
      <w:bookmarkEnd w:id="126"/>
    </w:p>
    <w:p w14:paraId="463B2158" w14:textId="77777777" w:rsidR="004F5855" w:rsidRPr="00DF7B7E" w:rsidRDefault="00000000">
      <w:pPr>
        <w:pStyle w:val="aff2"/>
        <w:numPr>
          <w:ilvl w:val="1"/>
          <w:numId w:val="4"/>
        </w:numPr>
        <w:spacing w:line="360" w:lineRule="auto"/>
        <w:ind w:left="0" w:firstLineChars="150" w:firstLine="360"/>
        <w:rPr>
          <w:rFonts w:ascii="宋体" w:eastAsia="宋体" w:hAnsi="宋体" w:cs="宋体" w:hint="eastAsia"/>
          <w:sz w:val="24"/>
        </w:rPr>
      </w:pPr>
      <w:r w:rsidRPr="00DF7B7E">
        <w:rPr>
          <w:rFonts w:ascii="宋体" w:eastAsia="宋体" w:hAnsi="宋体" w:cs="宋体" w:hint="eastAsia"/>
          <w:sz w:val="24"/>
        </w:rPr>
        <w:t>合同的产品（含有关软件等）和技术文件到达合同指定的交货地点，招标人、中标人共同进行到货验收。如中标人届时不派人到场，则到货验收结果以招标人的验收报告为最终到货验收结果。</w:t>
      </w:r>
    </w:p>
    <w:p w14:paraId="657B0322" w14:textId="77777777" w:rsidR="004F5855" w:rsidRPr="00DF7B7E" w:rsidRDefault="00000000">
      <w:pPr>
        <w:pStyle w:val="aff2"/>
        <w:numPr>
          <w:ilvl w:val="1"/>
          <w:numId w:val="4"/>
        </w:numPr>
        <w:spacing w:line="360" w:lineRule="auto"/>
        <w:ind w:left="0" w:firstLineChars="150" w:firstLine="360"/>
        <w:rPr>
          <w:rFonts w:ascii="宋体" w:eastAsia="宋体" w:hAnsi="宋体" w:cs="宋体" w:hint="eastAsia"/>
          <w:sz w:val="24"/>
        </w:rPr>
      </w:pPr>
      <w:r w:rsidRPr="00DF7B7E">
        <w:rPr>
          <w:rFonts w:ascii="宋体" w:eastAsia="宋体" w:hAnsi="宋体" w:cs="宋体" w:hint="eastAsia"/>
          <w:sz w:val="24"/>
        </w:rPr>
        <w:t>双方对合同产品进行检查，并认真做好交接记录，各方签字。检查的内容主要包括：</w:t>
      </w:r>
    </w:p>
    <w:p w14:paraId="3B342B35" w14:textId="77777777" w:rsidR="004F5855" w:rsidRPr="00DF7B7E" w:rsidRDefault="00000000">
      <w:pPr>
        <w:pStyle w:val="aff2"/>
        <w:spacing w:line="360" w:lineRule="auto"/>
        <w:ind w:firstLineChars="300" w:firstLine="720"/>
        <w:rPr>
          <w:rFonts w:ascii="宋体" w:eastAsia="宋体" w:hAnsi="宋体" w:cs="宋体" w:hint="eastAsia"/>
          <w:sz w:val="24"/>
        </w:rPr>
      </w:pPr>
      <w:r w:rsidRPr="00DF7B7E">
        <w:rPr>
          <w:rFonts w:ascii="宋体" w:eastAsia="宋体" w:hAnsi="宋体" w:cs="宋体" w:hint="eastAsia"/>
          <w:sz w:val="24"/>
        </w:rPr>
        <w:t>①满足合同对包装的要求。</w:t>
      </w:r>
    </w:p>
    <w:p w14:paraId="5B6A73C2" w14:textId="77777777" w:rsidR="004F5855" w:rsidRPr="00DF7B7E" w:rsidRDefault="00000000">
      <w:pPr>
        <w:pStyle w:val="aff2"/>
        <w:spacing w:line="360" w:lineRule="auto"/>
        <w:ind w:firstLineChars="300" w:firstLine="720"/>
        <w:rPr>
          <w:rFonts w:ascii="宋体" w:eastAsia="宋体" w:hAnsi="宋体" w:cs="宋体" w:hint="eastAsia"/>
          <w:sz w:val="24"/>
        </w:rPr>
      </w:pPr>
      <w:r w:rsidRPr="00DF7B7E">
        <w:rPr>
          <w:rFonts w:ascii="宋体" w:eastAsia="宋体" w:hAnsi="宋体" w:cs="宋体" w:hint="eastAsia"/>
          <w:sz w:val="24"/>
        </w:rPr>
        <w:t>②外观良好，运输途中未受损。</w:t>
      </w:r>
    </w:p>
    <w:p w14:paraId="1DE7BBB6" w14:textId="77777777" w:rsidR="004F5855" w:rsidRPr="00DF7B7E" w:rsidRDefault="00000000">
      <w:pPr>
        <w:pStyle w:val="aff2"/>
        <w:spacing w:line="360" w:lineRule="auto"/>
        <w:ind w:firstLineChars="300" w:firstLine="720"/>
        <w:rPr>
          <w:rFonts w:ascii="宋体" w:eastAsia="宋体" w:hAnsi="宋体" w:cs="宋体" w:hint="eastAsia"/>
          <w:sz w:val="24"/>
        </w:rPr>
      </w:pPr>
      <w:r w:rsidRPr="00DF7B7E">
        <w:rPr>
          <w:rFonts w:ascii="宋体" w:eastAsia="宋体" w:hAnsi="宋体" w:cs="宋体" w:hint="eastAsia"/>
          <w:sz w:val="24"/>
        </w:rPr>
        <w:lastRenderedPageBreak/>
        <w:t>③编号、数量和名称与合同要求的货物清单核实无误。</w:t>
      </w:r>
    </w:p>
    <w:p w14:paraId="5E18ED9D" w14:textId="77777777" w:rsidR="004F5855" w:rsidRPr="00DF7B7E" w:rsidRDefault="00000000">
      <w:pPr>
        <w:pStyle w:val="aff2"/>
        <w:numPr>
          <w:ilvl w:val="1"/>
          <w:numId w:val="4"/>
        </w:numPr>
        <w:spacing w:line="360" w:lineRule="auto"/>
        <w:ind w:left="0" w:firstLineChars="150" w:firstLine="360"/>
        <w:rPr>
          <w:rFonts w:ascii="宋体" w:eastAsia="宋体" w:hAnsi="宋体" w:cs="宋体" w:hint="eastAsia"/>
          <w:sz w:val="24"/>
        </w:rPr>
      </w:pPr>
      <w:r w:rsidRPr="00DF7B7E">
        <w:rPr>
          <w:rFonts w:ascii="宋体" w:eastAsia="宋体" w:hAnsi="宋体" w:cs="宋体" w:hint="eastAsia"/>
          <w:sz w:val="24"/>
        </w:rPr>
        <w:t>为了保证货物在运输和装卸过程中的安全，货物包装符合国家或行业标准规定。由于包装不善导致货物锈蚀、失缺或损坏，由中标人承担一切责任。</w:t>
      </w:r>
    </w:p>
    <w:p w14:paraId="7D607839" w14:textId="77777777" w:rsidR="004F5855" w:rsidRPr="00DF7B7E" w:rsidRDefault="00000000">
      <w:pPr>
        <w:pStyle w:val="aff2"/>
        <w:numPr>
          <w:ilvl w:val="1"/>
          <w:numId w:val="4"/>
        </w:numPr>
        <w:spacing w:line="360" w:lineRule="auto"/>
        <w:ind w:left="0" w:firstLineChars="150" w:firstLine="360"/>
        <w:rPr>
          <w:rFonts w:ascii="宋体" w:eastAsia="宋体" w:hAnsi="宋体" w:cs="宋体" w:hint="eastAsia"/>
          <w:sz w:val="24"/>
        </w:rPr>
      </w:pPr>
      <w:r w:rsidRPr="00DF7B7E">
        <w:rPr>
          <w:rFonts w:ascii="宋体" w:eastAsia="宋体" w:hAnsi="宋体" w:cs="宋体" w:hint="eastAsia"/>
          <w:sz w:val="24"/>
        </w:rPr>
        <w:t>招标人如发现中标人所提供产品的规格、数量等与合同规定不符，中标人按合同要求更换或是补足与合同不符的或是短缺的产品，并承担由此而产生的一切费用（包括但不限于检验费、保险费、运输费等）。</w:t>
      </w:r>
    </w:p>
    <w:p w14:paraId="78F11AE4" w14:textId="77777777" w:rsidR="004F5855" w:rsidRPr="00DF7B7E" w:rsidRDefault="00000000">
      <w:pPr>
        <w:pStyle w:val="aff2"/>
        <w:numPr>
          <w:ilvl w:val="1"/>
          <w:numId w:val="4"/>
        </w:numPr>
        <w:spacing w:line="360" w:lineRule="auto"/>
        <w:ind w:left="0" w:firstLineChars="150" w:firstLine="360"/>
        <w:rPr>
          <w:rFonts w:ascii="宋体" w:eastAsia="宋体" w:hAnsi="宋体" w:cs="宋体" w:hint="eastAsia"/>
          <w:sz w:val="24"/>
        </w:rPr>
      </w:pPr>
      <w:r w:rsidRPr="00DF7B7E">
        <w:rPr>
          <w:rFonts w:ascii="宋体" w:eastAsia="宋体" w:hAnsi="宋体" w:cs="宋体" w:hint="eastAsia"/>
          <w:sz w:val="24"/>
        </w:rPr>
        <w:t>所进行检查的结果符合合同中的规定时，由招标人、中标人共同签署到货验收报告。</w:t>
      </w:r>
    </w:p>
    <w:p w14:paraId="54A18427" w14:textId="77777777" w:rsidR="004F5855" w:rsidRPr="00DF7B7E" w:rsidRDefault="00000000">
      <w:pPr>
        <w:pStyle w:val="aff2"/>
        <w:numPr>
          <w:ilvl w:val="1"/>
          <w:numId w:val="4"/>
        </w:numPr>
        <w:spacing w:line="360" w:lineRule="auto"/>
        <w:ind w:left="0" w:firstLineChars="150" w:firstLine="360"/>
        <w:rPr>
          <w:rFonts w:ascii="宋体" w:eastAsia="宋体" w:hAnsi="宋体" w:cs="宋体" w:hint="eastAsia"/>
          <w:sz w:val="24"/>
        </w:rPr>
      </w:pPr>
      <w:r w:rsidRPr="00DF7B7E">
        <w:rPr>
          <w:rFonts w:ascii="宋体" w:eastAsia="宋体" w:hAnsi="宋体" w:cs="宋体" w:hint="eastAsia"/>
          <w:sz w:val="24"/>
        </w:rPr>
        <w:t>其余要求由签订合同的双方协商确定。</w:t>
      </w:r>
    </w:p>
    <w:p w14:paraId="5357B897" w14:textId="77777777" w:rsidR="004F5855" w:rsidRPr="00DF7B7E" w:rsidRDefault="00000000">
      <w:pPr>
        <w:pStyle w:val="1"/>
        <w:numPr>
          <w:ilvl w:val="0"/>
          <w:numId w:val="1"/>
        </w:numPr>
        <w:spacing w:before="0" w:after="0"/>
        <w:rPr>
          <w:rFonts w:ascii="宋体" w:eastAsia="宋体" w:hAnsi="宋体" w:cs="宋体" w:hint="eastAsia"/>
          <w:sz w:val="24"/>
          <w:szCs w:val="24"/>
        </w:rPr>
      </w:pPr>
      <w:bookmarkStart w:id="127" w:name="_Toc25795"/>
      <w:bookmarkStart w:id="128" w:name="_Toc862789574"/>
      <w:bookmarkStart w:id="129" w:name="_Toc220255904"/>
      <w:bookmarkStart w:id="130" w:name="_Toc798652736"/>
      <w:bookmarkStart w:id="131" w:name="_Toc188622242"/>
      <w:r w:rsidRPr="00DF7B7E">
        <w:rPr>
          <w:rFonts w:ascii="宋体" w:eastAsia="宋体" w:hAnsi="宋体" w:cs="宋体" w:hint="eastAsia"/>
          <w:sz w:val="24"/>
          <w:szCs w:val="24"/>
        </w:rPr>
        <w:t>保密要求</w:t>
      </w:r>
      <w:bookmarkEnd w:id="127"/>
      <w:bookmarkEnd w:id="128"/>
      <w:bookmarkEnd w:id="129"/>
      <w:bookmarkEnd w:id="130"/>
      <w:bookmarkEnd w:id="131"/>
    </w:p>
    <w:p w14:paraId="67514C53" w14:textId="77777777" w:rsidR="004F5855" w:rsidRPr="00DF7B7E" w:rsidRDefault="00000000">
      <w:pPr>
        <w:spacing w:line="360" w:lineRule="auto"/>
        <w:ind w:firstLine="420"/>
        <w:rPr>
          <w:rFonts w:ascii="宋体" w:eastAsia="宋体" w:hAnsi="宋体" w:cs="宋体" w:hint="eastAsia"/>
          <w:sz w:val="24"/>
        </w:rPr>
      </w:pPr>
      <w:bookmarkStart w:id="132" w:name="_Toc29268"/>
      <w:r w:rsidRPr="00DF7B7E">
        <w:rPr>
          <w:rFonts w:ascii="宋体" w:eastAsia="宋体" w:hAnsi="宋体" w:cs="宋体" w:hint="eastAsia"/>
          <w:sz w:val="24"/>
        </w:rPr>
        <w:t>投标人及其项目参与人员对项目招投标过程中直接或间接获得的招标人发出的所有技术信息、经营信息、信息安全、商业秘密等负有保密义务。未经招标人同意，投标人不得将本次项目招投标所提供的相关信息和技术资料批露给第三方或用于项目以外的其它项目。</w:t>
      </w:r>
      <w:bookmarkEnd w:id="132"/>
    </w:p>
    <w:p w14:paraId="34E9F354" w14:textId="77777777" w:rsidR="004F5855" w:rsidRPr="00DF7B7E" w:rsidRDefault="004F5855">
      <w:pPr>
        <w:spacing w:line="360" w:lineRule="auto"/>
        <w:ind w:firstLine="420"/>
        <w:rPr>
          <w:rFonts w:ascii="宋体" w:eastAsia="宋体" w:hAnsi="宋体" w:cs="宋体" w:hint="eastAsia"/>
          <w:sz w:val="24"/>
        </w:rPr>
      </w:pPr>
    </w:p>
    <w:p w14:paraId="0E28BBEE" w14:textId="77777777" w:rsidR="004F5855" w:rsidRPr="00DF7B7E" w:rsidRDefault="00000000">
      <w:pPr>
        <w:pStyle w:val="1"/>
        <w:numPr>
          <w:ilvl w:val="0"/>
          <w:numId w:val="1"/>
        </w:numPr>
        <w:spacing w:before="0" w:after="0"/>
        <w:rPr>
          <w:rFonts w:ascii="宋体" w:eastAsia="宋体" w:hAnsi="宋体" w:cs="宋体" w:hint="eastAsia"/>
          <w:sz w:val="24"/>
          <w:szCs w:val="24"/>
        </w:rPr>
      </w:pPr>
      <w:bookmarkStart w:id="133" w:name="_Toc205808332"/>
      <w:bookmarkStart w:id="134" w:name="_Toc1541916190"/>
      <w:bookmarkStart w:id="135" w:name="_Toc27325"/>
      <w:bookmarkStart w:id="136" w:name="_Toc1094785674"/>
      <w:bookmarkStart w:id="137" w:name="_Toc1183740202"/>
      <w:bookmarkStart w:id="138" w:name="_Toc5877"/>
      <w:bookmarkStart w:id="139" w:name="_Toc1726654747"/>
      <w:bookmarkStart w:id="140" w:name="_Toc188622243"/>
      <w:r w:rsidRPr="00DF7B7E">
        <w:rPr>
          <w:rFonts w:ascii="宋体" w:eastAsia="宋体" w:hAnsi="宋体" w:cs="宋体" w:hint="eastAsia"/>
          <w:sz w:val="24"/>
          <w:szCs w:val="24"/>
        </w:rPr>
        <w:t>技术支持与售后服务</w:t>
      </w:r>
      <w:bookmarkEnd w:id="133"/>
      <w:bookmarkEnd w:id="134"/>
      <w:bookmarkEnd w:id="135"/>
      <w:r w:rsidRPr="00DF7B7E">
        <w:rPr>
          <w:rFonts w:ascii="宋体" w:eastAsia="宋体" w:hAnsi="宋体" w:cs="宋体" w:hint="eastAsia"/>
          <w:sz w:val="24"/>
          <w:szCs w:val="24"/>
        </w:rPr>
        <w:t>要求</w:t>
      </w:r>
      <w:bookmarkEnd w:id="136"/>
      <w:bookmarkEnd w:id="137"/>
      <w:bookmarkEnd w:id="138"/>
      <w:bookmarkEnd w:id="139"/>
      <w:bookmarkEnd w:id="140"/>
    </w:p>
    <w:p w14:paraId="4BBE47D7" w14:textId="77777777" w:rsidR="004F5855" w:rsidRPr="00DF7B7E" w:rsidRDefault="00000000">
      <w:pPr>
        <w:spacing w:line="360" w:lineRule="auto"/>
        <w:ind w:firstLine="420"/>
        <w:rPr>
          <w:rFonts w:ascii="宋体" w:eastAsia="宋体" w:hAnsi="宋体" w:cs="宋体" w:hint="eastAsia"/>
          <w:sz w:val="24"/>
        </w:rPr>
      </w:pPr>
      <w:bookmarkStart w:id="141" w:name="_Toc1300236981"/>
      <w:bookmarkStart w:id="142" w:name="_Toc1571964254"/>
      <w:bookmarkStart w:id="143" w:name="_Toc26317"/>
      <w:r w:rsidRPr="00DF7B7E">
        <w:rPr>
          <w:rFonts w:ascii="宋体" w:eastAsia="宋体" w:hAnsi="宋体" w:cs="宋体" w:hint="eastAsia"/>
          <w:sz w:val="24"/>
        </w:rPr>
        <w:t>投标人应充分利用技术手段，从人力、物力、装备、制度等全面保证招标人的各项合理服务要求能够落到实处，为本项目的实施、运行、维护提供可靠、快捷、专业化的服务和保证机制。根据招标人要求，投标人在保证质量的前提下提供技术服务，包括技术咨询和有必要的技术现场培训，所提供的技术维护服务不得免除本应承担的质量保证责任。</w:t>
      </w:r>
    </w:p>
    <w:p w14:paraId="5DD6EDA7" w14:textId="77777777" w:rsidR="004F5855" w:rsidRPr="00DF7B7E" w:rsidRDefault="00000000">
      <w:pPr>
        <w:spacing w:line="360" w:lineRule="auto"/>
        <w:ind w:firstLine="420"/>
        <w:rPr>
          <w:rFonts w:ascii="宋体" w:eastAsia="宋体" w:hAnsi="宋体" w:cs="宋体" w:hint="eastAsia"/>
          <w:sz w:val="24"/>
        </w:rPr>
      </w:pPr>
      <w:r w:rsidRPr="00DF7B7E">
        <w:rPr>
          <w:rFonts w:ascii="宋体" w:eastAsia="宋体" w:hAnsi="宋体" w:cs="仿宋" w:hint="eastAsia"/>
          <w:kern w:val="0"/>
          <w:szCs w:val="21"/>
          <w:lang w:bidi="ar"/>
        </w:rPr>
        <w:t>★</w:t>
      </w:r>
      <w:r w:rsidRPr="00DF7B7E">
        <w:rPr>
          <w:rFonts w:ascii="宋体" w:eastAsia="宋体" w:hAnsi="宋体" w:cs="宋体" w:hint="eastAsia"/>
          <w:sz w:val="24"/>
        </w:rPr>
        <w:t>投标人需要有完整的技术支持体系和售后服务体系，投标人必须承诺为本项目提供不低于2年的质保期（质保期从项目验收通过之日起计），投标人必须提出质保期内的维护、保修内容和范围（产品、技术、模块、部件）。</w:t>
      </w:r>
    </w:p>
    <w:p w14:paraId="196804C0" w14:textId="77777777" w:rsidR="004F5855" w:rsidRPr="00DF7B7E" w:rsidRDefault="00000000">
      <w:pPr>
        <w:spacing w:line="360" w:lineRule="auto"/>
        <w:ind w:firstLine="420"/>
        <w:rPr>
          <w:rFonts w:ascii="宋体" w:eastAsia="宋体" w:hAnsi="宋体" w:cs="宋体" w:hint="eastAsia"/>
          <w:sz w:val="24"/>
        </w:rPr>
      </w:pPr>
      <w:r w:rsidRPr="00DF7B7E">
        <w:rPr>
          <w:rFonts w:ascii="宋体" w:eastAsia="宋体" w:hAnsi="宋体" w:cs="宋体" w:hint="eastAsia"/>
          <w:sz w:val="24"/>
        </w:rPr>
        <w:t>在质保期内，对交付成果发现的质量问题，中标人必须在自己的责任范围内加以修正，产生的所有费用由中标人承担。</w:t>
      </w:r>
    </w:p>
    <w:p w14:paraId="468AEE80" w14:textId="77777777" w:rsidR="004F5855" w:rsidRPr="00DF7B7E" w:rsidRDefault="00000000">
      <w:pPr>
        <w:spacing w:line="360" w:lineRule="auto"/>
        <w:ind w:firstLine="420"/>
        <w:rPr>
          <w:rFonts w:ascii="宋体" w:eastAsia="宋体" w:hAnsi="宋体" w:cs="宋体" w:hint="eastAsia"/>
          <w:sz w:val="24"/>
        </w:rPr>
      </w:pPr>
      <w:r w:rsidRPr="00DF7B7E">
        <w:rPr>
          <w:rFonts w:ascii="宋体" w:eastAsia="宋体" w:hAnsi="宋体" w:cs="宋体" w:hint="eastAsia"/>
          <w:sz w:val="24"/>
        </w:rPr>
        <w:t>在质保期内，投标人在收到招标人服务要求后，应在12小时内采用远程指导或现场服务的方式对招标人的需求做出及时的响应。必要时，投标人需上门服务，由此产生的一切费用均由投标人承担。质</w:t>
      </w:r>
      <w:proofErr w:type="gramStart"/>
      <w:r w:rsidRPr="00DF7B7E">
        <w:rPr>
          <w:rFonts w:ascii="宋体" w:eastAsia="宋体" w:hAnsi="宋体" w:cs="宋体" w:hint="eastAsia"/>
          <w:sz w:val="24"/>
        </w:rPr>
        <w:t>保期间</w:t>
      </w:r>
      <w:proofErr w:type="gramEnd"/>
      <w:r w:rsidRPr="00DF7B7E">
        <w:rPr>
          <w:rFonts w:ascii="宋体" w:eastAsia="宋体" w:hAnsi="宋体" w:cs="宋体" w:hint="eastAsia"/>
          <w:sz w:val="24"/>
        </w:rPr>
        <w:t>中标人应免费提供项目范围内的</w:t>
      </w:r>
      <w:r w:rsidRPr="00DF7B7E">
        <w:rPr>
          <w:rFonts w:ascii="宋体" w:eastAsia="宋体" w:hAnsi="宋体" w:cs="宋体" w:hint="eastAsia"/>
          <w:sz w:val="24"/>
        </w:rPr>
        <w:lastRenderedPageBreak/>
        <w:t>各项工作配合。</w:t>
      </w:r>
    </w:p>
    <w:p w14:paraId="5AEC798B" w14:textId="77777777" w:rsidR="004F5855" w:rsidRPr="00DF7B7E" w:rsidRDefault="00000000">
      <w:pPr>
        <w:spacing w:line="360" w:lineRule="auto"/>
        <w:ind w:firstLine="420"/>
        <w:rPr>
          <w:rFonts w:ascii="宋体" w:eastAsia="宋体" w:hAnsi="宋体" w:cs="宋体" w:hint="eastAsia"/>
          <w:sz w:val="24"/>
        </w:rPr>
      </w:pPr>
      <w:r w:rsidRPr="00DF7B7E">
        <w:rPr>
          <w:rFonts w:ascii="宋体" w:eastAsia="宋体" w:hAnsi="宋体" w:cs="宋体" w:hint="eastAsia"/>
          <w:sz w:val="24"/>
        </w:rPr>
        <w:t>在质保期外发生的质量问题，由中标人负责解决，招标人应支付相应的费用。</w:t>
      </w:r>
      <w:bookmarkEnd w:id="141"/>
      <w:bookmarkEnd w:id="142"/>
      <w:bookmarkEnd w:id="143"/>
    </w:p>
    <w:p w14:paraId="3CFFA98E" w14:textId="77777777" w:rsidR="004F5855" w:rsidRPr="00DF7B7E" w:rsidRDefault="00000000">
      <w:pPr>
        <w:pStyle w:val="1"/>
        <w:numPr>
          <w:ilvl w:val="0"/>
          <w:numId w:val="1"/>
        </w:numPr>
        <w:spacing w:before="0" w:after="0"/>
        <w:rPr>
          <w:rFonts w:ascii="宋体" w:eastAsia="宋体" w:hAnsi="宋体" w:cs="宋体" w:hint="eastAsia"/>
          <w:sz w:val="24"/>
          <w:szCs w:val="24"/>
        </w:rPr>
      </w:pPr>
      <w:bookmarkStart w:id="144" w:name="_Toc140855242"/>
      <w:bookmarkStart w:id="145" w:name="_Toc27949"/>
      <w:bookmarkStart w:id="146" w:name="_Toc1165413757"/>
      <w:bookmarkStart w:id="147" w:name="_Toc24228699"/>
      <w:bookmarkStart w:id="148" w:name="_Toc1639404148"/>
      <w:bookmarkStart w:id="149" w:name="_Toc56000122"/>
      <w:bookmarkStart w:id="150" w:name="_Toc25407"/>
      <w:bookmarkStart w:id="151" w:name="_Toc964134839"/>
      <w:bookmarkStart w:id="152" w:name="_Toc188622244"/>
      <w:r w:rsidRPr="00DF7B7E">
        <w:rPr>
          <w:rFonts w:ascii="宋体" w:eastAsia="宋体" w:hAnsi="宋体" w:cs="宋体" w:hint="eastAsia"/>
          <w:sz w:val="24"/>
          <w:szCs w:val="24"/>
        </w:rPr>
        <w:t>效力说明</w:t>
      </w:r>
      <w:bookmarkEnd w:id="144"/>
      <w:bookmarkEnd w:id="145"/>
      <w:bookmarkEnd w:id="146"/>
      <w:bookmarkEnd w:id="147"/>
      <w:bookmarkEnd w:id="148"/>
      <w:bookmarkEnd w:id="149"/>
      <w:bookmarkEnd w:id="150"/>
      <w:bookmarkEnd w:id="151"/>
      <w:bookmarkEnd w:id="152"/>
    </w:p>
    <w:p w14:paraId="3718812E" w14:textId="77777777" w:rsidR="004F5855" w:rsidRPr="00DF7B7E" w:rsidRDefault="00000000">
      <w:pPr>
        <w:spacing w:line="360" w:lineRule="auto"/>
        <w:ind w:firstLine="420"/>
        <w:rPr>
          <w:rFonts w:ascii="宋体" w:eastAsia="宋体" w:hAnsi="宋体" w:cs="宋体" w:hint="eastAsia"/>
          <w:sz w:val="24"/>
        </w:rPr>
      </w:pPr>
      <w:r w:rsidRPr="00DF7B7E">
        <w:rPr>
          <w:rFonts w:ascii="宋体" w:eastAsia="宋体" w:hAnsi="宋体" w:cs="宋体" w:hint="eastAsia"/>
          <w:sz w:val="24"/>
        </w:rPr>
        <w:t>本技术规范书可作为合同的附件，与合同具有同等法律效力。</w:t>
      </w:r>
    </w:p>
    <w:p w14:paraId="42209E53" w14:textId="77777777" w:rsidR="004F5855" w:rsidRPr="00DF7B7E" w:rsidRDefault="00000000">
      <w:pPr>
        <w:spacing w:line="360" w:lineRule="auto"/>
        <w:ind w:firstLine="420"/>
        <w:rPr>
          <w:rFonts w:ascii="宋体" w:eastAsia="宋体" w:hAnsi="宋体" w:cs="宋体" w:hint="eastAsia"/>
          <w:sz w:val="24"/>
        </w:rPr>
      </w:pPr>
      <w:r w:rsidRPr="00DF7B7E">
        <w:rPr>
          <w:rFonts w:ascii="宋体" w:eastAsia="宋体" w:hAnsi="宋体" w:cs="宋体" w:hint="eastAsia"/>
          <w:sz w:val="24"/>
        </w:rPr>
        <w:t>（以下无正文）</w:t>
      </w:r>
    </w:p>
    <w:p w14:paraId="78669D1B" w14:textId="77777777" w:rsidR="004F5855" w:rsidRPr="00DF7B7E" w:rsidRDefault="004F5855">
      <w:pPr>
        <w:spacing w:line="360" w:lineRule="auto"/>
        <w:ind w:firstLine="420"/>
        <w:rPr>
          <w:rFonts w:ascii="宋体" w:eastAsia="宋体" w:hAnsi="宋体" w:cs="宋体" w:hint="eastAsia"/>
          <w:sz w:val="24"/>
        </w:rPr>
      </w:pPr>
    </w:p>
    <w:p w14:paraId="13A6158A" w14:textId="77777777" w:rsidR="004F5855" w:rsidRPr="00DF7B7E" w:rsidRDefault="004F5855">
      <w:pPr>
        <w:spacing w:line="360" w:lineRule="auto"/>
        <w:ind w:firstLine="420"/>
        <w:rPr>
          <w:rFonts w:ascii="宋体" w:eastAsia="宋体" w:hAnsi="宋体" w:cs="宋体" w:hint="eastAsia"/>
          <w:sz w:val="24"/>
        </w:rPr>
      </w:pPr>
    </w:p>
    <w:sectPr w:rsidR="004F5855" w:rsidRPr="00DF7B7E">
      <w:footerReference w:type="default" r:id="rId12"/>
      <w:footerReference w:type="first" r:id="rId13"/>
      <w:pgSz w:w="11906" w:h="16838"/>
      <w:pgMar w:top="1440" w:right="1700" w:bottom="1440" w:left="1800" w:header="851" w:footer="1150" w:gutter="0"/>
      <w:pgNumType w:start="1"/>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57964B" w14:textId="77777777" w:rsidR="00426A82" w:rsidRDefault="00426A82">
      <w:r>
        <w:separator/>
      </w:r>
    </w:p>
  </w:endnote>
  <w:endnote w:type="continuationSeparator" w:id="0">
    <w:p w14:paraId="42B39A24" w14:textId="77777777" w:rsidR="00426A82" w:rsidRDefault="00426A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SimSong">
    <w:altName w:val="宋体"/>
    <w:charset w:val="86"/>
    <w:family w:val="auto"/>
    <w:pitch w:val="default"/>
    <w:sig w:usb0="00000000" w:usb1="00000000" w:usb2="00000016" w:usb3="00000000" w:csb0="0004000D"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书宋简体">
    <w:altName w:val="宋体"/>
    <w:charset w:val="00"/>
    <w:family w:val="auto"/>
    <w:pitch w:val="default"/>
    <w:sig w:usb0="00000000" w:usb1="00000000" w:usb2="00000010" w:usb3="00000000" w:csb0="00040000" w:csb1="00000000"/>
  </w:font>
  <w:font w:name="PingFang SC">
    <w:altName w:val="宋体"/>
    <w:charset w:val="86"/>
    <w:family w:val="auto"/>
    <w:pitch w:val="default"/>
    <w:sig w:usb0="00000000" w:usb1="00000000" w:usb2="00000017" w:usb3="00000000" w:csb0="00040001" w:csb1="00000000"/>
  </w:font>
  <w:font w:name="Helvetica Neue">
    <w:altName w:val="Times New Roman"/>
    <w:charset w:val="00"/>
    <w:family w:val="auto"/>
    <w:pitch w:val="default"/>
    <w:sig w:usb0="00000000" w:usb1="00000000" w:usb2="00000010" w:usb3="00000000" w:csb0="00000000"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6320E" w14:textId="77777777" w:rsidR="004F5855" w:rsidRDefault="004F5855">
    <w:pPr>
      <w:pStyle w:val="ac"/>
      <w:ind w:right="4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04ED9" w14:textId="77777777" w:rsidR="004F5855" w:rsidRDefault="00000000">
    <w:pPr>
      <w:pStyle w:val="ac"/>
      <w:ind w:right="42"/>
    </w:pPr>
    <w:r>
      <w:rPr>
        <w:noProof/>
      </w:rPr>
      <mc:AlternateContent>
        <mc:Choice Requires="wps">
          <w:drawing>
            <wp:anchor distT="0" distB="0" distL="114300" distR="114300" simplePos="0" relativeHeight="251659264" behindDoc="0" locked="0" layoutInCell="1" allowOverlap="1" wp14:anchorId="08725A94" wp14:editId="2609A38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2D841A" w14:textId="77777777" w:rsidR="004F5855" w:rsidRDefault="00000000">
                          <w:pPr>
                            <w:pStyle w:val="ac"/>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8725A94" id="_x0000_t202" coordsize="21600,21600" o:spt="202" path="m,l,21600r21600,l21600,xe">
              <v:stroke joinstyle="miter"/>
              <v:path gradientshapeok="t" o:connecttype="rect"/>
            </v:shapetype>
            <v:shape id="文本框 8"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4D2D841A" w14:textId="77777777" w:rsidR="004F5855" w:rsidRDefault="00000000">
                    <w:pPr>
                      <w:pStyle w:val="ac"/>
                    </w:pPr>
                    <w:r>
                      <w:fldChar w:fldCharType="begin"/>
                    </w:r>
                    <w:r>
                      <w:instrText xml:space="preserve"> PAGE  \* MERGEFORMAT </w:instrText>
                    </w:r>
                    <w:r>
                      <w:fldChar w:fldCharType="separate"/>
                    </w:r>
                    <w:r>
                      <w:t>12</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37791" w14:textId="77777777" w:rsidR="004F5855" w:rsidRDefault="00000000">
    <w:pPr>
      <w:pStyle w:val="ac"/>
    </w:pPr>
    <w:r>
      <w:rPr>
        <w:noProof/>
      </w:rPr>
      <mc:AlternateContent>
        <mc:Choice Requires="wps">
          <w:drawing>
            <wp:anchor distT="0" distB="0" distL="114300" distR="114300" simplePos="0" relativeHeight="251660288" behindDoc="0" locked="0" layoutInCell="1" allowOverlap="1" wp14:anchorId="5AD24721" wp14:editId="4FFFB0D4">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2F87D0" w14:textId="77777777" w:rsidR="004F5855" w:rsidRDefault="00000000">
                          <w:pPr>
                            <w:pStyle w:val="ac"/>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AD24721" id="_x0000_t202" coordsize="21600,21600" o:spt="202" path="m,l,21600r21600,l21600,xe">
              <v:stroke joinstyle="miter"/>
              <v:path gradientshapeok="t" o:connecttype="rect"/>
            </v:shapetype>
            <v:shape id="文本框 6" o:spid="_x0000_s1027"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1F2F87D0" w14:textId="77777777" w:rsidR="004F5855" w:rsidRDefault="00000000">
                    <w:pPr>
                      <w:pStyle w:val="ac"/>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7A6FA2" w14:textId="77777777" w:rsidR="00426A82" w:rsidRDefault="00426A82">
      <w:r>
        <w:separator/>
      </w:r>
    </w:p>
  </w:footnote>
  <w:footnote w:type="continuationSeparator" w:id="0">
    <w:p w14:paraId="5F412A69" w14:textId="77777777" w:rsidR="00426A82" w:rsidRDefault="00426A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ACA10" w14:textId="77777777" w:rsidR="004F5855" w:rsidRDefault="004F5855">
    <w:pPr>
      <w:pStyle w:val="ae"/>
      <w:pBdr>
        <w:bottom w:val="none" w:sz="0" w:space="1" w:color="auto"/>
      </w:pBd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B2A9E2"/>
    <w:multiLevelType w:val="singleLevel"/>
    <w:tmpl w:val="24B2A9E2"/>
    <w:lvl w:ilvl="0">
      <w:start w:val="1"/>
      <w:numFmt w:val="decimal"/>
      <w:lvlText w:val="%1."/>
      <w:lvlJc w:val="left"/>
      <w:pPr>
        <w:ind w:left="425" w:hanging="425"/>
      </w:pPr>
      <w:rPr>
        <w:rFonts w:hint="default"/>
      </w:rPr>
    </w:lvl>
  </w:abstractNum>
  <w:abstractNum w:abstractNumId="1" w15:restartNumberingAfterBreak="0">
    <w:nsid w:val="3FF435F8"/>
    <w:multiLevelType w:val="multilevel"/>
    <w:tmpl w:val="3FF435F8"/>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 w15:restartNumberingAfterBreak="0">
    <w:nsid w:val="5FA17D91"/>
    <w:multiLevelType w:val="multilevel"/>
    <w:tmpl w:val="5FA17D91"/>
    <w:lvl w:ilvl="0">
      <w:start w:val="1"/>
      <w:numFmt w:val="decimal"/>
      <w:lvlText w:val="（%1）"/>
      <w:lvlJc w:val="left"/>
      <w:pPr>
        <w:ind w:left="840" w:hanging="420"/>
      </w:pPr>
      <w:rPr>
        <w:rFonts w:ascii="Times New Roman" w:hAnsi="Times New Roman" w:hint="default"/>
        <w:sz w:val="21"/>
      </w:rPr>
    </w:lvl>
    <w:lvl w:ilvl="1">
      <w:start w:val="1"/>
      <w:numFmt w:val="decimal"/>
      <w:lvlText w:val="（%2）"/>
      <w:lvlJc w:val="left"/>
      <w:pPr>
        <w:ind w:left="1260" w:hanging="420"/>
      </w:pPr>
      <w:rPr>
        <w:rFonts w:ascii="宋体" w:eastAsia="宋体" w:hAnsi="宋体" w:hint="default"/>
        <w:sz w:val="21"/>
      </w:r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 w15:restartNumberingAfterBreak="0">
    <w:nsid w:val="62E3C881"/>
    <w:multiLevelType w:val="singleLevel"/>
    <w:tmpl w:val="62E3C881"/>
    <w:lvl w:ilvl="0">
      <w:start w:val="1"/>
      <w:numFmt w:val="decimal"/>
      <w:suff w:val="nothing"/>
      <w:lvlText w:val="（%1）"/>
      <w:lvlJc w:val="left"/>
    </w:lvl>
  </w:abstractNum>
  <w:abstractNum w:abstractNumId="4" w15:restartNumberingAfterBreak="0">
    <w:nsid w:val="63308F44"/>
    <w:multiLevelType w:val="multilevel"/>
    <w:tmpl w:val="63308F44"/>
    <w:lvl w:ilvl="0">
      <w:start w:val="1"/>
      <w:numFmt w:val="decimal"/>
      <w:lvlText w:val="%1."/>
      <w:lvlJc w:val="left"/>
      <w:pPr>
        <w:ind w:left="425" w:hanging="425"/>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09" w:hanging="709"/>
      </w:pPr>
      <w:rPr>
        <w:rFonts w:hint="default"/>
        <w:b/>
        <w:bCs/>
      </w:rPr>
    </w:lvl>
    <w:lvl w:ilvl="3">
      <w:start w:val="1"/>
      <w:numFmt w:val="decimal"/>
      <w:lvlText w:val="%1.%2.%3.%4."/>
      <w:lvlJc w:val="left"/>
      <w:pPr>
        <w:ind w:left="851" w:hanging="851"/>
      </w:pPr>
      <w:rPr>
        <w:rFonts w:hint="default"/>
      </w:rPr>
    </w:lvl>
    <w:lvl w:ilvl="4">
      <w:start w:val="1"/>
      <w:numFmt w:val="decimal"/>
      <w:lvlText w:val="%1.%2.%3.%4.%5."/>
      <w:lvlJc w:val="left"/>
      <w:pPr>
        <w:ind w:left="992" w:hanging="992"/>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76" w:hanging="1276"/>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9" w:hanging="1559"/>
      </w:pPr>
      <w:rPr>
        <w:rFonts w:hint="default"/>
      </w:rPr>
    </w:lvl>
  </w:abstractNum>
  <w:num w:numId="1" w16cid:durableId="441724751">
    <w:abstractNumId w:val="4"/>
  </w:num>
  <w:num w:numId="2" w16cid:durableId="177237861">
    <w:abstractNumId w:val="0"/>
  </w:num>
  <w:num w:numId="3" w16cid:durableId="803961908">
    <w:abstractNumId w:val="3"/>
  </w:num>
  <w:num w:numId="4" w16cid:durableId="1335523965">
    <w:abstractNumId w:val="2"/>
  </w:num>
  <w:num w:numId="5" w16cid:durableId="16556398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proofState w:spelling="clean" w:grammar="clean"/>
  <w:defaultTabStop w:val="420"/>
  <w:drawingGridHorizontalSpacing w:val="105"/>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WYzNjIxNmU5NTI1MzcxYTcwZTY5ZmFkOGU2ZmFjZjcifQ=="/>
  </w:docVars>
  <w:rsids>
    <w:rsidRoot w:val="00172A27"/>
    <w:rsid w:val="817DBCF9"/>
    <w:rsid w:val="83250F49"/>
    <w:rsid w:val="8567B2FF"/>
    <w:rsid w:val="86F30331"/>
    <w:rsid w:val="89EF83F2"/>
    <w:rsid w:val="89FEEE4F"/>
    <w:rsid w:val="8B1E3CB1"/>
    <w:rsid w:val="8BFD957E"/>
    <w:rsid w:val="8D37B06C"/>
    <w:rsid w:val="8EEDF89B"/>
    <w:rsid w:val="8F0A7820"/>
    <w:rsid w:val="8FF771CE"/>
    <w:rsid w:val="935F94BF"/>
    <w:rsid w:val="93EFCA2E"/>
    <w:rsid w:val="94F671D2"/>
    <w:rsid w:val="9667C2DE"/>
    <w:rsid w:val="97EF514D"/>
    <w:rsid w:val="97FBCF29"/>
    <w:rsid w:val="97FF54E9"/>
    <w:rsid w:val="9AEB9951"/>
    <w:rsid w:val="9AEF038B"/>
    <w:rsid w:val="9BDA2CF9"/>
    <w:rsid w:val="9DD7854D"/>
    <w:rsid w:val="9DFD06DD"/>
    <w:rsid w:val="9DFFB15E"/>
    <w:rsid w:val="9EB772BC"/>
    <w:rsid w:val="9EFE365B"/>
    <w:rsid w:val="9F510364"/>
    <w:rsid w:val="9F673963"/>
    <w:rsid w:val="9F6FDE2A"/>
    <w:rsid w:val="9F96FD77"/>
    <w:rsid w:val="9F9F9AC3"/>
    <w:rsid w:val="9FD6FE65"/>
    <w:rsid w:val="9FDBEB91"/>
    <w:rsid w:val="9FDFF3CB"/>
    <w:rsid w:val="9FF77625"/>
    <w:rsid w:val="9FFB3A8B"/>
    <w:rsid w:val="9FFF9F78"/>
    <w:rsid w:val="A3CF9D52"/>
    <w:rsid w:val="A45B47CC"/>
    <w:rsid w:val="ACEF9C45"/>
    <w:rsid w:val="AD77D564"/>
    <w:rsid w:val="ADBFE862"/>
    <w:rsid w:val="ADD98FB1"/>
    <w:rsid w:val="ADFE8CCC"/>
    <w:rsid w:val="AEDBDA92"/>
    <w:rsid w:val="AEDFAA1A"/>
    <w:rsid w:val="AEFE504F"/>
    <w:rsid w:val="AF92A51B"/>
    <w:rsid w:val="AFBD3AD1"/>
    <w:rsid w:val="AFD3B162"/>
    <w:rsid w:val="AFFB5D7C"/>
    <w:rsid w:val="AFFB8861"/>
    <w:rsid w:val="AFFF6897"/>
    <w:rsid w:val="B18F4D72"/>
    <w:rsid w:val="B1F76AE4"/>
    <w:rsid w:val="B1FF8BD2"/>
    <w:rsid w:val="B37C4C0C"/>
    <w:rsid w:val="B37D0582"/>
    <w:rsid w:val="B3F7CD17"/>
    <w:rsid w:val="B3FD6428"/>
    <w:rsid w:val="B3FF61A5"/>
    <w:rsid w:val="B5DDA5A0"/>
    <w:rsid w:val="B6D3C2B7"/>
    <w:rsid w:val="B6EF1CDC"/>
    <w:rsid w:val="B6FE06BA"/>
    <w:rsid w:val="B6FE5E8D"/>
    <w:rsid w:val="B74F7D66"/>
    <w:rsid w:val="B7BB2A30"/>
    <w:rsid w:val="B7EF5912"/>
    <w:rsid w:val="B7F693C5"/>
    <w:rsid w:val="B7F95A65"/>
    <w:rsid w:val="B7FF16CC"/>
    <w:rsid w:val="B8FFEA04"/>
    <w:rsid w:val="B9B4F11D"/>
    <w:rsid w:val="B9C57769"/>
    <w:rsid w:val="B9F9A9FE"/>
    <w:rsid w:val="BAF3F2A7"/>
    <w:rsid w:val="BB3F4E93"/>
    <w:rsid w:val="BB75DDB5"/>
    <w:rsid w:val="BB7C1571"/>
    <w:rsid w:val="BB9BC048"/>
    <w:rsid w:val="BBAF6822"/>
    <w:rsid w:val="BBBAD4EF"/>
    <w:rsid w:val="BBD96056"/>
    <w:rsid w:val="BBDF8D87"/>
    <w:rsid w:val="BBEF9171"/>
    <w:rsid w:val="BBF7FE94"/>
    <w:rsid w:val="BBFBD00B"/>
    <w:rsid w:val="BBFCF2AE"/>
    <w:rsid w:val="BBFD7122"/>
    <w:rsid w:val="BBFE6D54"/>
    <w:rsid w:val="BBFE9E50"/>
    <w:rsid w:val="BBFF226B"/>
    <w:rsid w:val="BCBD8584"/>
    <w:rsid w:val="BCDF8695"/>
    <w:rsid w:val="BCE4D956"/>
    <w:rsid w:val="BCEC005C"/>
    <w:rsid w:val="BCF73BC0"/>
    <w:rsid w:val="BD4DB5AE"/>
    <w:rsid w:val="BD6DB1E3"/>
    <w:rsid w:val="BD8F76E1"/>
    <w:rsid w:val="BDAAB1B7"/>
    <w:rsid w:val="BDFCBD95"/>
    <w:rsid w:val="BE1B71D6"/>
    <w:rsid w:val="BE9DB003"/>
    <w:rsid w:val="BEB7509E"/>
    <w:rsid w:val="BEDDF398"/>
    <w:rsid w:val="BEF5FBE1"/>
    <w:rsid w:val="BEFFB670"/>
    <w:rsid w:val="BF13DD82"/>
    <w:rsid w:val="BF1F9479"/>
    <w:rsid w:val="BF29DF4A"/>
    <w:rsid w:val="BF3BC403"/>
    <w:rsid w:val="BF436098"/>
    <w:rsid w:val="BF4F945E"/>
    <w:rsid w:val="BF6BEBC4"/>
    <w:rsid w:val="BF6FB4DB"/>
    <w:rsid w:val="BF7B63F6"/>
    <w:rsid w:val="BF7D711B"/>
    <w:rsid w:val="BF8F4F17"/>
    <w:rsid w:val="BFB40769"/>
    <w:rsid w:val="BFB535F2"/>
    <w:rsid w:val="BFB7FA19"/>
    <w:rsid w:val="BFBD6ED2"/>
    <w:rsid w:val="BFBE4FCB"/>
    <w:rsid w:val="BFBF8653"/>
    <w:rsid w:val="BFC4DB16"/>
    <w:rsid w:val="BFD73536"/>
    <w:rsid w:val="BFDCA8A0"/>
    <w:rsid w:val="BFDD4AC0"/>
    <w:rsid w:val="BFDF3487"/>
    <w:rsid w:val="BFE599E9"/>
    <w:rsid w:val="BFEC72EB"/>
    <w:rsid w:val="BFFB2C98"/>
    <w:rsid w:val="BFFC3518"/>
    <w:rsid w:val="BFFF00C5"/>
    <w:rsid w:val="C2FF8928"/>
    <w:rsid w:val="C6BD7D5D"/>
    <w:rsid w:val="C6BF46A8"/>
    <w:rsid w:val="C7B1139C"/>
    <w:rsid w:val="C8E3F800"/>
    <w:rsid w:val="C93EEDC2"/>
    <w:rsid w:val="CAED5165"/>
    <w:rsid w:val="CB7DB090"/>
    <w:rsid w:val="CBCEBE1A"/>
    <w:rsid w:val="CBDF73D0"/>
    <w:rsid w:val="CC785024"/>
    <w:rsid w:val="CCBBB719"/>
    <w:rsid w:val="CCDBBCE9"/>
    <w:rsid w:val="CCEB1F1D"/>
    <w:rsid w:val="CD9BA2BA"/>
    <w:rsid w:val="CDBBB3D2"/>
    <w:rsid w:val="CE8BCEC0"/>
    <w:rsid w:val="CEFF8B45"/>
    <w:rsid w:val="CF7FF288"/>
    <w:rsid w:val="CFAB89EE"/>
    <w:rsid w:val="CFBD1DAF"/>
    <w:rsid w:val="CFF2DD9A"/>
    <w:rsid w:val="CFF54EE9"/>
    <w:rsid w:val="CFF86A01"/>
    <w:rsid w:val="CFFE5E56"/>
    <w:rsid w:val="D27B1770"/>
    <w:rsid w:val="D2EC36BC"/>
    <w:rsid w:val="D2FF7B8D"/>
    <w:rsid w:val="D3EE8AA5"/>
    <w:rsid w:val="D3EFA279"/>
    <w:rsid w:val="D3FB8F7E"/>
    <w:rsid w:val="D53DB2BC"/>
    <w:rsid w:val="D5C7743F"/>
    <w:rsid w:val="D5D7D9FD"/>
    <w:rsid w:val="D5FF0FC7"/>
    <w:rsid w:val="D5FFC7AF"/>
    <w:rsid w:val="D60937BB"/>
    <w:rsid w:val="D773EF06"/>
    <w:rsid w:val="D794AC5C"/>
    <w:rsid w:val="D7BD6981"/>
    <w:rsid w:val="D7DC146C"/>
    <w:rsid w:val="D7EFE9ED"/>
    <w:rsid w:val="D7F31EB4"/>
    <w:rsid w:val="D7F3D71D"/>
    <w:rsid w:val="D7F5F64B"/>
    <w:rsid w:val="D9776CB3"/>
    <w:rsid w:val="D9AB4535"/>
    <w:rsid w:val="D9FF9FBF"/>
    <w:rsid w:val="DA3B5050"/>
    <w:rsid w:val="DABB7528"/>
    <w:rsid w:val="DAFADE5C"/>
    <w:rsid w:val="DAFB012A"/>
    <w:rsid w:val="DB0B3F34"/>
    <w:rsid w:val="DB1F90C5"/>
    <w:rsid w:val="DB3F13A1"/>
    <w:rsid w:val="DB536597"/>
    <w:rsid w:val="DB8EBFBF"/>
    <w:rsid w:val="DBB733F4"/>
    <w:rsid w:val="DBBFE3C0"/>
    <w:rsid w:val="DBDF035D"/>
    <w:rsid w:val="DBE604FE"/>
    <w:rsid w:val="DBFD0FF9"/>
    <w:rsid w:val="DBFE2A4B"/>
    <w:rsid w:val="DBFF68AB"/>
    <w:rsid w:val="DBFFF57F"/>
    <w:rsid w:val="DCD9178F"/>
    <w:rsid w:val="DCEFAC01"/>
    <w:rsid w:val="DCFC1B32"/>
    <w:rsid w:val="DD0FA68E"/>
    <w:rsid w:val="DDAFBC49"/>
    <w:rsid w:val="DDBFFA35"/>
    <w:rsid w:val="DDBFFC90"/>
    <w:rsid w:val="DDEB3CA1"/>
    <w:rsid w:val="DDFFD6FE"/>
    <w:rsid w:val="DEBFEF84"/>
    <w:rsid w:val="DEDF2136"/>
    <w:rsid w:val="DEDF6B69"/>
    <w:rsid w:val="DEECE2C7"/>
    <w:rsid w:val="DEEF596C"/>
    <w:rsid w:val="DEF72295"/>
    <w:rsid w:val="DEFC1909"/>
    <w:rsid w:val="DF61BEBA"/>
    <w:rsid w:val="DF73EB29"/>
    <w:rsid w:val="DF77CEB5"/>
    <w:rsid w:val="DF7AD917"/>
    <w:rsid w:val="DFB70EAA"/>
    <w:rsid w:val="DFBEE39F"/>
    <w:rsid w:val="DFBFA804"/>
    <w:rsid w:val="DFCD323B"/>
    <w:rsid w:val="DFCD362D"/>
    <w:rsid w:val="DFD5CE4E"/>
    <w:rsid w:val="DFD7F512"/>
    <w:rsid w:val="DFDA0CF4"/>
    <w:rsid w:val="DFDD5876"/>
    <w:rsid w:val="DFDFADCD"/>
    <w:rsid w:val="DFE589CF"/>
    <w:rsid w:val="DFEDD00C"/>
    <w:rsid w:val="DFF57D8C"/>
    <w:rsid w:val="DFFE79D6"/>
    <w:rsid w:val="DFFEAE6A"/>
    <w:rsid w:val="DFFF7358"/>
    <w:rsid w:val="DFFFABCE"/>
    <w:rsid w:val="E187D0CB"/>
    <w:rsid w:val="E1FE2397"/>
    <w:rsid w:val="E3BFE045"/>
    <w:rsid w:val="E3FE73AB"/>
    <w:rsid w:val="E4E88B78"/>
    <w:rsid w:val="E5B3CC86"/>
    <w:rsid w:val="E7D6094E"/>
    <w:rsid w:val="E7E6C496"/>
    <w:rsid w:val="E7FF2107"/>
    <w:rsid w:val="E97F0035"/>
    <w:rsid w:val="E9B96CEB"/>
    <w:rsid w:val="E9DFB15F"/>
    <w:rsid w:val="EA3FA2F1"/>
    <w:rsid w:val="EAEF78B9"/>
    <w:rsid w:val="EAF72C6E"/>
    <w:rsid w:val="EAFF142C"/>
    <w:rsid w:val="EBBF8F77"/>
    <w:rsid w:val="EBE517E1"/>
    <w:rsid w:val="EBF60258"/>
    <w:rsid w:val="EBF79B1D"/>
    <w:rsid w:val="EBFBC51F"/>
    <w:rsid w:val="EBFD2E2A"/>
    <w:rsid w:val="EBFEBD4F"/>
    <w:rsid w:val="ECAF293B"/>
    <w:rsid w:val="ED6FD95B"/>
    <w:rsid w:val="ED7B006F"/>
    <w:rsid w:val="ED7B310B"/>
    <w:rsid w:val="ED7B5210"/>
    <w:rsid w:val="ED7EDC9C"/>
    <w:rsid w:val="EDAF1389"/>
    <w:rsid w:val="EDDF7A82"/>
    <w:rsid w:val="EDEF122E"/>
    <w:rsid w:val="EDFE7424"/>
    <w:rsid w:val="EE670C6F"/>
    <w:rsid w:val="EE7F8740"/>
    <w:rsid w:val="EEBDF871"/>
    <w:rsid w:val="EEBF44FE"/>
    <w:rsid w:val="EEDBDDC9"/>
    <w:rsid w:val="EEFC67B2"/>
    <w:rsid w:val="EF57F41D"/>
    <w:rsid w:val="EF6F2EE4"/>
    <w:rsid w:val="EF73BB86"/>
    <w:rsid w:val="EF743894"/>
    <w:rsid w:val="EF7B490F"/>
    <w:rsid w:val="EF7B6CEA"/>
    <w:rsid w:val="EF7B71FC"/>
    <w:rsid w:val="EF7E3E98"/>
    <w:rsid w:val="EF8F96C7"/>
    <w:rsid w:val="EFAE0C79"/>
    <w:rsid w:val="EFAFA8C4"/>
    <w:rsid w:val="EFB77329"/>
    <w:rsid w:val="EFCE4E70"/>
    <w:rsid w:val="EFDBC413"/>
    <w:rsid w:val="EFDD10DA"/>
    <w:rsid w:val="EFE3BA37"/>
    <w:rsid w:val="EFE703C9"/>
    <w:rsid w:val="EFED2554"/>
    <w:rsid w:val="EFEDE2C8"/>
    <w:rsid w:val="EFF3160D"/>
    <w:rsid w:val="EFF6B910"/>
    <w:rsid w:val="EFF7FB88"/>
    <w:rsid w:val="EFFBEEC5"/>
    <w:rsid w:val="EFFCE659"/>
    <w:rsid w:val="EFFF06D1"/>
    <w:rsid w:val="EFFF5CA2"/>
    <w:rsid w:val="EFFF619A"/>
    <w:rsid w:val="EFFFAF91"/>
    <w:rsid w:val="EFFFB564"/>
    <w:rsid w:val="EFFFE91E"/>
    <w:rsid w:val="EFFFE978"/>
    <w:rsid w:val="F03AC6FF"/>
    <w:rsid w:val="F0CE3144"/>
    <w:rsid w:val="F0DB4100"/>
    <w:rsid w:val="F0FF2FE3"/>
    <w:rsid w:val="F13B77B2"/>
    <w:rsid w:val="F17DCC55"/>
    <w:rsid w:val="F1BEA542"/>
    <w:rsid w:val="F27BE766"/>
    <w:rsid w:val="F2F0D1A6"/>
    <w:rsid w:val="F2F1D8B7"/>
    <w:rsid w:val="F3358044"/>
    <w:rsid w:val="F3668392"/>
    <w:rsid w:val="F37A1580"/>
    <w:rsid w:val="F3AF289B"/>
    <w:rsid w:val="F3B48650"/>
    <w:rsid w:val="F3CEA722"/>
    <w:rsid w:val="F3F31E6A"/>
    <w:rsid w:val="F3FD12EE"/>
    <w:rsid w:val="F4FD942B"/>
    <w:rsid w:val="F56FC3CF"/>
    <w:rsid w:val="F57BD3FA"/>
    <w:rsid w:val="F57DBD8E"/>
    <w:rsid w:val="F57F7392"/>
    <w:rsid w:val="F58FC511"/>
    <w:rsid w:val="F5BFF63B"/>
    <w:rsid w:val="F5CFDF98"/>
    <w:rsid w:val="F5DFA707"/>
    <w:rsid w:val="F5ED54CA"/>
    <w:rsid w:val="F5FB4254"/>
    <w:rsid w:val="F5FBED5D"/>
    <w:rsid w:val="F5FE62AD"/>
    <w:rsid w:val="F5FF6477"/>
    <w:rsid w:val="F5FFA84F"/>
    <w:rsid w:val="F63F0252"/>
    <w:rsid w:val="F67D495A"/>
    <w:rsid w:val="F67E15DE"/>
    <w:rsid w:val="F6B188D5"/>
    <w:rsid w:val="F6EF588E"/>
    <w:rsid w:val="F6FDBCF6"/>
    <w:rsid w:val="F6FFF803"/>
    <w:rsid w:val="F74F2995"/>
    <w:rsid w:val="F75766AF"/>
    <w:rsid w:val="F75FFCF7"/>
    <w:rsid w:val="F76F0A0D"/>
    <w:rsid w:val="F779BCF6"/>
    <w:rsid w:val="F77FB873"/>
    <w:rsid w:val="F77FCFD1"/>
    <w:rsid w:val="F79FF95E"/>
    <w:rsid w:val="F7AF6437"/>
    <w:rsid w:val="F7B7A3F7"/>
    <w:rsid w:val="F7BF30CF"/>
    <w:rsid w:val="F7BF7F68"/>
    <w:rsid w:val="F7C3B8CE"/>
    <w:rsid w:val="F7D34267"/>
    <w:rsid w:val="F7DB8522"/>
    <w:rsid w:val="F7DDDE79"/>
    <w:rsid w:val="F7DE1FEB"/>
    <w:rsid w:val="F7DEDC62"/>
    <w:rsid w:val="F7E7FF40"/>
    <w:rsid w:val="F7ECCDB0"/>
    <w:rsid w:val="F7F2DE0B"/>
    <w:rsid w:val="F7F3DA6A"/>
    <w:rsid w:val="F7F7574E"/>
    <w:rsid w:val="F7FA0C16"/>
    <w:rsid w:val="F7FB880B"/>
    <w:rsid w:val="F7FBCD74"/>
    <w:rsid w:val="F7FBFABC"/>
    <w:rsid w:val="F7FC35B3"/>
    <w:rsid w:val="F7FF17D2"/>
    <w:rsid w:val="F7FF45FC"/>
    <w:rsid w:val="F7FF55A0"/>
    <w:rsid w:val="F7FF606E"/>
    <w:rsid w:val="F7FF72D0"/>
    <w:rsid w:val="F7FFE857"/>
    <w:rsid w:val="F83F4463"/>
    <w:rsid w:val="F8AB3393"/>
    <w:rsid w:val="F8CF19B8"/>
    <w:rsid w:val="F8FBA9EB"/>
    <w:rsid w:val="F8FDDAC5"/>
    <w:rsid w:val="F93D9DB9"/>
    <w:rsid w:val="F97B21F5"/>
    <w:rsid w:val="F99EAC95"/>
    <w:rsid w:val="F99F4697"/>
    <w:rsid w:val="F9BE1600"/>
    <w:rsid w:val="F9BF3C40"/>
    <w:rsid w:val="F9C5F290"/>
    <w:rsid w:val="F9D98E1E"/>
    <w:rsid w:val="F9FDFA2D"/>
    <w:rsid w:val="F9FF00C1"/>
    <w:rsid w:val="F9FF96ED"/>
    <w:rsid w:val="FA3795A6"/>
    <w:rsid w:val="FAD32401"/>
    <w:rsid w:val="FADF5ADA"/>
    <w:rsid w:val="FADF6D0A"/>
    <w:rsid w:val="FAFE3D45"/>
    <w:rsid w:val="FAFE91C7"/>
    <w:rsid w:val="FB0FB995"/>
    <w:rsid w:val="FB3F1E86"/>
    <w:rsid w:val="FB5A49E7"/>
    <w:rsid w:val="FB5FA856"/>
    <w:rsid w:val="FB775F40"/>
    <w:rsid w:val="FB7B60CA"/>
    <w:rsid w:val="FB7F14BD"/>
    <w:rsid w:val="FB8DB9F6"/>
    <w:rsid w:val="FB96BC9F"/>
    <w:rsid w:val="FB96D049"/>
    <w:rsid w:val="FB9709CB"/>
    <w:rsid w:val="FB9A088B"/>
    <w:rsid w:val="FB9B15A3"/>
    <w:rsid w:val="FBB36C57"/>
    <w:rsid w:val="FBBAC024"/>
    <w:rsid w:val="FBD5D51E"/>
    <w:rsid w:val="FBDF3ADE"/>
    <w:rsid w:val="FBDF9B06"/>
    <w:rsid w:val="FBED8449"/>
    <w:rsid w:val="FBEF5945"/>
    <w:rsid w:val="FBF4080A"/>
    <w:rsid w:val="FBF76C88"/>
    <w:rsid w:val="FBF7B618"/>
    <w:rsid w:val="FBFB28EB"/>
    <w:rsid w:val="FBFB53FF"/>
    <w:rsid w:val="FBFB7AFE"/>
    <w:rsid w:val="FBFC140D"/>
    <w:rsid w:val="FBFD6E87"/>
    <w:rsid w:val="FBFE1536"/>
    <w:rsid w:val="FBFF4721"/>
    <w:rsid w:val="FBFFFF52"/>
    <w:rsid w:val="FC5F026B"/>
    <w:rsid w:val="FCAB2FCF"/>
    <w:rsid w:val="FCBCBF18"/>
    <w:rsid w:val="FCDDEDCF"/>
    <w:rsid w:val="FCDFB6B7"/>
    <w:rsid w:val="FCF3AA69"/>
    <w:rsid w:val="FCF4883F"/>
    <w:rsid w:val="FCFF4C76"/>
    <w:rsid w:val="FD1AE19E"/>
    <w:rsid w:val="FD36C960"/>
    <w:rsid w:val="FD4EABC3"/>
    <w:rsid w:val="FD5AFB36"/>
    <w:rsid w:val="FD6F5808"/>
    <w:rsid w:val="FD767FE1"/>
    <w:rsid w:val="FD7B34CA"/>
    <w:rsid w:val="FD7C6BAA"/>
    <w:rsid w:val="FD7FD630"/>
    <w:rsid w:val="FDB13FAA"/>
    <w:rsid w:val="FDCE36C5"/>
    <w:rsid w:val="FDCFE622"/>
    <w:rsid w:val="FDD2F5A6"/>
    <w:rsid w:val="FDDDBDC1"/>
    <w:rsid w:val="FDDF26BA"/>
    <w:rsid w:val="FDDF6D31"/>
    <w:rsid w:val="FDE2E407"/>
    <w:rsid w:val="FDE5EB99"/>
    <w:rsid w:val="FDF29925"/>
    <w:rsid w:val="FDF7DC30"/>
    <w:rsid w:val="FDFD15F4"/>
    <w:rsid w:val="FDFE1813"/>
    <w:rsid w:val="FDFFF162"/>
    <w:rsid w:val="FE5667B2"/>
    <w:rsid w:val="FE62DEB6"/>
    <w:rsid w:val="FE670883"/>
    <w:rsid w:val="FE6DC39B"/>
    <w:rsid w:val="FE738906"/>
    <w:rsid w:val="FE9FF04A"/>
    <w:rsid w:val="FEBF0923"/>
    <w:rsid w:val="FEBF836F"/>
    <w:rsid w:val="FEBFBE6D"/>
    <w:rsid w:val="FECA5DB0"/>
    <w:rsid w:val="FECF738F"/>
    <w:rsid w:val="FECFBEA6"/>
    <w:rsid w:val="FED87575"/>
    <w:rsid w:val="FED92AA5"/>
    <w:rsid w:val="FEDEC7B3"/>
    <w:rsid w:val="FEDED98E"/>
    <w:rsid w:val="FEE63E9C"/>
    <w:rsid w:val="FEE779C2"/>
    <w:rsid w:val="FEEE8E7A"/>
    <w:rsid w:val="FEF14BD6"/>
    <w:rsid w:val="FEF345DD"/>
    <w:rsid w:val="FEF5D878"/>
    <w:rsid w:val="FEFC9F6A"/>
    <w:rsid w:val="FEFEAF62"/>
    <w:rsid w:val="FEFF23DB"/>
    <w:rsid w:val="FEFF336E"/>
    <w:rsid w:val="FEFFE550"/>
    <w:rsid w:val="FF0CCB79"/>
    <w:rsid w:val="FF0FC967"/>
    <w:rsid w:val="FF4FADDA"/>
    <w:rsid w:val="FF5CEB16"/>
    <w:rsid w:val="FF5F3073"/>
    <w:rsid w:val="FF6567AD"/>
    <w:rsid w:val="FF75B2BE"/>
    <w:rsid w:val="FF7775D0"/>
    <w:rsid w:val="FF7927D0"/>
    <w:rsid w:val="FF7A2FB4"/>
    <w:rsid w:val="FF7E7BCC"/>
    <w:rsid w:val="FF7F0C0A"/>
    <w:rsid w:val="FF7F803B"/>
    <w:rsid w:val="FF8B7F1F"/>
    <w:rsid w:val="FF8C5B7E"/>
    <w:rsid w:val="FF964FE6"/>
    <w:rsid w:val="FF9CC4F2"/>
    <w:rsid w:val="FFAFC561"/>
    <w:rsid w:val="FFB3B34D"/>
    <w:rsid w:val="FFB766E2"/>
    <w:rsid w:val="FFB96888"/>
    <w:rsid w:val="FFBB47EB"/>
    <w:rsid w:val="FFBBD73D"/>
    <w:rsid w:val="FFBC7BE4"/>
    <w:rsid w:val="FFBF0C4E"/>
    <w:rsid w:val="FFBF47FE"/>
    <w:rsid w:val="FFBF69C8"/>
    <w:rsid w:val="FFBF9F16"/>
    <w:rsid w:val="FFBFB0E1"/>
    <w:rsid w:val="FFBFD30C"/>
    <w:rsid w:val="FFC13DEE"/>
    <w:rsid w:val="FFD3C1F5"/>
    <w:rsid w:val="FFD61E26"/>
    <w:rsid w:val="FFD648E1"/>
    <w:rsid w:val="FFD708CF"/>
    <w:rsid w:val="FFD8B893"/>
    <w:rsid w:val="FFDD9B3C"/>
    <w:rsid w:val="FFDDDB70"/>
    <w:rsid w:val="FFDE8009"/>
    <w:rsid w:val="FFDFA925"/>
    <w:rsid w:val="FFE72B32"/>
    <w:rsid w:val="FFE84B5B"/>
    <w:rsid w:val="FFEACF8B"/>
    <w:rsid w:val="FFEB335C"/>
    <w:rsid w:val="FFEBE4C7"/>
    <w:rsid w:val="FFEDA6FB"/>
    <w:rsid w:val="FFEEA983"/>
    <w:rsid w:val="FFEF1CD8"/>
    <w:rsid w:val="FFEF25D0"/>
    <w:rsid w:val="FFEF7727"/>
    <w:rsid w:val="FFEF8D68"/>
    <w:rsid w:val="FFEFA759"/>
    <w:rsid w:val="FFEFD1B5"/>
    <w:rsid w:val="FFF7286F"/>
    <w:rsid w:val="FFF73DCA"/>
    <w:rsid w:val="FFF7B45E"/>
    <w:rsid w:val="FFFB2723"/>
    <w:rsid w:val="FFFD8318"/>
    <w:rsid w:val="FFFDA8B8"/>
    <w:rsid w:val="FFFE206D"/>
    <w:rsid w:val="FFFE6A2A"/>
    <w:rsid w:val="FFFEC96F"/>
    <w:rsid w:val="FFFF028D"/>
    <w:rsid w:val="FFFF21FE"/>
    <w:rsid w:val="FFFF2B15"/>
    <w:rsid w:val="FFFF43FE"/>
    <w:rsid w:val="FFFF81D1"/>
    <w:rsid w:val="FFFFABD3"/>
    <w:rsid w:val="FFFFD332"/>
    <w:rsid w:val="000005A4"/>
    <w:rsid w:val="00001144"/>
    <w:rsid w:val="0000194E"/>
    <w:rsid w:val="000026F2"/>
    <w:rsid w:val="00002AD8"/>
    <w:rsid w:val="00002B25"/>
    <w:rsid w:val="00002EB7"/>
    <w:rsid w:val="00004304"/>
    <w:rsid w:val="00004BCF"/>
    <w:rsid w:val="00006419"/>
    <w:rsid w:val="000068A0"/>
    <w:rsid w:val="00010AAE"/>
    <w:rsid w:val="000121F4"/>
    <w:rsid w:val="000138E3"/>
    <w:rsid w:val="0001582B"/>
    <w:rsid w:val="000160DC"/>
    <w:rsid w:val="000161A0"/>
    <w:rsid w:val="000161F6"/>
    <w:rsid w:val="00016641"/>
    <w:rsid w:val="00017AF6"/>
    <w:rsid w:val="00021297"/>
    <w:rsid w:val="00021B89"/>
    <w:rsid w:val="00022A13"/>
    <w:rsid w:val="00023DC3"/>
    <w:rsid w:val="00023EEA"/>
    <w:rsid w:val="000241D6"/>
    <w:rsid w:val="00025039"/>
    <w:rsid w:val="00025070"/>
    <w:rsid w:val="0002589A"/>
    <w:rsid w:val="00027CBA"/>
    <w:rsid w:val="000306E1"/>
    <w:rsid w:val="000307F4"/>
    <w:rsid w:val="0003115F"/>
    <w:rsid w:val="00031295"/>
    <w:rsid w:val="00031573"/>
    <w:rsid w:val="00032344"/>
    <w:rsid w:val="000337A9"/>
    <w:rsid w:val="0003416F"/>
    <w:rsid w:val="00034B06"/>
    <w:rsid w:val="0003521E"/>
    <w:rsid w:val="0003633D"/>
    <w:rsid w:val="00036A3C"/>
    <w:rsid w:val="00036CE7"/>
    <w:rsid w:val="00037B37"/>
    <w:rsid w:val="00040A78"/>
    <w:rsid w:val="0004276A"/>
    <w:rsid w:val="00043C8A"/>
    <w:rsid w:val="00046CA5"/>
    <w:rsid w:val="000505B1"/>
    <w:rsid w:val="000509AE"/>
    <w:rsid w:val="00051E13"/>
    <w:rsid w:val="0005564E"/>
    <w:rsid w:val="00055D16"/>
    <w:rsid w:val="00055F9E"/>
    <w:rsid w:val="00056526"/>
    <w:rsid w:val="00056AB9"/>
    <w:rsid w:val="000573AA"/>
    <w:rsid w:val="00057682"/>
    <w:rsid w:val="00057851"/>
    <w:rsid w:val="00060E5C"/>
    <w:rsid w:val="000612B0"/>
    <w:rsid w:val="0006169C"/>
    <w:rsid w:val="000636CA"/>
    <w:rsid w:val="00063E2E"/>
    <w:rsid w:val="00064C1B"/>
    <w:rsid w:val="000660DC"/>
    <w:rsid w:val="000660F8"/>
    <w:rsid w:val="000663B2"/>
    <w:rsid w:val="00070A72"/>
    <w:rsid w:val="00071B78"/>
    <w:rsid w:val="00072B04"/>
    <w:rsid w:val="000739C8"/>
    <w:rsid w:val="00073DA1"/>
    <w:rsid w:val="000747C3"/>
    <w:rsid w:val="00074C2A"/>
    <w:rsid w:val="00074F88"/>
    <w:rsid w:val="00075BF8"/>
    <w:rsid w:val="00077FE8"/>
    <w:rsid w:val="0008007A"/>
    <w:rsid w:val="0008011C"/>
    <w:rsid w:val="00080276"/>
    <w:rsid w:val="00080E56"/>
    <w:rsid w:val="00082093"/>
    <w:rsid w:val="00082638"/>
    <w:rsid w:val="00083165"/>
    <w:rsid w:val="00083424"/>
    <w:rsid w:val="0008356A"/>
    <w:rsid w:val="00084713"/>
    <w:rsid w:val="00084A22"/>
    <w:rsid w:val="000866A4"/>
    <w:rsid w:val="0008724D"/>
    <w:rsid w:val="00087814"/>
    <w:rsid w:val="0009029D"/>
    <w:rsid w:val="00090BED"/>
    <w:rsid w:val="000910EC"/>
    <w:rsid w:val="00091DFC"/>
    <w:rsid w:val="0009278D"/>
    <w:rsid w:val="00096568"/>
    <w:rsid w:val="000A007E"/>
    <w:rsid w:val="000A0266"/>
    <w:rsid w:val="000A176B"/>
    <w:rsid w:val="000A1A74"/>
    <w:rsid w:val="000A258B"/>
    <w:rsid w:val="000A27EB"/>
    <w:rsid w:val="000A4C10"/>
    <w:rsid w:val="000A672D"/>
    <w:rsid w:val="000A6760"/>
    <w:rsid w:val="000B0E95"/>
    <w:rsid w:val="000B42D7"/>
    <w:rsid w:val="000B61F0"/>
    <w:rsid w:val="000B62EC"/>
    <w:rsid w:val="000B69D1"/>
    <w:rsid w:val="000B6F93"/>
    <w:rsid w:val="000C0271"/>
    <w:rsid w:val="000C1242"/>
    <w:rsid w:val="000C19A2"/>
    <w:rsid w:val="000C1CFC"/>
    <w:rsid w:val="000C3EB4"/>
    <w:rsid w:val="000C47DF"/>
    <w:rsid w:val="000C4DFD"/>
    <w:rsid w:val="000C68AF"/>
    <w:rsid w:val="000C6FDE"/>
    <w:rsid w:val="000C7A12"/>
    <w:rsid w:val="000D080F"/>
    <w:rsid w:val="000D1207"/>
    <w:rsid w:val="000D2D99"/>
    <w:rsid w:val="000D4DCD"/>
    <w:rsid w:val="000D6313"/>
    <w:rsid w:val="000D7D86"/>
    <w:rsid w:val="000E1D87"/>
    <w:rsid w:val="000E42D9"/>
    <w:rsid w:val="000E6F4B"/>
    <w:rsid w:val="000E7054"/>
    <w:rsid w:val="000E7A28"/>
    <w:rsid w:val="000F104E"/>
    <w:rsid w:val="000F1760"/>
    <w:rsid w:val="000F241D"/>
    <w:rsid w:val="000F325F"/>
    <w:rsid w:val="000F4378"/>
    <w:rsid w:val="000F79BB"/>
    <w:rsid w:val="00100FFB"/>
    <w:rsid w:val="001017E1"/>
    <w:rsid w:val="001040CA"/>
    <w:rsid w:val="00104A58"/>
    <w:rsid w:val="0010531E"/>
    <w:rsid w:val="00105538"/>
    <w:rsid w:val="00107CEE"/>
    <w:rsid w:val="00113A12"/>
    <w:rsid w:val="00115001"/>
    <w:rsid w:val="00117BD1"/>
    <w:rsid w:val="00121B6F"/>
    <w:rsid w:val="00122A8D"/>
    <w:rsid w:val="00123B6C"/>
    <w:rsid w:val="00123DD5"/>
    <w:rsid w:val="00124016"/>
    <w:rsid w:val="001247E8"/>
    <w:rsid w:val="00124A0C"/>
    <w:rsid w:val="00125281"/>
    <w:rsid w:val="0012541E"/>
    <w:rsid w:val="00126840"/>
    <w:rsid w:val="00126B4D"/>
    <w:rsid w:val="00126C3C"/>
    <w:rsid w:val="00126F7F"/>
    <w:rsid w:val="001277C6"/>
    <w:rsid w:val="00127BCC"/>
    <w:rsid w:val="00130785"/>
    <w:rsid w:val="001307EF"/>
    <w:rsid w:val="00131A33"/>
    <w:rsid w:val="00136D21"/>
    <w:rsid w:val="00141942"/>
    <w:rsid w:val="00141B67"/>
    <w:rsid w:val="00142447"/>
    <w:rsid w:val="0014279A"/>
    <w:rsid w:val="00143518"/>
    <w:rsid w:val="00145083"/>
    <w:rsid w:val="00145686"/>
    <w:rsid w:val="00147A6C"/>
    <w:rsid w:val="00147BCD"/>
    <w:rsid w:val="00151931"/>
    <w:rsid w:val="001529BB"/>
    <w:rsid w:val="00153632"/>
    <w:rsid w:val="0015471E"/>
    <w:rsid w:val="00155A26"/>
    <w:rsid w:val="0015713D"/>
    <w:rsid w:val="001578EB"/>
    <w:rsid w:val="00157C10"/>
    <w:rsid w:val="001604A1"/>
    <w:rsid w:val="001627F2"/>
    <w:rsid w:val="001628AC"/>
    <w:rsid w:val="00163E49"/>
    <w:rsid w:val="00164F37"/>
    <w:rsid w:val="0016560D"/>
    <w:rsid w:val="00165E88"/>
    <w:rsid w:val="001669AF"/>
    <w:rsid w:val="00166E7F"/>
    <w:rsid w:val="00167429"/>
    <w:rsid w:val="0016784A"/>
    <w:rsid w:val="00171342"/>
    <w:rsid w:val="00172A27"/>
    <w:rsid w:val="0017325C"/>
    <w:rsid w:val="0017384D"/>
    <w:rsid w:val="00173AB1"/>
    <w:rsid w:val="001741C0"/>
    <w:rsid w:val="001745B0"/>
    <w:rsid w:val="001748AF"/>
    <w:rsid w:val="0017536A"/>
    <w:rsid w:val="00175E59"/>
    <w:rsid w:val="00175E9C"/>
    <w:rsid w:val="00177D6B"/>
    <w:rsid w:val="0018067B"/>
    <w:rsid w:val="0018199A"/>
    <w:rsid w:val="00182E94"/>
    <w:rsid w:val="00183FF9"/>
    <w:rsid w:val="0018447E"/>
    <w:rsid w:val="0018637D"/>
    <w:rsid w:val="001878E6"/>
    <w:rsid w:val="0019113D"/>
    <w:rsid w:val="0019142C"/>
    <w:rsid w:val="00191E02"/>
    <w:rsid w:val="0019311E"/>
    <w:rsid w:val="00194E1F"/>
    <w:rsid w:val="00195B21"/>
    <w:rsid w:val="00196C78"/>
    <w:rsid w:val="00197D8D"/>
    <w:rsid w:val="001A017A"/>
    <w:rsid w:val="001A0228"/>
    <w:rsid w:val="001A1FD0"/>
    <w:rsid w:val="001A42C7"/>
    <w:rsid w:val="001A6614"/>
    <w:rsid w:val="001B0943"/>
    <w:rsid w:val="001B14D1"/>
    <w:rsid w:val="001B16DE"/>
    <w:rsid w:val="001B27CA"/>
    <w:rsid w:val="001B294B"/>
    <w:rsid w:val="001B2CDB"/>
    <w:rsid w:val="001B3A94"/>
    <w:rsid w:val="001B5E95"/>
    <w:rsid w:val="001C078D"/>
    <w:rsid w:val="001C3A8E"/>
    <w:rsid w:val="001C70F0"/>
    <w:rsid w:val="001D0D79"/>
    <w:rsid w:val="001D363B"/>
    <w:rsid w:val="001D368F"/>
    <w:rsid w:val="001D5257"/>
    <w:rsid w:val="001D65AF"/>
    <w:rsid w:val="001D6900"/>
    <w:rsid w:val="001D7BBD"/>
    <w:rsid w:val="001D7CED"/>
    <w:rsid w:val="001E0F2D"/>
    <w:rsid w:val="001E1B64"/>
    <w:rsid w:val="001E3023"/>
    <w:rsid w:val="001E6B21"/>
    <w:rsid w:val="001F395F"/>
    <w:rsid w:val="001F45E1"/>
    <w:rsid w:val="001F5437"/>
    <w:rsid w:val="001F7C8A"/>
    <w:rsid w:val="00201C0F"/>
    <w:rsid w:val="002022EA"/>
    <w:rsid w:val="00204706"/>
    <w:rsid w:val="002055E8"/>
    <w:rsid w:val="00205FCC"/>
    <w:rsid w:val="00206EB1"/>
    <w:rsid w:val="00206F93"/>
    <w:rsid w:val="00207281"/>
    <w:rsid w:val="002075E0"/>
    <w:rsid w:val="00207E0C"/>
    <w:rsid w:val="00211599"/>
    <w:rsid w:val="0021183B"/>
    <w:rsid w:val="00211DCB"/>
    <w:rsid w:val="00211E15"/>
    <w:rsid w:val="002127D9"/>
    <w:rsid w:val="00214A00"/>
    <w:rsid w:val="00214D83"/>
    <w:rsid w:val="002153D6"/>
    <w:rsid w:val="00216615"/>
    <w:rsid w:val="002177CC"/>
    <w:rsid w:val="00220D43"/>
    <w:rsid w:val="00221F3C"/>
    <w:rsid w:val="002234D9"/>
    <w:rsid w:val="00224728"/>
    <w:rsid w:val="002263AA"/>
    <w:rsid w:val="002271C5"/>
    <w:rsid w:val="00227246"/>
    <w:rsid w:val="0023035B"/>
    <w:rsid w:val="00230F8E"/>
    <w:rsid w:val="00230FE4"/>
    <w:rsid w:val="00231232"/>
    <w:rsid w:val="00232467"/>
    <w:rsid w:val="0023579A"/>
    <w:rsid w:val="00236498"/>
    <w:rsid w:val="00236677"/>
    <w:rsid w:val="00237AF8"/>
    <w:rsid w:val="00244600"/>
    <w:rsid w:val="002447CC"/>
    <w:rsid w:val="0024536D"/>
    <w:rsid w:val="00250CA4"/>
    <w:rsid w:val="002522A8"/>
    <w:rsid w:val="00252F6A"/>
    <w:rsid w:val="00254DAB"/>
    <w:rsid w:val="00255166"/>
    <w:rsid w:val="00255DFD"/>
    <w:rsid w:val="00255FB9"/>
    <w:rsid w:val="002563D3"/>
    <w:rsid w:val="00257EEB"/>
    <w:rsid w:val="002603D8"/>
    <w:rsid w:val="00263094"/>
    <w:rsid w:val="00263893"/>
    <w:rsid w:val="00264435"/>
    <w:rsid w:val="00266A73"/>
    <w:rsid w:val="002678C3"/>
    <w:rsid w:val="00271F5F"/>
    <w:rsid w:val="0027379C"/>
    <w:rsid w:val="00274016"/>
    <w:rsid w:val="00274BA9"/>
    <w:rsid w:val="00276BA6"/>
    <w:rsid w:val="00277EDD"/>
    <w:rsid w:val="00280EF8"/>
    <w:rsid w:val="00282A89"/>
    <w:rsid w:val="002836EE"/>
    <w:rsid w:val="002838F0"/>
    <w:rsid w:val="002853FD"/>
    <w:rsid w:val="00285E9B"/>
    <w:rsid w:val="0028612B"/>
    <w:rsid w:val="002866DB"/>
    <w:rsid w:val="00286F17"/>
    <w:rsid w:val="002901E1"/>
    <w:rsid w:val="00293499"/>
    <w:rsid w:val="00293E90"/>
    <w:rsid w:val="00294FAD"/>
    <w:rsid w:val="00295188"/>
    <w:rsid w:val="0029636A"/>
    <w:rsid w:val="0029681D"/>
    <w:rsid w:val="00297436"/>
    <w:rsid w:val="00297A04"/>
    <w:rsid w:val="00297CB9"/>
    <w:rsid w:val="002A088A"/>
    <w:rsid w:val="002A0A2C"/>
    <w:rsid w:val="002A0B11"/>
    <w:rsid w:val="002A0D07"/>
    <w:rsid w:val="002A1EF4"/>
    <w:rsid w:val="002A3EB2"/>
    <w:rsid w:val="002A46AA"/>
    <w:rsid w:val="002A64D0"/>
    <w:rsid w:val="002B00AA"/>
    <w:rsid w:val="002B109B"/>
    <w:rsid w:val="002B1415"/>
    <w:rsid w:val="002B165F"/>
    <w:rsid w:val="002B278F"/>
    <w:rsid w:val="002B3100"/>
    <w:rsid w:val="002B3429"/>
    <w:rsid w:val="002B4A2D"/>
    <w:rsid w:val="002B65D6"/>
    <w:rsid w:val="002B694B"/>
    <w:rsid w:val="002B6F75"/>
    <w:rsid w:val="002B7213"/>
    <w:rsid w:val="002B7C1F"/>
    <w:rsid w:val="002C177E"/>
    <w:rsid w:val="002C1E41"/>
    <w:rsid w:val="002C2C9C"/>
    <w:rsid w:val="002C2E64"/>
    <w:rsid w:val="002C3B7E"/>
    <w:rsid w:val="002C3B9E"/>
    <w:rsid w:val="002C3DD2"/>
    <w:rsid w:val="002C4F10"/>
    <w:rsid w:val="002D16B9"/>
    <w:rsid w:val="002D1C96"/>
    <w:rsid w:val="002D1DF4"/>
    <w:rsid w:val="002D4153"/>
    <w:rsid w:val="002D4A2E"/>
    <w:rsid w:val="002D4EFE"/>
    <w:rsid w:val="002D6BB7"/>
    <w:rsid w:val="002D7C79"/>
    <w:rsid w:val="002E00F1"/>
    <w:rsid w:val="002E0D66"/>
    <w:rsid w:val="002E20AF"/>
    <w:rsid w:val="002E24BA"/>
    <w:rsid w:val="002E6091"/>
    <w:rsid w:val="002E66F5"/>
    <w:rsid w:val="002E6BB0"/>
    <w:rsid w:val="002F2149"/>
    <w:rsid w:val="002F3946"/>
    <w:rsid w:val="002F4856"/>
    <w:rsid w:val="002F6991"/>
    <w:rsid w:val="002F7E9B"/>
    <w:rsid w:val="003000A6"/>
    <w:rsid w:val="00301196"/>
    <w:rsid w:val="00302606"/>
    <w:rsid w:val="003028C4"/>
    <w:rsid w:val="003063F7"/>
    <w:rsid w:val="00312B01"/>
    <w:rsid w:val="00312BD0"/>
    <w:rsid w:val="00313667"/>
    <w:rsid w:val="003151BB"/>
    <w:rsid w:val="00315D34"/>
    <w:rsid w:val="0031630B"/>
    <w:rsid w:val="0031703B"/>
    <w:rsid w:val="00320927"/>
    <w:rsid w:val="003210D3"/>
    <w:rsid w:val="003217EA"/>
    <w:rsid w:val="00321BB2"/>
    <w:rsid w:val="00322C16"/>
    <w:rsid w:val="003238CB"/>
    <w:rsid w:val="00323D0F"/>
    <w:rsid w:val="00326010"/>
    <w:rsid w:val="00326387"/>
    <w:rsid w:val="003263DA"/>
    <w:rsid w:val="003275CC"/>
    <w:rsid w:val="0033298E"/>
    <w:rsid w:val="00332C87"/>
    <w:rsid w:val="00332DF5"/>
    <w:rsid w:val="00337B87"/>
    <w:rsid w:val="00337EEE"/>
    <w:rsid w:val="00337F71"/>
    <w:rsid w:val="003401EA"/>
    <w:rsid w:val="003404EE"/>
    <w:rsid w:val="00341911"/>
    <w:rsid w:val="00342C46"/>
    <w:rsid w:val="00343F29"/>
    <w:rsid w:val="0034473A"/>
    <w:rsid w:val="003458E6"/>
    <w:rsid w:val="00346061"/>
    <w:rsid w:val="003462F3"/>
    <w:rsid w:val="00350975"/>
    <w:rsid w:val="00351B99"/>
    <w:rsid w:val="00355D1B"/>
    <w:rsid w:val="003564D9"/>
    <w:rsid w:val="0035674F"/>
    <w:rsid w:val="003573D6"/>
    <w:rsid w:val="003603FA"/>
    <w:rsid w:val="003610A2"/>
    <w:rsid w:val="0036129B"/>
    <w:rsid w:val="003625BA"/>
    <w:rsid w:val="003626F0"/>
    <w:rsid w:val="00363650"/>
    <w:rsid w:val="00364F31"/>
    <w:rsid w:val="00365618"/>
    <w:rsid w:val="00371577"/>
    <w:rsid w:val="003719B9"/>
    <w:rsid w:val="00373C51"/>
    <w:rsid w:val="003740CD"/>
    <w:rsid w:val="00375A4A"/>
    <w:rsid w:val="0037613C"/>
    <w:rsid w:val="00376639"/>
    <w:rsid w:val="0038053C"/>
    <w:rsid w:val="0038205E"/>
    <w:rsid w:val="003820B0"/>
    <w:rsid w:val="00383944"/>
    <w:rsid w:val="00385EDB"/>
    <w:rsid w:val="00386B00"/>
    <w:rsid w:val="00390C0C"/>
    <w:rsid w:val="00390E77"/>
    <w:rsid w:val="00391344"/>
    <w:rsid w:val="00392AF7"/>
    <w:rsid w:val="0039318E"/>
    <w:rsid w:val="00393717"/>
    <w:rsid w:val="003949D5"/>
    <w:rsid w:val="00395275"/>
    <w:rsid w:val="00395A2C"/>
    <w:rsid w:val="003977BA"/>
    <w:rsid w:val="00397E7D"/>
    <w:rsid w:val="003A0498"/>
    <w:rsid w:val="003A0FA7"/>
    <w:rsid w:val="003A509A"/>
    <w:rsid w:val="003A5152"/>
    <w:rsid w:val="003A6F30"/>
    <w:rsid w:val="003A71AD"/>
    <w:rsid w:val="003A7338"/>
    <w:rsid w:val="003A741A"/>
    <w:rsid w:val="003B1A68"/>
    <w:rsid w:val="003B2786"/>
    <w:rsid w:val="003B2EF9"/>
    <w:rsid w:val="003B3922"/>
    <w:rsid w:val="003B4E54"/>
    <w:rsid w:val="003B7241"/>
    <w:rsid w:val="003B77AE"/>
    <w:rsid w:val="003C2076"/>
    <w:rsid w:val="003C2615"/>
    <w:rsid w:val="003C2FDF"/>
    <w:rsid w:val="003C36F9"/>
    <w:rsid w:val="003C4AC9"/>
    <w:rsid w:val="003C6132"/>
    <w:rsid w:val="003C72C3"/>
    <w:rsid w:val="003C7576"/>
    <w:rsid w:val="003D325B"/>
    <w:rsid w:val="003E10E3"/>
    <w:rsid w:val="003E2900"/>
    <w:rsid w:val="003E38FB"/>
    <w:rsid w:val="003E4299"/>
    <w:rsid w:val="003E4A4E"/>
    <w:rsid w:val="003E5B77"/>
    <w:rsid w:val="003E5EDE"/>
    <w:rsid w:val="003E6EB3"/>
    <w:rsid w:val="003E7D27"/>
    <w:rsid w:val="003E7FE1"/>
    <w:rsid w:val="003F1C31"/>
    <w:rsid w:val="003F2330"/>
    <w:rsid w:val="003F32A0"/>
    <w:rsid w:val="003F47CF"/>
    <w:rsid w:val="003F4DBB"/>
    <w:rsid w:val="003F545D"/>
    <w:rsid w:val="003F655E"/>
    <w:rsid w:val="003F77F4"/>
    <w:rsid w:val="003F7C6B"/>
    <w:rsid w:val="00401842"/>
    <w:rsid w:val="00402217"/>
    <w:rsid w:val="004028D0"/>
    <w:rsid w:val="00402DE4"/>
    <w:rsid w:val="00403C9B"/>
    <w:rsid w:val="00403FF6"/>
    <w:rsid w:val="00404FE6"/>
    <w:rsid w:val="004063A9"/>
    <w:rsid w:val="0041031A"/>
    <w:rsid w:val="00411D8C"/>
    <w:rsid w:val="00412009"/>
    <w:rsid w:val="004121A8"/>
    <w:rsid w:val="00412BCF"/>
    <w:rsid w:val="004170A1"/>
    <w:rsid w:val="00417FBF"/>
    <w:rsid w:val="00420F5C"/>
    <w:rsid w:val="004212CB"/>
    <w:rsid w:val="0042192D"/>
    <w:rsid w:val="00422738"/>
    <w:rsid w:val="00422CEC"/>
    <w:rsid w:val="00426A82"/>
    <w:rsid w:val="00430369"/>
    <w:rsid w:val="004317F9"/>
    <w:rsid w:val="00431C66"/>
    <w:rsid w:val="00432249"/>
    <w:rsid w:val="004334EB"/>
    <w:rsid w:val="004362B1"/>
    <w:rsid w:val="004436B2"/>
    <w:rsid w:val="00444618"/>
    <w:rsid w:val="00444C47"/>
    <w:rsid w:val="00444E94"/>
    <w:rsid w:val="00445130"/>
    <w:rsid w:val="0044536C"/>
    <w:rsid w:val="0044558F"/>
    <w:rsid w:val="00445BA8"/>
    <w:rsid w:val="00446703"/>
    <w:rsid w:val="004475B2"/>
    <w:rsid w:val="00447773"/>
    <w:rsid w:val="00447F27"/>
    <w:rsid w:val="00450D59"/>
    <w:rsid w:val="00450F07"/>
    <w:rsid w:val="004512ED"/>
    <w:rsid w:val="0045140D"/>
    <w:rsid w:val="0045154E"/>
    <w:rsid w:val="00451831"/>
    <w:rsid w:val="00451B01"/>
    <w:rsid w:val="00452207"/>
    <w:rsid w:val="00452978"/>
    <w:rsid w:val="00453ABD"/>
    <w:rsid w:val="00453D59"/>
    <w:rsid w:val="00454B16"/>
    <w:rsid w:val="00455B62"/>
    <w:rsid w:val="00457D62"/>
    <w:rsid w:val="004613B4"/>
    <w:rsid w:val="00463DEF"/>
    <w:rsid w:val="0046450E"/>
    <w:rsid w:val="004654BF"/>
    <w:rsid w:val="004665EA"/>
    <w:rsid w:val="00467DEB"/>
    <w:rsid w:val="004713EF"/>
    <w:rsid w:val="00473169"/>
    <w:rsid w:val="004733B9"/>
    <w:rsid w:val="004733DB"/>
    <w:rsid w:val="00474EB4"/>
    <w:rsid w:val="00475475"/>
    <w:rsid w:val="00477227"/>
    <w:rsid w:val="00481A34"/>
    <w:rsid w:val="00483D3C"/>
    <w:rsid w:val="0048677B"/>
    <w:rsid w:val="0048693C"/>
    <w:rsid w:val="004869BD"/>
    <w:rsid w:val="00487940"/>
    <w:rsid w:val="00490418"/>
    <w:rsid w:val="0049066A"/>
    <w:rsid w:val="004906B2"/>
    <w:rsid w:val="0049072E"/>
    <w:rsid w:val="00490C39"/>
    <w:rsid w:val="004912EB"/>
    <w:rsid w:val="004920C0"/>
    <w:rsid w:val="004933FE"/>
    <w:rsid w:val="004947BA"/>
    <w:rsid w:val="00494DAE"/>
    <w:rsid w:val="004A0706"/>
    <w:rsid w:val="004A0B47"/>
    <w:rsid w:val="004A24C5"/>
    <w:rsid w:val="004A2A2E"/>
    <w:rsid w:val="004A31A8"/>
    <w:rsid w:val="004A334B"/>
    <w:rsid w:val="004A3A5D"/>
    <w:rsid w:val="004A4083"/>
    <w:rsid w:val="004A465C"/>
    <w:rsid w:val="004A4952"/>
    <w:rsid w:val="004A4E7D"/>
    <w:rsid w:val="004A72E2"/>
    <w:rsid w:val="004B02BB"/>
    <w:rsid w:val="004B0C36"/>
    <w:rsid w:val="004B2F30"/>
    <w:rsid w:val="004B3507"/>
    <w:rsid w:val="004B3FAB"/>
    <w:rsid w:val="004B41F9"/>
    <w:rsid w:val="004B41FA"/>
    <w:rsid w:val="004B5887"/>
    <w:rsid w:val="004B7BD3"/>
    <w:rsid w:val="004C0D1F"/>
    <w:rsid w:val="004C2324"/>
    <w:rsid w:val="004C2DF8"/>
    <w:rsid w:val="004C3852"/>
    <w:rsid w:val="004C62BC"/>
    <w:rsid w:val="004C6B09"/>
    <w:rsid w:val="004C785B"/>
    <w:rsid w:val="004D05C0"/>
    <w:rsid w:val="004D0923"/>
    <w:rsid w:val="004D15F3"/>
    <w:rsid w:val="004D26EA"/>
    <w:rsid w:val="004D2DD2"/>
    <w:rsid w:val="004D2F39"/>
    <w:rsid w:val="004D5AF8"/>
    <w:rsid w:val="004D6414"/>
    <w:rsid w:val="004D74E9"/>
    <w:rsid w:val="004E0659"/>
    <w:rsid w:val="004E1E3D"/>
    <w:rsid w:val="004E260C"/>
    <w:rsid w:val="004E50CE"/>
    <w:rsid w:val="004E526B"/>
    <w:rsid w:val="004E5E0D"/>
    <w:rsid w:val="004E5FE9"/>
    <w:rsid w:val="004E668F"/>
    <w:rsid w:val="004E724D"/>
    <w:rsid w:val="004F12F4"/>
    <w:rsid w:val="004F231F"/>
    <w:rsid w:val="004F251B"/>
    <w:rsid w:val="004F2EB5"/>
    <w:rsid w:val="004F3998"/>
    <w:rsid w:val="004F5855"/>
    <w:rsid w:val="004F64DA"/>
    <w:rsid w:val="004F7BF4"/>
    <w:rsid w:val="00501B61"/>
    <w:rsid w:val="005020E3"/>
    <w:rsid w:val="00502334"/>
    <w:rsid w:val="00503717"/>
    <w:rsid w:val="00503809"/>
    <w:rsid w:val="005038C4"/>
    <w:rsid w:val="00505B97"/>
    <w:rsid w:val="005067DD"/>
    <w:rsid w:val="005071BB"/>
    <w:rsid w:val="0050735E"/>
    <w:rsid w:val="005079D9"/>
    <w:rsid w:val="00510639"/>
    <w:rsid w:val="0051082E"/>
    <w:rsid w:val="00510BEF"/>
    <w:rsid w:val="00511E78"/>
    <w:rsid w:val="00511F6E"/>
    <w:rsid w:val="00512E7F"/>
    <w:rsid w:val="0051311D"/>
    <w:rsid w:val="00515788"/>
    <w:rsid w:val="00515806"/>
    <w:rsid w:val="005175D7"/>
    <w:rsid w:val="00517B26"/>
    <w:rsid w:val="0052050A"/>
    <w:rsid w:val="00522263"/>
    <w:rsid w:val="00523E84"/>
    <w:rsid w:val="00524261"/>
    <w:rsid w:val="0052459F"/>
    <w:rsid w:val="00525FB2"/>
    <w:rsid w:val="00526444"/>
    <w:rsid w:val="0052685B"/>
    <w:rsid w:val="00526889"/>
    <w:rsid w:val="005277FE"/>
    <w:rsid w:val="00527EF5"/>
    <w:rsid w:val="00530337"/>
    <w:rsid w:val="00530471"/>
    <w:rsid w:val="00531152"/>
    <w:rsid w:val="00532C0A"/>
    <w:rsid w:val="00534E3D"/>
    <w:rsid w:val="005372CD"/>
    <w:rsid w:val="00540664"/>
    <w:rsid w:val="005418DD"/>
    <w:rsid w:val="00543599"/>
    <w:rsid w:val="00543842"/>
    <w:rsid w:val="00543C14"/>
    <w:rsid w:val="00545B3A"/>
    <w:rsid w:val="00546A79"/>
    <w:rsid w:val="00546B83"/>
    <w:rsid w:val="00546D74"/>
    <w:rsid w:val="00547631"/>
    <w:rsid w:val="00547BBD"/>
    <w:rsid w:val="00547BF7"/>
    <w:rsid w:val="00550A55"/>
    <w:rsid w:val="00551231"/>
    <w:rsid w:val="005513CD"/>
    <w:rsid w:val="00552EAE"/>
    <w:rsid w:val="00553321"/>
    <w:rsid w:val="00554A69"/>
    <w:rsid w:val="005558D1"/>
    <w:rsid w:val="005561AA"/>
    <w:rsid w:val="00556C4C"/>
    <w:rsid w:val="00556E82"/>
    <w:rsid w:val="005607EE"/>
    <w:rsid w:val="00560C1C"/>
    <w:rsid w:val="0056196D"/>
    <w:rsid w:val="0056243B"/>
    <w:rsid w:val="00562DAC"/>
    <w:rsid w:val="00564EFB"/>
    <w:rsid w:val="0056588B"/>
    <w:rsid w:val="00566D70"/>
    <w:rsid w:val="00567F55"/>
    <w:rsid w:val="00570602"/>
    <w:rsid w:val="00571102"/>
    <w:rsid w:val="00572AD0"/>
    <w:rsid w:val="00572C02"/>
    <w:rsid w:val="0057369D"/>
    <w:rsid w:val="0057462E"/>
    <w:rsid w:val="00575C33"/>
    <w:rsid w:val="005760D6"/>
    <w:rsid w:val="00576811"/>
    <w:rsid w:val="00577440"/>
    <w:rsid w:val="005777DE"/>
    <w:rsid w:val="00577C1C"/>
    <w:rsid w:val="005811BE"/>
    <w:rsid w:val="00581641"/>
    <w:rsid w:val="00583413"/>
    <w:rsid w:val="00583F48"/>
    <w:rsid w:val="00584535"/>
    <w:rsid w:val="005867FC"/>
    <w:rsid w:val="00587547"/>
    <w:rsid w:val="00590344"/>
    <w:rsid w:val="00594499"/>
    <w:rsid w:val="00594A42"/>
    <w:rsid w:val="00596060"/>
    <w:rsid w:val="0059793B"/>
    <w:rsid w:val="005A04E6"/>
    <w:rsid w:val="005A1430"/>
    <w:rsid w:val="005A2605"/>
    <w:rsid w:val="005A3806"/>
    <w:rsid w:val="005A4ABB"/>
    <w:rsid w:val="005A651C"/>
    <w:rsid w:val="005A6D7D"/>
    <w:rsid w:val="005A6DE8"/>
    <w:rsid w:val="005A75BB"/>
    <w:rsid w:val="005B0488"/>
    <w:rsid w:val="005B099B"/>
    <w:rsid w:val="005B1355"/>
    <w:rsid w:val="005B1F2A"/>
    <w:rsid w:val="005B36E1"/>
    <w:rsid w:val="005B3F32"/>
    <w:rsid w:val="005B55DE"/>
    <w:rsid w:val="005B5E35"/>
    <w:rsid w:val="005B779D"/>
    <w:rsid w:val="005C02B7"/>
    <w:rsid w:val="005C1358"/>
    <w:rsid w:val="005C16D7"/>
    <w:rsid w:val="005C37B1"/>
    <w:rsid w:val="005C3977"/>
    <w:rsid w:val="005C7931"/>
    <w:rsid w:val="005D1630"/>
    <w:rsid w:val="005D1F8C"/>
    <w:rsid w:val="005D2648"/>
    <w:rsid w:val="005D26A2"/>
    <w:rsid w:val="005D4CC4"/>
    <w:rsid w:val="005D634E"/>
    <w:rsid w:val="005D7C1E"/>
    <w:rsid w:val="005E0348"/>
    <w:rsid w:val="005E0A4B"/>
    <w:rsid w:val="005E0FDF"/>
    <w:rsid w:val="005E20C8"/>
    <w:rsid w:val="005E28CF"/>
    <w:rsid w:val="005E2FF6"/>
    <w:rsid w:val="005E3483"/>
    <w:rsid w:val="005E3EE3"/>
    <w:rsid w:val="005E5944"/>
    <w:rsid w:val="005E5AE1"/>
    <w:rsid w:val="005E77DF"/>
    <w:rsid w:val="005F05E5"/>
    <w:rsid w:val="005F0B03"/>
    <w:rsid w:val="005F0DBB"/>
    <w:rsid w:val="005F1B12"/>
    <w:rsid w:val="005F3426"/>
    <w:rsid w:val="005F3D3A"/>
    <w:rsid w:val="005F4BE8"/>
    <w:rsid w:val="005F60C5"/>
    <w:rsid w:val="005F6746"/>
    <w:rsid w:val="00600583"/>
    <w:rsid w:val="00604BB2"/>
    <w:rsid w:val="00605578"/>
    <w:rsid w:val="006055F3"/>
    <w:rsid w:val="006062B1"/>
    <w:rsid w:val="00610747"/>
    <w:rsid w:val="00611528"/>
    <w:rsid w:val="0061252C"/>
    <w:rsid w:val="00613420"/>
    <w:rsid w:val="00614865"/>
    <w:rsid w:val="006167EF"/>
    <w:rsid w:val="00616E1B"/>
    <w:rsid w:val="0061734C"/>
    <w:rsid w:val="00617518"/>
    <w:rsid w:val="006203C3"/>
    <w:rsid w:val="00620A07"/>
    <w:rsid w:val="006211DD"/>
    <w:rsid w:val="0062177E"/>
    <w:rsid w:val="0062211F"/>
    <w:rsid w:val="006229A3"/>
    <w:rsid w:val="00623207"/>
    <w:rsid w:val="00625978"/>
    <w:rsid w:val="00625E61"/>
    <w:rsid w:val="00631905"/>
    <w:rsid w:val="006320DA"/>
    <w:rsid w:val="00633730"/>
    <w:rsid w:val="006369D3"/>
    <w:rsid w:val="0063733B"/>
    <w:rsid w:val="00637C91"/>
    <w:rsid w:val="006403BD"/>
    <w:rsid w:val="00642443"/>
    <w:rsid w:val="0064299F"/>
    <w:rsid w:val="00642D1F"/>
    <w:rsid w:val="00643071"/>
    <w:rsid w:val="00644CDC"/>
    <w:rsid w:val="00645014"/>
    <w:rsid w:val="00645691"/>
    <w:rsid w:val="00645948"/>
    <w:rsid w:val="00645E09"/>
    <w:rsid w:val="006468CC"/>
    <w:rsid w:val="0064728C"/>
    <w:rsid w:val="00647A24"/>
    <w:rsid w:val="00647A66"/>
    <w:rsid w:val="00650221"/>
    <w:rsid w:val="006514D0"/>
    <w:rsid w:val="00651F09"/>
    <w:rsid w:val="0065207A"/>
    <w:rsid w:val="006520AF"/>
    <w:rsid w:val="006523DD"/>
    <w:rsid w:val="00656CBF"/>
    <w:rsid w:val="006575D6"/>
    <w:rsid w:val="0065763E"/>
    <w:rsid w:val="00660C55"/>
    <w:rsid w:val="00663277"/>
    <w:rsid w:val="00663A65"/>
    <w:rsid w:val="006647DB"/>
    <w:rsid w:val="0066606A"/>
    <w:rsid w:val="00667E76"/>
    <w:rsid w:val="00670947"/>
    <w:rsid w:val="006719CD"/>
    <w:rsid w:val="00671C28"/>
    <w:rsid w:val="00673DC2"/>
    <w:rsid w:val="0067439C"/>
    <w:rsid w:val="006747A9"/>
    <w:rsid w:val="006750F5"/>
    <w:rsid w:val="00676B45"/>
    <w:rsid w:val="00680DC5"/>
    <w:rsid w:val="00680ED6"/>
    <w:rsid w:val="00681389"/>
    <w:rsid w:val="00684342"/>
    <w:rsid w:val="00684380"/>
    <w:rsid w:val="006846C2"/>
    <w:rsid w:val="00686287"/>
    <w:rsid w:val="00686794"/>
    <w:rsid w:val="00686A9B"/>
    <w:rsid w:val="00690D44"/>
    <w:rsid w:val="00692AB6"/>
    <w:rsid w:val="00693C11"/>
    <w:rsid w:val="00694538"/>
    <w:rsid w:val="0069470E"/>
    <w:rsid w:val="0069622F"/>
    <w:rsid w:val="00696F03"/>
    <w:rsid w:val="006A0113"/>
    <w:rsid w:val="006A1D12"/>
    <w:rsid w:val="006A1D52"/>
    <w:rsid w:val="006A4F5C"/>
    <w:rsid w:val="006A5EA6"/>
    <w:rsid w:val="006A6E5C"/>
    <w:rsid w:val="006A7142"/>
    <w:rsid w:val="006A79D3"/>
    <w:rsid w:val="006B00CB"/>
    <w:rsid w:val="006B1AD2"/>
    <w:rsid w:val="006B1F31"/>
    <w:rsid w:val="006B2874"/>
    <w:rsid w:val="006B2D72"/>
    <w:rsid w:val="006B489C"/>
    <w:rsid w:val="006B562B"/>
    <w:rsid w:val="006B6A7F"/>
    <w:rsid w:val="006C1434"/>
    <w:rsid w:val="006C2243"/>
    <w:rsid w:val="006C235A"/>
    <w:rsid w:val="006C2AE0"/>
    <w:rsid w:val="006C3827"/>
    <w:rsid w:val="006C5841"/>
    <w:rsid w:val="006C5BA2"/>
    <w:rsid w:val="006C61DB"/>
    <w:rsid w:val="006C62B8"/>
    <w:rsid w:val="006C6BC2"/>
    <w:rsid w:val="006D0868"/>
    <w:rsid w:val="006D0D5F"/>
    <w:rsid w:val="006D59D6"/>
    <w:rsid w:val="006D5C5A"/>
    <w:rsid w:val="006D7926"/>
    <w:rsid w:val="006D7B6D"/>
    <w:rsid w:val="006D7C90"/>
    <w:rsid w:val="006E0A39"/>
    <w:rsid w:val="006E0D94"/>
    <w:rsid w:val="006E3822"/>
    <w:rsid w:val="006E3B8F"/>
    <w:rsid w:val="006E4236"/>
    <w:rsid w:val="006E426B"/>
    <w:rsid w:val="006E516F"/>
    <w:rsid w:val="006E60BB"/>
    <w:rsid w:val="006E63BE"/>
    <w:rsid w:val="006E6B56"/>
    <w:rsid w:val="006E7E92"/>
    <w:rsid w:val="006F2648"/>
    <w:rsid w:val="006F3CA2"/>
    <w:rsid w:val="006F447C"/>
    <w:rsid w:val="006F6B66"/>
    <w:rsid w:val="00700304"/>
    <w:rsid w:val="00701BA5"/>
    <w:rsid w:val="0070201D"/>
    <w:rsid w:val="0070235C"/>
    <w:rsid w:val="007024D4"/>
    <w:rsid w:val="00702CB8"/>
    <w:rsid w:val="00702E30"/>
    <w:rsid w:val="007037F9"/>
    <w:rsid w:val="00705215"/>
    <w:rsid w:val="00705545"/>
    <w:rsid w:val="0070590E"/>
    <w:rsid w:val="007102A7"/>
    <w:rsid w:val="00710817"/>
    <w:rsid w:val="00710C11"/>
    <w:rsid w:val="007119EE"/>
    <w:rsid w:val="00711E5A"/>
    <w:rsid w:val="00712977"/>
    <w:rsid w:val="00713D78"/>
    <w:rsid w:val="00713F59"/>
    <w:rsid w:val="00715C58"/>
    <w:rsid w:val="00716842"/>
    <w:rsid w:val="007170A8"/>
    <w:rsid w:val="007176B3"/>
    <w:rsid w:val="00720CB4"/>
    <w:rsid w:val="00720DCE"/>
    <w:rsid w:val="00720EF0"/>
    <w:rsid w:val="0072135A"/>
    <w:rsid w:val="007213DF"/>
    <w:rsid w:val="00721CB3"/>
    <w:rsid w:val="00722836"/>
    <w:rsid w:val="00722D40"/>
    <w:rsid w:val="00722FF4"/>
    <w:rsid w:val="00723729"/>
    <w:rsid w:val="007239AE"/>
    <w:rsid w:val="007272B5"/>
    <w:rsid w:val="00727A08"/>
    <w:rsid w:val="0073001D"/>
    <w:rsid w:val="00730D54"/>
    <w:rsid w:val="00733B26"/>
    <w:rsid w:val="00733C05"/>
    <w:rsid w:val="007341F0"/>
    <w:rsid w:val="00734C0E"/>
    <w:rsid w:val="00735CCC"/>
    <w:rsid w:val="007376E1"/>
    <w:rsid w:val="007416DE"/>
    <w:rsid w:val="007421BA"/>
    <w:rsid w:val="007434AE"/>
    <w:rsid w:val="0074506B"/>
    <w:rsid w:val="00747B3A"/>
    <w:rsid w:val="0075080F"/>
    <w:rsid w:val="00750ACE"/>
    <w:rsid w:val="0075178A"/>
    <w:rsid w:val="00751B09"/>
    <w:rsid w:val="00752351"/>
    <w:rsid w:val="00752455"/>
    <w:rsid w:val="0075379C"/>
    <w:rsid w:val="00753B67"/>
    <w:rsid w:val="0075494B"/>
    <w:rsid w:val="00755F0E"/>
    <w:rsid w:val="00757990"/>
    <w:rsid w:val="007623C9"/>
    <w:rsid w:val="007625CA"/>
    <w:rsid w:val="00763041"/>
    <w:rsid w:val="00764C49"/>
    <w:rsid w:val="0076552F"/>
    <w:rsid w:val="007662BC"/>
    <w:rsid w:val="007666E6"/>
    <w:rsid w:val="0076706F"/>
    <w:rsid w:val="00767145"/>
    <w:rsid w:val="00770767"/>
    <w:rsid w:val="00771CBE"/>
    <w:rsid w:val="00776344"/>
    <w:rsid w:val="0078086B"/>
    <w:rsid w:val="00781147"/>
    <w:rsid w:val="00781242"/>
    <w:rsid w:val="007821A1"/>
    <w:rsid w:val="00782579"/>
    <w:rsid w:val="0078277C"/>
    <w:rsid w:val="00783FCD"/>
    <w:rsid w:val="007841E2"/>
    <w:rsid w:val="0078505B"/>
    <w:rsid w:val="007858BD"/>
    <w:rsid w:val="00787DE4"/>
    <w:rsid w:val="00787F9C"/>
    <w:rsid w:val="007914A6"/>
    <w:rsid w:val="00793DDA"/>
    <w:rsid w:val="007960A8"/>
    <w:rsid w:val="00796142"/>
    <w:rsid w:val="0079620A"/>
    <w:rsid w:val="007966B7"/>
    <w:rsid w:val="007A06AC"/>
    <w:rsid w:val="007A0C82"/>
    <w:rsid w:val="007A1365"/>
    <w:rsid w:val="007A1990"/>
    <w:rsid w:val="007A29FB"/>
    <w:rsid w:val="007A2E1C"/>
    <w:rsid w:val="007A49FC"/>
    <w:rsid w:val="007A63B4"/>
    <w:rsid w:val="007A7578"/>
    <w:rsid w:val="007A7621"/>
    <w:rsid w:val="007B054D"/>
    <w:rsid w:val="007B0910"/>
    <w:rsid w:val="007B0E33"/>
    <w:rsid w:val="007B1F45"/>
    <w:rsid w:val="007B2FBE"/>
    <w:rsid w:val="007B569A"/>
    <w:rsid w:val="007B65ED"/>
    <w:rsid w:val="007C082E"/>
    <w:rsid w:val="007C0DF1"/>
    <w:rsid w:val="007C162D"/>
    <w:rsid w:val="007C27FB"/>
    <w:rsid w:val="007C36B3"/>
    <w:rsid w:val="007C53F1"/>
    <w:rsid w:val="007C57EE"/>
    <w:rsid w:val="007C62BE"/>
    <w:rsid w:val="007D0EF6"/>
    <w:rsid w:val="007D201E"/>
    <w:rsid w:val="007D22EC"/>
    <w:rsid w:val="007D2A24"/>
    <w:rsid w:val="007D2C62"/>
    <w:rsid w:val="007D3643"/>
    <w:rsid w:val="007D3899"/>
    <w:rsid w:val="007D6C2D"/>
    <w:rsid w:val="007E0133"/>
    <w:rsid w:val="007E06A3"/>
    <w:rsid w:val="007E249D"/>
    <w:rsid w:val="007E2DBC"/>
    <w:rsid w:val="007E39C4"/>
    <w:rsid w:val="007E41C2"/>
    <w:rsid w:val="007E4D37"/>
    <w:rsid w:val="007E50F2"/>
    <w:rsid w:val="007E5BBB"/>
    <w:rsid w:val="007E637F"/>
    <w:rsid w:val="007F06E6"/>
    <w:rsid w:val="007F1ACC"/>
    <w:rsid w:val="007F287A"/>
    <w:rsid w:val="007F2C02"/>
    <w:rsid w:val="007F2CBB"/>
    <w:rsid w:val="007F2E56"/>
    <w:rsid w:val="007F67A1"/>
    <w:rsid w:val="007F69AE"/>
    <w:rsid w:val="008010B0"/>
    <w:rsid w:val="00801974"/>
    <w:rsid w:val="008027CA"/>
    <w:rsid w:val="00802EB8"/>
    <w:rsid w:val="00803D45"/>
    <w:rsid w:val="00805110"/>
    <w:rsid w:val="008113A5"/>
    <w:rsid w:val="00812B00"/>
    <w:rsid w:val="00812CF5"/>
    <w:rsid w:val="00814F21"/>
    <w:rsid w:val="008152D2"/>
    <w:rsid w:val="00816CE1"/>
    <w:rsid w:val="0081703F"/>
    <w:rsid w:val="0081769E"/>
    <w:rsid w:val="00817D49"/>
    <w:rsid w:val="00820330"/>
    <w:rsid w:val="008217B4"/>
    <w:rsid w:val="008217EF"/>
    <w:rsid w:val="008241D7"/>
    <w:rsid w:val="00826443"/>
    <w:rsid w:val="0082654C"/>
    <w:rsid w:val="00826CD7"/>
    <w:rsid w:val="00827AFC"/>
    <w:rsid w:val="00830405"/>
    <w:rsid w:val="008309B8"/>
    <w:rsid w:val="0083394A"/>
    <w:rsid w:val="00836A3D"/>
    <w:rsid w:val="00837840"/>
    <w:rsid w:val="00843986"/>
    <w:rsid w:val="008444EF"/>
    <w:rsid w:val="00844A8B"/>
    <w:rsid w:val="00845137"/>
    <w:rsid w:val="008464FB"/>
    <w:rsid w:val="00846A99"/>
    <w:rsid w:val="008475CC"/>
    <w:rsid w:val="008502BF"/>
    <w:rsid w:val="00850D89"/>
    <w:rsid w:val="00851AE3"/>
    <w:rsid w:val="0085227B"/>
    <w:rsid w:val="008531B4"/>
    <w:rsid w:val="00853D7F"/>
    <w:rsid w:val="00854B58"/>
    <w:rsid w:val="00855570"/>
    <w:rsid w:val="00855975"/>
    <w:rsid w:val="00857772"/>
    <w:rsid w:val="008600B2"/>
    <w:rsid w:val="0086037C"/>
    <w:rsid w:val="00860AA9"/>
    <w:rsid w:val="0086117E"/>
    <w:rsid w:val="00861352"/>
    <w:rsid w:val="008615E1"/>
    <w:rsid w:val="0086195B"/>
    <w:rsid w:val="00861E30"/>
    <w:rsid w:val="0086243C"/>
    <w:rsid w:val="008645E5"/>
    <w:rsid w:val="00864858"/>
    <w:rsid w:val="00865FF8"/>
    <w:rsid w:val="00866E37"/>
    <w:rsid w:val="00867472"/>
    <w:rsid w:val="008678B3"/>
    <w:rsid w:val="00871D1C"/>
    <w:rsid w:val="00874F01"/>
    <w:rsid w:val="008763D9"/>
    <w:rsid w:val="00876FA0"/>
    <w:rsid w:val="00881297"/>
    <w:rsid w:val="008816B4"/>
    <w:rsid w:val="008834E1"/>
    <w:rsid w:val="0088429A"/>
    <w:rsid w:val="0088608C"/>
    <w:rsid w:val="00886530"/>
    <w:rsid w:val="00887F97"/>
    <w:rsid w:val="00891173"/>
    <w:rsid w:val="0089476C"/>
    <w:rsid w:val="00895A58"/>
    <w:rsid w:val="00895AE7"/>
    <w:rsid w:val="00895D0F"/>
    <w:rsid w:val="0089637C"/>
    <w:rsid w:val="00896455"/>
    <w:rsid w:val="008967A3"/>
    <w:rsid w:val="00896990"/>
    <w:rsid w:val="00897091"/>
    <w:rsid w:val="008A081E"/>
    <w:rsid w:val="008A1142"/>
    <w:rsid w:val="008A2C29"/>
    <w:rsid w:val="008A457D"/>
    <w:rsid w:val="008A5B7B"/>
    <w:rsid w:val="008A6D35"/>
    <w:rsid w:val="008A7E72"/>
    <w:rsid w:val="008B236A"/>
    <w:rsid w:val="008B3356"/>
    <w:rsid w:val="008B3D37"/>
    <w:rsid w:val="008B4742"/>
    <w:rsid w:val="008B58A9"/>
    <w:rsid w:val="008B5A26"/>
    <w:rsid w:val="008B5F49"/>
    <w:rsid w:val="008B67C4"/>
    <w:rsid w:val="008B74D7"/>
    <w:rsid w:val="008C0561"/>
    <w:rsid w:val="008C06AF"/>
    <w:rsid w:val="008C1874"/>
    <w:rsid w:val="008C22D5"/>
    <w:rsid w:val="008C31C1"/>
    <w:rsid w:val="008C3A58"/>
    <w:rsid w:val="008D0B64"/>
    <w:rsid w:val="008D0D08"/>
    <w:rsid w:val="008D10A2"/>
    <w:rsid w:val="008D3536"/>
    <w:rsid w:val="008D3AC3"/>
    <w:rsid w:val="008D501F"/>
    <w:rsid w:val="008D5BCE"/>
    <w:rsid w:val="008D5F99"/>
    <w:rsid w:val="008D6F3B"/>
    <w:rsid w:val="008D7E7F"/>
    <w:rsid w:val="008E002C"/>
    <w:rsid w:val="008E0E29"/>
    <w:rsid w:val="008E2095"/>
    <w:rsid w:val="008E3079"/>
    <w:rsid w:val="008E3CA7"/>
    <w:rsid w:val="008E45FA"/>
    <w:rsid w:val="008E48FE"/>
    <w:rsid w:val="008E58B6"/>
    <w:rsid w:val="008E5E0A"/>
    <w:rsid w:val="008E743C"/>
    <w:rsid w:val="008F0B8C"/>
    <w:rsid w:val="008F0EA6"/>
    <w:rsid w:val="008F1A52"/>
    <w:rsid w:val="008F221A"/>
    <w:rsid w:val="008F5660"/>
    <w:rsid w:val="008F6721"/>
    <w:rsid w:val="008F6A4E"/>
    <w:rsid w:val="008F6BD6"/>
    <w:rsid w:val="008F6E5D"/>
    <w:rsid w:val="008F7533"/>
    <w:rsid w:val="008F791C"/>
    <w:rsid w:val="00901B04"/>
    <w:rsid w:val="009022FD"/>
    <w:rsid w:val="0090301C"/>
    <w:rsid w:val="00903407"/>
    <w:rsid w:val="00903B24"/>
    <w:rsid w:val="00905632"/>
    <w:rsid w:val="00906EC7"/>
    <w:rsid w:val="0090759A"/>
    <w:rsid w:val="0090766D"/>
    <w:rsid w:val="00907840"/>
    <w:rsid w:val="00910B56"/>
    <w:rsid w:val="00911305"/>
    <w:rsid w:val="00913B03"/>
    <w:rsid w:val="009141AB"/>
    <w:rsid w:val="0091459C"/>
    <w:rsid w:val="00915DED"/>
    <w:rsid w:val="00916556"/>
    <w:rsid w:val="00916A8A"/>
    <w:rsid w:val="00917575"/>
    <w:rsid w:val="00917ACC"/>
    <w:rsid w:val="009236BD"/>
    <w:rsid w:val="0092518B"/>
    <w:rsid w:val="009255F7"/>
    <w:rsid w:val="0092614B"/>
    <w:rsid w:val="009305A4"/>
    <w:rsid w:val="009310F1"/>
    <w:rsid w:val="00932A8E"/>
    <w:rsid w:val="00933B10"/>
    <w:rsid w:val="00933FA2"/>
    <w:rsid w:val="00934319"/>
    <w:rsid w:val="0093505C"/>
    <w:rsid w:val="009357B8"/>
    <w:rsid w:val="00937293"/>
    <w:rsid w:val="00937E32"/>
    <w:rsid w:val="009413C2"/>
    <w:rsid w:val="009435F7"/>
    <w:rsid w:val="0094400C"/>
    <w:rsid w:val="009444EC"/>
    <w:rsid w:val="00945D7C"/>
    <w:rsid w:val="00950CF6"/>
    <w:rsid w:val="009511FC"/>
    <w:rsid w:val="00952557"/>
    <w:rsid w:val="00952727"/>
    <w:rsid w:val="0095348C"/>
    <w:rsid w:val="0095393D"/>
    <w:rsid w:val="00953FA3"/>
    <w:rsid w:val="00954FEA"/>
    <w:rsid w:val="00955117"/>
    <w:rsid w:val="0095588C"/>
    <w:rsid w:val="00955F74"/>
    <w:rsid w:val="00957B4B"/>
    <w:rsid w:val="009630D0"/>
    <w:rsid w:val="009648FD"/>
    <w:rsid w:val="00965147"/>
    <w:rsid w:val="00965217"/>
    <w:rsid w:val="009672DE"/>
    <w:rsid w:val="0097080B"/>
    <w:rsid w:val="0097139D"/>
    <w:rsid w:val="00971CE7"/>
    <w:rsid w:val="00972F9C"/>
    <w:rsid w:val="00973327"/>
    <w:rsid w:val="00973B96"/>
    <w:rsid w:val="00975CBF"/>
    <w:rsid w:val="00980149"/>
    <w:rsid w:val="00980944"/>
    <w:rsid w:val="00982DAC"/>
    <w:rsid w:val="00983175"/>
    <w:rsid w:val="00985B8F"/>
    <w:rsid w:val="00985C2B"/>
    <w:rsid w:val="00986213"/>
    <w:rsid w:val="00986378"/>
    <w:rsid w:val="0099242D"/>
    <w:rsid w:val="00993C0A"/>
    <w:rsid w:val="009955AA"/>
    <w:rsid w:val="00997B25"/>
    <w:rsid w:val="009A11ED"/>
    <w:rsid w:val="009A1EDC"/>
    <w:rsid w:val="009A25FD"/>
    <w:rsid w:val="009A271A"/>
    <w:rsid w:val="009A2BA7"/>
    <w:rsid w:val="009A3235"/>
    <w:rsid w:val="009A65AE"/>
    <w:rsid w:val="009A7292"/>
    <w:rsid w:val="009A7A83"/>
    <w:rsid w:val="009A7B0B"/>
    <w:rsid w:val="009A7F2C"/>
    <w:rsid w:val="009B13D9"/>
    <w:rsid w:val="009B1DE3"/>
    <w:rsid w:val="009B26CE"/>
    <w:rsid w:val="009B2755"/>
    <w:rsid w:val="009B2B89"/>
    <w:rsid w:val="009B4E45"/>
    <w:rsid w:val="009B5643"/>
    <w:rsid w:val="009B56DF"/>
    <w:rsid w:val="009B6AE8"/>
    <w:rsid w:val="009C066E"/>
    <w:rsid w:val="009C090B"/>
    <w:rsid w:val="009C0D94"/>
    <w:rsid w:val="009C1B54"/>
    <w:rsid w:val="009C2A08"/>
    <w:rsid w:val="009C412B"/>
    <w:rsid w:val="009C41B7"/>
    <w:rsid w:val="009C57C9"/>
    <w:rsid w:val="009C5C1C"/>
    <w:rsid w:val="009C6E74"/>
    <w:rsid w:val="009C71F3"/>
    <w:rsid w:val="009D2F06"/>
    <w:rsid w:val="009D441E"/>
    <w:rsid w:val="009D4979"/>
    <w:rsid w:val="009D57B2"/>
    <w:rsid w:val="009D660F"/>
    <w:rsid w:val="009D797B"/>
    <w:rsid w:val="009E12C4"/>
    <w:rsid w:val="009E1F2B"/>
    <w:rsid w:val="009E3C37"/>
    <w:rsid w:val="009E4C72"/>
    <w:rsid w:val="009E6599"/>
    <w:rsid w:val="009F0596"/>
    <w:rsid w:val="009F2F63"/>
    <w:rsid w:val="009F3872"/>
    <w:rsid w:val="009F3DDA"/>
    <w:rsid w:val="009F4615"/>
    <w:rsid w:val="009F5050"/>
    <w:rsid w:val="009F5A5F"/>
    <w:rsid w:val="009F5E5A"/>
    <w:rsid w:val="009F6915"/>
    <w:rsid w:val="009F76F8"/>
    <w:rsid w:val="00A00DBF"/>
    <w:rsid w:val="00A010DA"/>
    <w:rsid w:val="00A01520"/>
    <w:rsid w:val="00A01A91"/>
    <w:rsid w:val="00A05E48"/>
    <w:rsid w:val="00A05F8F"/>
    <w:rsid w:val="00A07160"/>
    <w:rsid w:val="00A074C4"/>
    <w:rsid w:val="00A119DE"/>
    <w:rsid w:val="00A123B4"/>
    <w:rsid w:val="00A1339F"/>
    <w:rsid w:val="00A1436A"/>
    <w:rsid w:val="00A14E96"/>
    <w:rsid w:val="00A17234"/>
    <w:rsid w:val="00A17363"/>
    <w:rsid w:val="00A20D0E"/>
    <w:rsid w:val="00A21C36"/>
    <w:rsid w:val="00A24299"/>
    <w:rsid w:val="00A24B30"/>
    <w:rsid w:val="00A24EE2"/>
    <w:rsid w:val="00A2744D"/>
    <w:rsid w:val="00A27CCB"/>
    <w:rsid w:val="00A30A85"/>
    <w:rsid w:val="00A30AD9"/>
    <w:rsid w:val="00A30C1A"/>
    <w:rsid w:val="00A319E9"/>
    <w:rsid w:val="00A320F8"/>
    <w:rsid w:val="00A32C19"/>
    <w:rsid w:val="00A35148"/>
    <w:rsid w:val="00A3606F"/>
    <w:rsid w:val="00A36301"/>
    <w:rsid w:val="00A40D22"/>
    <w:rsid w:val="00A46459"/>
    <w:rsid w:val="00A47489"/>
    <w:rsid w:val="00A47869"/>
    <w:rsid w:val="00A52709"/>
    <w:rsid w:val="00A52D16"/>
    <w:rsid w:val="00A533EB"/>
    <w:rsid w:val="00A53D9A"/>
    <w:rsid w:val="00A564A1"/>
    <w:rsid w:val="00A5700E"/>
    <w:rsid w:val="00A579C8"/>
    <w:rsid w:val="00A6007B"/>
    <w:rsid w:val="00A60FCF"/>
    <w:rsid w:val="00A62602"/>
    <w:rsid w:val="00A62BA1"/>
    <w:rsid w:val="00A643F9"/>
    <w:rsid w:val="00A64679"/>
    <w:rsid w:val="00A64AC3"/>
    <w:rsid w:val="00A64D14"/>
    <w:rsid w:val="00A64F5C"/>
    <w:rsid w:val="00A652AA"/>
    <w:rsid w:val="00A65A25"/>
    <w:rsid w:val="00A6783B"/>
    <w:rsid w:val="00A67BFD"/>
    <w:rsid w:val="00A706CF"/>
    <w:rsid w:val="00A71E8B"/>
    <w:rsid w:val="00A72A2D"/>
    <w:rsid w:val="00A735CE"/>
    <w:rsid w:val="00A73E72"/>
    <w:rsid w:val="00A74518"/>
    <w:rsid w:val="00A757C4"/>
    <w:rsid w:val="00A772EA"/>
    <w:rsid w:val="00A77F0F"/>
    <w:rsid w:val="00A81860"/>
    <w:rsid w:val="00A81F96"/>
    <w:rsid w:val="00A84B6A"/>
    <w:rsid w:val="00A85418"/>
    <w:rsid w:val="00A86058"/>
    <w:rsid w:val="00A87A17"/>
    <w:rsid w:val="00A91C5D"/>
    <w:rsid w:val="00A91FFB"/>
    <w:rsid w:val="00A92253"/>
    <w:rsid w:val="00A924E5"/>
    <w:rsid w:val="00A93325"/>
    <w:rsid w:val="00A93982"/>
    <w:rsid w:val="00A9442F"/>
    <w:rsid w:val="00A94F5F"/>
    <w:rsid w:val="00A96D8D"/>
    <w:rsid w:val="00A9797A"/>
    <w:rsid w:val="00AA0011"/>
    <w:rsid w:val="00AA0243"/>
    <w:rsid w:val="00AA0A33"/>
    <w:rsid w:val="00AA1E1E"/>
    <w:rsid w:val="00AA28C3"/>
    <w:rsid w:val="00AA4E85"/>
    <w:rsid w:val="00AA5941"/>
    <w:rsid w:val="00AA6B13"/>
    <w:rsid w:val="00AA6D47"/>
    <w:rsid w:val="00AB0250"/>
    <w:rsid w:val="00AB0EDB"/>
    <w:rsid w:val="00AB2334"/>
    <w:rsid w:val="00AB3FBC"/>
    <w:rsid w:val="00AB4F74"/>
    <w:rsid w:val="00AB56F4"/>
    <w:rsid w:val="00AC0529"/>
    <w:rsid w:val="00AC1BCB"/>
    <w:rsid w:val="00AC2453"/>
    <w:rsid w:val="00AC369D"/>
    <w:rsid w:val="00AC48B1"/>
    <w:rsid w:val="00AC4C00"/>
    <w:rsid w:val="00AC743C"/>
    <w:rsid w:val="00AC78FA"/>
    <w:rsid w:val="00AD0939"/>
    <w:rsid w:val="00AD101D"/>
    <w:rsid w:val="00AD1B8C"/>
    <w:rsid w:val="00AD1C37"/>
    <w:rsid w:val="00AD1F40"/>
    <w:rsid w:val="00AD4E51"/>
    <w:rsid w:val="00AE147A"/>
    <w:rsid w:val="00AE248F"/>
    <w:rsid w:val="00AE4EED"/>
    <w:rsid w:val="00AE5F3E"/>
    <w:rsid w:val="00AE6062"/>
    <w:rsid w:val="00AE68B7"/>
    <w:rsid w:val="00AE7F53"/>
    <w:rsid w:val="00AF0305"/>
    <w:rsid w:val="00AF181F"/>
    <w:rsid w:val="00AF2DC1"/>
    <w:rsid w:val="00AF3D21"/>
    <w:rsid w:val="00AF6056"/>
    <w:rsid w:val="00AF65F9"/>
    <w:rsid w:val="00AF76E6"/>
    <w:rsid w:val="00B02B8A"/>
    <w:rsid w:val="00B03697"/>
    <w:rsid w:val="00B04960"/>
    <w:rsid w:val="00B05FB2"/>
    <w:rsid w:val="00B06392"/>
    <w:rsid w:val="00B0791B"/>
    <w:rsid w:val="00B07C51"/>
    <w:rsid w:val="00B10317"/>
    <w:rsid w:val="00B1037E"/>
    <w:rsid w:val="00B11811"/>
    <w:rsid w:val="00B11A38"/>
    <w:rsid w:val="00B1255C"/>
    <w:rsid w:val="00B14E1E"/>
    <w:rsid w:val="00B14FD2"/>
    <w:rsid w:val="00B162C7"/>
    <w:rsid w:val="00B21BBF"/>
    <w:rsid w:val="00B2202A"/>
    <w:rsid w:val="00B22032"/>
    <w:rsid w:val="00B23051"/>
    <w:rsid w:val="00B246D3"/>
    <w:rsid w:val="00B24E2C"/>
    <w:rsid w:val="00B25728"/>
    <w:rsid w:val="00B26D33"/>
    <w:rsid w:val="00B301C5"/>
    <w:rsid w:val="00B304F7"/>
    <w:rsid w:val="00B335AF"/>
    <w:rsid w:val="00B34FF4"/>
    <w:rsid w:val="00B35502"/>
    <w:rsid w:val="00B36EFF"/>
    <w:rsid w:val="00B37906"/>
    <w:rsid w:val="00B40145"/>
    <w:rsid w:val="00B4016C"/>
    <w:rsid w:val="00B40A70"/>
    <w:rsid w:val="00B40AB1"/>
    <w:rsid w:val="00B422BA"/>
    <w:rsid w:val="00B42BB5"/>
    <w:rsid w:val="00B43EE9"/>
    <w:rsid w:val="00B44A04"/>
    <w:rsid w:val="00B47218"/>
    <w:rsid w:val="00B474BA"/>
    <w:rsid w:val="00B515E3"/>
    <w:rsid w:val="00B52521"/>
    <w:rsid w:val="00B52B5F"/>
    <w:rsid w:val="00B5345B"/>
    <w:rsid w:val="00B55AFF"/>
    <w:rsid w:val="00B55C0A"/>
    <w:rsid w:val="00B569C3"/>
    <w:rsid w:val="00B57D71"/>
    <w:rsid w:val="00B57E12"/>
    <w:rsid w:val="00B60092"/>
    <w:rsid w:val="00B60696"/>
    <w:rsid w:val="00B60D8C"/>
    <w:rsid w:val="00B61B82"/>
    <w:rsid w:val="00B6264D"/>
    <w:rsid w:val="00B626D2"/>
    <w:rsid w:val="00B62DF9"/>
    <w:rsid w:val="00B63BC6"/>
    <w:rsid w:val="00B646F6"/>
    <w:rsid w:val="00B65810"/>
    <w:rsid w:val="00B65D95"/>
    <w:rsid w:val="00B66587"/>
    <w:rsid w:val="00B66CC0"/>
    <w:rsid w:val="00B712BF"/>
    <w:rsid w:val="00B7469A"/>
    <w:rsid w:val="00B74A18"/>
    <w:rsid w:val="00B74E71"/>
    <w:rsid w:val="00B75F8C"/>
    <w:rsid w:val="00B76D45"/>
    <w:rsid w:val="00B81377"/>
    <w:rsid w:val="00B81CF3"/>
    <w:rsid w:val="00B82CB8"/>
    <w:rsid w:val="00B839AD"/>
    <w:rsid w:val="00B84C0F"/>
    <w:rsid w:val="00B8620A"/>
    <w:rsid w:val="00B87CDE"/>
    <w:rsid w:val="00B909B0"/>
    <w:rsid w:val="00B91362"/>
    <w:rsid w:val="00B91634"/>
    <w:rsid w:val="00B91A9D"/>
    <w:rsid w:val="00B91FAB"/>
    <w:rsid w:val="00B939FD"/>
    <w:rsid w:val="00B93C8F"/>
    <w:rsid w:val="00B942C6"/>
    <w:rsid w:val="00B94789"/>
    <w:rsid w:val="00B97C20"/>
    <w:rsid w:val="00BA0C50"/>
    <w:rsid w:val="00BA0F2A"/>
    <w:rsid w:val="00BA1713"/>
    <w:rsid w:val="00BA1D82"/>
    <w:rsid w:val="00BA2564"/>
    <w:rsid w:val="00BA440B"/>
    <w:rsid w:val="00BA4673"/>
    <w:rsid w:val="00BA49CB"/>
    <w:rsid w:val="00BA54D3"/>
    <w:rsid w:val="00BA5509"/>
    <w:rsid w:val="00BA6431"/>
    <w:rsid w:val="00BA67AF"/>
    <w:rsid w:val="00BA6A42"/>
    <w:rsid w:val="00BA6ABB"/>
    <w:rsid w:val="00BA70A8"/>
    <w:rsid w:val="00BB0B99"/>
    <w:rsid w:val="00BB126A"/>
    <w:rsid w:val="00BB2487"/>
    <w:rsid w:val="00BB27C1"/>
    <w:rsid w:val="00BB3130"/>
    <w:rsid w:val="00BB37D6"/>
    <w:rsid w:val="00BB3E08"/>
    <w:rsid w:val="00BB6111"/>
    <w:rsid w:val="00BB6F41"/>
    <w:rsid w:val="00BC08CE"/>
    <w:rsid w:val="00BC1352"/>
    <w:rsid w:val="00BC1F51"/>
    <w:rsid w:val="00BC2D8F"/>
    <w:rsid w:val="00BC2DC8"/>
    <w:rsid w:val="00BC426E"/>
    <w:rsid w:val="00BC6F2A"/>
    <w:rsid w:val="00BC76B4"/>
    <w:rsid w:val="00BC7A72"/>
    <w:rsid w:val="00BC7C37"/>
    <w:rsid w:val="00BD0691"/>
    <w:rsid w:val="00BD08A8"/>
    <w:rsid w:val="00BD21E3"/>
    <w:rsid w:val="00BD235D"/>
    <w:rsid w:val="00BD6FED"/>
    <w:rsid w:val="00BD758E"/>
    <w:rsid w:val="00BD7D54"/>
    <w:rsid w:val="00BE055A"/>
    <w:rsid w:val="00BE0BD1"/>
    <w:rsid w:val="00BE1E5B"/>
    <w:rsid w:val="00BE1FCF"/>
    <w:rsid w:val="00BE21C0"/>
    <w:rsid w:val="00BE36AF"/>
    <w:rsid w:val="00BE4C9A"/>
    <w:rsid w:val="00BE53DD"/>
    <w:rsid w:val="00BE5B99"/>
    <w:rsid w:val="00BE697B"/>
    <w:rsid w:val="00BF1384"/>
    <w:rsid w:val="00BF175C"/>
    <w:rsid w:val="00BF2705"/>
    <w:rsid w:val="00BF29D0"/>
    <w:rsid w:val="00BF2C01"/>
    <w:rsid w:val="00BF3102"/>
    <w:rsid w:val="00BF45AB"/>
    <w:rsid w:val="00BF4DBB"/>
    <w:rsid w:val="00BF4F42"/>
    <w:rsid w:val="00BF5393"/>
    <w:rsid w:val="00BF6C3C"/>
    <w:rsid w:val="00BF7EA2"/>
    <w:rsid w:val="00C00241"/>
    <w:rsid w:val="00C008C4"/>
    <w:rsid w:val="00C00FA9"/>
    <w:rsid w:val="00C02318"/>
    <w:rsid w:val="00C037B3"/>
    <w:rsid w:val="00C048C7"/>
    <w:rsid w:val="00C07AA8"/>
    <w:rsid w:val="00C10346"/>
    <w:rsid w:val="00C1046D"/>
    <w:rsid w:val="00C11096"/>
    <w:rsid w:val="00C1221A"/>
    <w:rsid w:val="00C13570"/>
    <w:rsid w:val="00C149EF"/>
    <w:rsid w:val="00C1533D"/>
    <w:rsid w:val="00C17A2B"/>
    <w:rsid w:val="00C17EB1"/>
    <w:rsid w:val="00C20B1B"/>
    <w:rsid w:val="00C21AFF"/>
    <w:rsid w:val="00C226D1"/>
    <w:rsid w:val="00C2279A"/>
    <w:rsid w:val="00C23198"/>
    <w:rsid w:val="00C238B8"/>
    <w:rsid w:val="00C3125C"/>
    <w:rsid w:val="00C33A09"/>
    <w:rsid w:val="00C33BA5"/>
    <w:rsid w:val="00C33E5A"/>
    <w:rsid w:val="00C34555"/>
    <w:rsid w:val="00C34664"/>
    <w:rsid w:val="00C34BEF"/>
    <w:rsid w:val="00C354F6"/>
    <w:rsid w:val="00C36389"/>
    <w:rsid w:val="00C36875"/>
    <w:rsid w:val="00C36DC8"/>
    <w:rsid w:val="00C36DD3"/>
    <w:rsid w:val="00C424DB"/>
    <w:rsid w:val="00C43BBA"/>
    <w:rsid w:val="00C45CFF"/>
    <w:rsid w:val="00C4620B"/>
    <w:rsid w:val="00C46343"/>
    <w:rsid w:val="00C478EF"/>
    <w:rsid w:val="00C52215"/>
    <w:rsid w:val="00C523F2"/>
    <w:rsid w:val="00C53655"/>
    <w:rsid w:val="00C53D9F"/>
    <w:rsid w:val="00C61356"/>
    <w:rsid w:val="00C63166"/>
    <w:rsid w:val="00C67B18"/>
    <w:rsid w:val="00C7070C"/>
    <w:rsid w:val="00C71E95"/>
    <w:rsid w:val="00C71F80"/>
    <w:rsid w:val="00C727C0"/>
    <w:rsid w:val="00C7358B"/>
    <w:rsid w:val="00C7521B"/>
    <w:rsid w:val="00C7777F"/>
    <w:rsid w:val="00C80A56"/>
    <w:rsid w:val="00C81BA7"/>
    <w:rsid w:val="00C825CD"/>
    <w:rsid w:val="00C82BA7"/>
    <w:rsid w:val="00C82C65"/>
    <w:rsid w:val="00C84BF9"/>
    <w:rsid w:val="00C872F8"/>
    <w:rsid w:val="00C87480"/>
    <w:rsid w:val="00C9005E"/>
    <w:rsid w:val="00C907E0"/>
    <w:rsid w:val="00C90E49"/>
    <w:rsid w:val="00C90FB3"/>
    <w:rsid w:val="00C9478F"/>
    <w:rsid w:val="00C94FC5"/>
    <w:rsid w:val="00C9755C"/>
    <w:rsid w:val="00C97A2B"/>
    <w:rsid w:val="00CA249D"/>
    <w:rsid w:val="00CA3FDC"/>
    <w:rsid w:val="00CA5369"/>
    <w:rsid w:val="00CA6CFB"/>
    <w:rsid w:val="00CA777D"/>
    <w:rsid w:val="00CB034E"/>
    <w:rsid w:val="00CB074E"/>
    <w:rsid w:val="00CB2AAF"/>
    <w:rsid w:val="00CB35A8"/>
    <w:rsid w:val="00CB3BEE"/>
    <w:rsid w:val="00CB3BFE"/>
    <w:rsid w:val="00CB45DE"/>
    <w:rsid w:val="00CB499F"/>
    <w:rsid w:val="00CB5DE7"/>
    <w:rsid w:val="00CB66CD"/>
    <w:rsid w:val="00CB738F"/>
    <w:rsid w:val="00CB7AEB"/>
    <w:rsid w:val="00CC099B"/>
    <w:rsid w:val="00CC1613"/>
    <w:rsid w:val="00CC2722"/>
    <w:rsid w:val="00CC3D79"/>
    <w:rsid w:val="00CC4D70"/>
    <w:rsid w:val="00CC5F7E"/>
    <w:rsid w:val="00CD133C"/>
    <w:rsid w:val="00CD295F"/>
    <w:rsid w:val="00CD2B95"/>
    <w:rsid w:val="00CD3B8B"/>
    <w:rsid w:val="00CD4383"/>
    <w:rsid w:val="00CD480C"/>
    <w:rsid w:val="00CD5039"/>
    <w:rsid w:val="00CD7272"/>
    <w:rsid w:val="00CD75F2"/>
    <w:rsid w:val="00CE168C"/>
    <w:rsid w:val="00CE2C1F"/>
    <w:rsid w:val="00CE4DC2"/>
    <w:rsid w:val="00CE4E80"/>
    <w:rsid w:val="00CE4EC8"/>
    <w:rsid w:val="00CE5D8A"/>
    <w:rsid w:val="00CE6418"/>
    <w:rsid w:val="00CE6802"/>
    <w:rsid w:val="00CE744E"/>
    <w:rsid w:val="00CF0E67"/>
    <w:rsid w:val="00CF15C4"/>
    <w:rsid w:val="00CF166D"/>
    <w:rsid w:val="00CF256F"/>
    <w:rsid w:val="00CF3E1C"/>
    <w:rsid w:val="00CF451F"/>
    <w:rsid w:val="00D002B2"/>
    <w:rsid w:val="00D00643"/>
    <w:rsid w:val="00D00CBF"/>
    <w:rsid w:val="00D02AEE"/>
    <w:rsid w:val="00D0347A"/>
    <w:rsid w:val="00D03EAE"/>
    <w:rsid w:val="00D06637"/>
    <w:rsid w:val="00D078CB"/>
    <w:rsid w:val="00D07BB2"/>
    <w:rsid w:val="00D07DA4"/>
    <w:rsid w:val="00D11AE6"/>
    <w:rsid w:val="00D13BFA"/>
    <w:rsid w:val="00D13D40"/>
    <w:rsid w:val="00D142B6"/>
    <w:rsid w:val="00D14C59"/>
    <w:rsid w:val="00D1590E"/>
    <w:rsid w:val="00D16064"/>
    <w:rsid w:val="00D1745F"/>
    <w:rsid w:val="00D17E8E"/>
    <w:rsid w:val="00D20AAF"/>
    <w:rsid w:val="00D2116C"/>
    <w:rsid w:val="00D21DBE"/>
    <w:rsid w:val="00D227A2"/>
    <w:rsid w:val="00D2433D"/>
    <w:rsid w:val="00D26037"/>
    <w:rsid w:val="00D26477"/>
    <w:rsid w:val="00D26715"/>
    <w:rsid w:val="00D30002"/>
    <w:rsid w:val="00D31D91"/>
    <w:rsid w:val="00D31EED"/>
    <w:rsid w:val="00D33CE5"/>
    <w:rsid w:val="00D34067"/>
    <w:rsid w:val="00D3611B"/>
    <w:rsid w:val="00D36901"/>
    <w:rsid w:val="00D40AC7"/>
    <w:rsid w:val="00D40DE0"/>
    <w:rsid w:val="00D4191B"/>
    <w:rsid w:val="00D41983"/>
    <w:rsid w:val="00D4288F"/>
    <w:rsid w:val="00D4528B"/>
    <w:rsid w:val="00D4662E"/>
    <w:rsid w:val="00D479A8"/>
    <w:rsid w:val="00D5056D"/>
    <w:rsid w:val="00D510C5"/>
    <w:rsid w:val="00D51747"/>
    <w:rsid w:val="00D552F7"/>
    <w:rsid w:val="00D554E3"/>
    <w:rsid w:val="00D56561"/>
    <w:rsid w:val="00D5688F"/>
    <w:rsid w:val="00D61450"/>
    <w:rsid w:val="00D624CB"/>
    <w:rsid w:val="00D63CD0"/>
    <w:rsid w:val="00D64665"/>
    <w:rsid w:val="00D64CAD"/>
    <w:rsid w:val="00D65079"/>
    <w:rsid w:val="00D66F9E"/>
    <w:rsid w:val="00D7086E"/>
    <w:rsid w:val="00D70C5A"/>
    <w:rsid w:val="00D7140C"/>
    <w:rsid w:val="00D723A9"/>
    <w:rsid w:val="00D730AA"/>
    <w:rsid w:val="00D7339C"/>
    <w:rsid w:val="00D73A09"/>
    <w:rsid w:val="00D73F11"/>
    <w:rsid w:val="00D7412A"/>
    <w:rsid w:val="00D7451C"/>
    <w:rsid w:val="00D74732"/>
    <w:rsid w:val="00D7473E"/>
    <w:rsid w:val="00D74CE5"/>
    <w:rsid w:val="00D758CA"/>
    <w:rsid w:val="00D75FD8"/>
    <w:rsid w:val="00D76BE3"/>
    <w:rsid w:val="00D8123B"/>
    <w:rsid w:val="00D81E92"/>
    <w:rsid w:val="00D8230A"/>
    <w:rsid w:val="00D82FF3"/>
    <w:rsid w:val="00D83338"/>
    <w:rsid w:val="00D83E7C"/>
    <w:rsid w:val="00D84F2E"/>
    <w:rsid w:val="00D9076D"/>
    <w:rsid w:val="00D95774"/>
    <w:rsid w:val="00D95C9A"/>
    <w:rsid w:val="00D9615A"/>
    <w:rsid w:val="00D96AC0"/>
    <w:rsid w:val="00DA03BD"/>
    <w:rsid w:val="00DA0EED"/>
    <w:rsid w:val="00DA0FD7"/>
    <w:rsid w:val="00DA20F5"/>
    <w:rsid w:val="00DA21E7"/>
    <w:rsid w:val="00DA3DCE"/>
    <w:rsid w:val="00DA522E"/>
    <w:rsid w:val="00DA535C"/>
    <w:rsid w:val="00DA62BD"/>
    <w:rsid w:val="00DA64DA"/>
    <w:rsid w:val="00DA64E4"/>
    <w:rsid w:val="00DA660A"/>
    <w:rsid w:val="00DA7803"/>
    <w:rsid w:val="00DB0617"/>
    <w:rsid w:val="00DB1776"/>
    <w:rsid w:val="00DB30C3"/>
    <w:rsid w:val="00DB34F2"/>
    <w:rsid w:val="00DB350B"/>
    <w:rsid w:val="00DB3659"/>
    <w:rsid w:val="00DB4849"/>
    <w:rsid w:val="00DB4B07"/>
    <w:rsid w:val="00DB5496"/>
    <w:rsid w:val="00DB6C19"/>
    <w:rsid w:val="00DC06E2"/>
    <w:rsid w:val="00DC121A"/>
    <w:rsid w:val="00DC357D"/>
    <w:rsid w:val="00DC3C1D"/>
    <w:rsid w:val="00DC4491"/>
    <w:rsid w:val="00DC55C4"/>
    <w:rsid w:val="00DC57B0"/>
    <w:rsid w:val="00DC5EB4"/>
    <w:rsid w:val="00DC770F"/>
    <w:rsid w:val="00DD14C3"/>
    <w:rsid w:val="00DD17A0"/>
    <w:rsid w:val="00DD1A25"/>
    <w:rsid w:val="00DD6DF8"/>
    <w:rsid w:val="00DD7407"/>
    <w:rsid w:val="00DD79F0"/>
    <w:rsid w:val="00DE14E5"/>
    <w:rsid w:val="00DE1A9A"/>
    <w:rsid w:val="00DE21FE"/>
    <w:rsid w:val="00DE2C7F"/>
    <w:rsid w:val="00DE4841"/>
    <w:rsid w:val="00DE4C75"/>
    <w:rsid w:val="00DE6A87"/>
    <w:rsid w:val="00DE7316"/>
    <w:rsid w:val="00DE79E2"/>
    <w:rsid w:val="00DF0DF6"/>
    <w:rsid w:val="00DF1622"/>
    <w:rsid w:val="00DF227F"/>
    <w:rsid w:val="00DF3ECE"/>
    <w:rsid w:val="00DF4A13"/>
    <w:rsid w:val="00DF4C13"/>
    <w:rsid w:val="00DF5A58"/>
    <w:rsid w:val="00DF7085"/>
    <w:rsid w:val="00DF7B7E"/>
    <w:rsid w:val="00E009E2"/>
    <w:rsid w:val="00E0298E"/>
    <w:rsid w:val="00E0306C"/>
    <w:rsid w:val="00E03778"/>
    <w:rsid w:val="00E04EF2"/>
    <w:rsid w:val="00E05700"/>
    <w:rsid w:val="00E06541"/>
    <w:rsid w:val="00E10AEE"/>
    <w:rsid w:val="00E11BAE"/>
    <w:rsid w:val="00E11DA4"/>
    <w:rsid w:val="00E12AC3"/>
    <w:rsid w:val="00E1307F"/>
    <w:rsid w:val="00E147C1"/>
    <w:rsid w:val="00E15749"/>
    <w:rsid w:val="00E1727F"/>
    <w:rsid w:val="00E20538"/>
    <w:rsid w:val="00E20B71"/>
    <w:rsid w:val="00E20F18"/>
    <w:rsid w:val="00E21CA6"/>
    <w:rsid w:val="00E230A6"/>
    <w:rsid w:val="00E23A34"/>
    <w:rsid w:val="00E24F14"/>
    <w:rsid w:val="00E250F0"/>
    <w:rsid w:val="00E26B9C"/>
    <w:rsid w:val="00E2701F"/>
    <w:rsid w:val="00E272EC"/>
    <w:rsid w:val="00E27C6A"/>
    <w:rsid w:val="00E31D9B"/>
    <w:rsid w:val="00E340C4"/>
    <w:rsid w:val="00E34110"/>
    <w:rsid w:val="00E354E9"/>
    <w:rsid w:val="00E35BB0"/>
    <w:rsid w:val="00E36A78"/>
    <w:rsid w:val="00E36C85"/>
    <w:rsid w:val="00E40912"/>
    <w:rsid w:val="00E43E67"/>
    <w:rsid w:val="00E44878"/>
    <w:rsid w:val="00E44A7F"/>
    <w:rsid w:val="00E460C2"/>
    <w:rsid w:val="00E46649"/>
    <w:rsid w:val="00E47522"/>
    <w:rsid w:val="00E50E29"/>
    <w:rsid w:val="00E5289E"/>
    <w:rsid w:val="00E52D25"/>
    <w:rsid w:val="00E53857"/>
    <w:rsid w:val="00E557D0"/>
    <w:rsid w:val="00E56709"/>
    <w:rsid w:val="00E57BA2"/>
    <w:rsid w:val="00E60069"/>
    <w:rsid w:val="00E6155B"/>
    <w:rsid w:val="00E61F02"/>
    <w:rsid w:val="00E62080"/>
    <w:rsid w:val="00E62250"/>
    <w:rsid w:val="00E63F76"/>
    <w:rsid w:val="00E6549F"/>
    <w:rsid w:val="00E65802"/>
    <w:rsid w:val="00E67A24"/>
    <w:rsid w:val="00E67B7B"/>
    <w:rsid w:val="00E71630"/>
    <w:rsid w:val="00E71C58"/>
    <w:rsid w:val="00E735D8"/>
    <w:rsid w:val="00E735E1"/>
    <w:rsid w:val="00E75253"/>
    <w:rsid w:val="00E75E2A"/>
    <w:rsid w:val="00E75E7E"/>
    <w:rsid w:val="00E75FC7"/>
    <w:rsid w:val="00E761A9"/>
    <w:rsid w:val="00E765CB"/>
    <w:rsid w:val="00E7707D"/>
    <w:rsid w:val="00E776C1"/>
    <w:rsid w:val="00E80E15"/>
    <w:rsid w:val="00E81ED0"/>
    <w:rsid w:val="00E820A1"/>
    <w:rsid w:val="00E82250"/>
    <w:rsid w:val="00E82D90"/>
    <w:rsid w:val="00E8345D"/>
    <w:rsid w:val="00E83B0E"/>
    <w:rsid w:val="00E87284"/>
    <w:rsid w:val="00E91545"/>
    <w:rsid w:val="00E9221E"/>
    <w:rsid w:val="00E92A40"/>
    <w:rsid w:val="00E92F64"/>
    <w:rsid w:val="00E95756"/>
    <w:rsid w:val="00E959E8"/>
    <w:rsid w:val="00E961BF"/>
    <w:rsid w:val="00E972EF"/>
    <w:rsid w:val="00E97618"/>
    <w:rsid w:val="00EA01AE"/>
    <w:rsid w:val="00EA0409"/>
    <w:rsid w:val="00EA127F"/>
    <w:rsid w:val="00EA2022"/>
    <w:rsid w:val="00EA29A8"/>
    <w:rsid w:val="00EA5150"/>
    <w:rsid w:val="00EA61BA"/>
    <w:rsid w:val="00EA639E"/>
    <w:rsid w:val="00EA7F80"/>
    <w:rsid w:val="00EB19EB"/>
    <w:rsid w:val="00EB2ACD"/>
    <w:rsid w:val="00EB2EBB"/>
    <w:rsid w:val="00EB387A"/>
    <w:rsid w:val="00EB4329"/>
    <w:rsid w:val="00EB77F3"/>
    <w:rsid w:val="00EB7CA1"/>
    <w:rsid w:val="00EC0B02"/>
    <w:rsid w:val="00EC2C7C"/>
    <w:rsid w:val="00EC4631"/>
    <w:rsid w:val="00EC47CC"/>
    <w:rsid w:val="00EC784F"/>
    <w:rsid w:val="00ED1439"/>
    <w:rsid w:val="00ED17B8"/>
    <w:rsid w:val="00ED2DC6"/>
    <w:rsid w:val="00ED3594"/>
    <w:rsid w:val="00ED389F"/>
    <w:rsid w:val="00ED39C0"/>
    <w:rsid w:val="00ED3D67"/>
    <w:rsid w:val="00ED3F35"/>
    <w:rsid w:val="00ED7DB1"/>
    <w:rsid w:val="00EE148D"/>
    <w:rsid w:val="00EE2882"/>
    <w:rsid w:val="00EE3498"/>
    <w:rsid w:val="00EF00DA"/>
    <w:rsid w:val="00EF0DD5"/>
    <w:rsid w:val="00EF19A6"/>
    <w:rsid w:val="00EF2F15"/>
    <w:rsid w:val="00EF429E"/>
    <w:rsid w:val="00EF44CA"/>
    <w:rsid w:val="00EF4885"/>
    <w:rsid w:val="00EF562C"/>
    <w:rsid w:val="00EF7334"/>
    <w:rsid w:val="00F00484"/>
    <w:rsid w:val="00F0249D"/>
    <w:rsid w:val="00F04074"/>
    <w:rsid w:val="00F04236"/>
    <w:rsid w:val="00F04658"/>
    <w:rsid w:val="00F05634"/>
    <w:rsid w:val="00F0565F"/>
    <w:rsid w:val="00F06EFC"/>
    <w:rsid w:val="00F0794D"/>
    <w:rsid w:val="00F07950"/>
    <w:rsid w:val="00F105B9"/>
    <w:rsid w:val="00F10A99"/>
    <w:rsid w:val="00F11B05"/>
    <w:rsid w:val="00F15C44"/>
    <w:rsid w:val="00F1601E"/>
    <w:rsid w:val="00F17A8B"/>
    <w:rsid w:val="00F2049B"/>
    <w:rsid w:val="00F21D34"/>
    <w:rsid w:val="00F233DC"/>
    <w:rsid w:val="00F23F9F"/>
    <w:rsid w:val="00F24E8D"/>
    <w:rsid w:val="00F2695C"/>
    <w:rsid w:val="00F26C08"/>
    <w:rsid w:val="00F27773"/>
    <w:rsid w:val="00F3061C"/>
    <w:rsid w:val="00F3139E"/>
    <w:rsid w:val="00F31AB5"/>
    <w:rsid w:val="00F3210A"/>
    <w:rsid w:val="00F3232C"/>
    <w:rsid w:val="00F32A99"/>
    <w:rsid w:val="00F3330A"/>
    <w:rsid w:val="00F33DFB"/>
    <w:rsid w:val="00F34C6A"/>
    <w:rsid w:val="00F35650"/>
    <w:rsid w:val="00F35BB1"/>
    <w:rsid w:val="00F43C7C"/>
    <w:rsid w:val="00F442BB"/>
    <w:rsid w:val="00F44524"/>
    <w:rsid w:val="00F4541B"/>
    <w:rsid w:val="00F50D96"/>
    <w:rsid w:val="00F5364E"/>
    <w:rsid w:val="00F540B8"/>
    <w:rsid w:val="00F55EB3"/>
    <w:rsid w:val="00F56132"/>
    <w:rsid w:val="00F56BF1"/>
    <w:rsid w:val="00F57496"/>
    <w:rsid w:val="00F60385"/>
    <w:rsid w:val="00F6069E"/>
    <w:rsid w:val="00F6163B"/>
    <w:rsid w:val="00F61E91"/>
    <w:rsid w:val="00F629C6"/>
    <w:rsid w:val="00F62C20"/>
    <w:rsid w:val="00F63CB9"/>
    <w:rsid w:val="00F640F3"/>
    <w:rsid w:val="00F64AA2"/>
    <w:rsid w:val="00F65718"/>
    <w:rsid w:val="00F66CA7"/>
    <w:rsid w:val="00F677C9"/>
    <w:rsid w:val="00F700DE"/>
    <w:rsid w:val="00F71FB3"/>
    <w:rsid w:val="00F72F54"/>
    <w:rsid w:val="00F74062"/>
    <w:rsid w:val="00F74B26"/>
    <w:rsid w:val="00F7538C"/>
    <w:rsid w:val="00F76DD9"/>
    <w:rsid w:val="00F77533"/>
    <w:rsid w:val="00F77DEC"/>
    <w:rsid w:val="00F801CF"/>
    <w:rsid w:val="00F80670"/>
    <w:rsid w:val="00F81355"/>
    <w:rsid w:val="00F814F6"/>
    <w:rsid w:val="00F8215B"/>
    <w:rsid w:val="00F842D8"/>
    <w:rsid w:val="00F85499"/>
    <w:rsid w:val="00F85E22"/>
    <w:rsid w:val="00F87657"/>
    <w:rsid w:val="00F906C8"/>
    <w:rsid w:val="00F91D5E"/>
    <w:rsid w:val="00F91F90"/>
    <w:rsid w:val="00F92190"/>
    <w:rsid w:val="00F927E3"/>
    <w:rsid w:val="00F92A26"/>
    <w:rsid w:val="00F93D15"/>
    <w:rsid w:val="00F943EC"/>
    <w:rsid w:val="00F95D12"/>
    <w:rsid w:val="00F96525"/>
    <w:rsid w:val="00F96B88"/>
    <w:rsid w:val="00F96D26"/>
    <w:rsid w:val="00F9783E"/>
    <w:rsid w:val="00FA0131"/>
    <w:rsid w:val="00FA1E17"/>
    <w:rsid w:val="00FA2048"/>
    <w:rsid w:val="00FA2E78"/>
    <w:rsid w:val="00FA3966"/>
    <w:rsid w:val="00FA5442"/>
    <w:rsid w:val="00FA72F4"/>
    <w:rsid w:val="00FB035F"/>
    <w:rsid w:val="00FB197C"/>
    <w:rsid w:val="00FB1B09"/>
    <w:rsid w:val="00FB1B4F"/>
    <w:rsid w:val="00FB23FB"/>
    <w:rsid w:val="00FB2505"/>
    <w:rsid w:val="00FB2647"/>
    <w:rsid w:val="00FB2EAD"/>
    <w:rsid w:val="00FB33EB"/>
    <w:rsid w:val="00FB3544"/>
    <w:rsid w:val="00FB37F3"/>
    <w:rsid w:val="00FB5CA1"/>
    <w:rsid w:val="00FB66A9"/>
    <w:rsid w:val="00FB6FBF"/>
    <w:rsid w:val="00FC151E"/>
    <w:rsid w:val="00FC2015"/>
    <w:rsid w:val="00FC3B06"/>
    <w:rsid w:val="00FC3DB3"/>
    <w:rsid w:val="00FC47F5"/>
    <w:rsid w:val="00FC670C"/>
    <w:rsid w:val="00FC6A73"/>
    <w:rsid w:val="00FC71C4"/>
    <w:rsid w:val="00FD014F"/>
    <w:rsid w:val="00FD1159"/>
    <w:rsid w:val="00FD2454"/>
    <w:rsid w:val="00FD435A"/>
    <w:rsid w:val="00FD43F3"/>
    <w:rsid w:val="00FD6FDD"/>
    <w:rsid w:val="00FD7DCC"/>
    <w:rsid w:val="00FE03B2"/>
    <w:rsid w:val="00FE223D"/>
    <w:rsid w:val="00FE522B"/>
    <w:rsid w:val="00FE5394"/>
    <w:rsid w:val="00FE74BD"/>
    <w:rsid w:val="00FE755A"/>
    <w:rsid w:val="00FF3243"/>
    <w:rsid w:val="00FF376D"/>
    <w:rsid w:val="00FF48A7"/>
    <w:rsid w:val="00FF6CC3"/>
    <w:rsid w:val="00FF7D8E"/>
    <w:rsid w:val="011473B7"/>
    <w:rsid w:val="01221997"/>
    <w:rsid w:val="01450FCD"/>
    <w:rsid w:val="014A2854"/>
    <w:rsid w:val="01AF6ABB"/>
    <w:rsid w:val="01D965CE"/>
    <w:rsid w:val="01D96CA4"/>
    <w:rsid w:val="01EC192B"/>
    <w:rsid w:val="01F56367"/>
    <w:rsid w:val="027B55E7"/>
    <w:rsid w:val="02AE119E"/>
    <w:rsid w:val="02B20C36"/>
    <w:rsid w:val="02D5490A"/>
    <w:rsid w:val="02F00626"/>
    <w:rsid w:val="03317286"/>
    <w:rsid w:val="04096EB9"/>
    <w:rsid w:val="042C0E28"/>
    <w:rsid w:val="04F80D9E"/>
    <w:rsid w:val="05193ABC"/>
    <w:rsid w:val="05AD1B88"/>
    <w:rsid w:val="05AD3374"/>
    <w:rsid w:val="05F15F19"/>
    <w:rsid w:val="06335149"/>
    <w:rsid w:val="06FC5C98"/>
    <w:rsid w:val="072C03D9"/>
    <w:rsid w:val="07554285"/>
    <w:rsid w:val="07BE1E2B"/>
    <w:rsid w:val="07CF6728"/>
    <w:rsid w:val="07E72244"/>
    <w:rsid w:val="08F65CEC"/>
    <w:rsid w:val="08FB0047"/>
    <w:rsid w:val="09502F56"/>
    <w:rsid w:val="096967D9"/>
    <w:rsid w:val="09745BE4"/>
    <w:rsid w:val="0A374CCE"/>
    <w:rsid w:val="0A4F320E"/>
    <w:rsid w:val="0AA92B28"/>
    <w:rsid w:val="0ACB31DC"/>
    <w:rsid w:val="0AD93FE1"/>
    <w:rsid w:val="0AD97FD1"/>
    <w:rsid w:val="0B0140B3"/>
    <w:rsid w:val="0B3B3F3C"/>
    <w:rsid w:val="0B806A3C"/>
    <w:rsid w:val="0BB377CC"/>
    <w:rsid w:val="0CA57730"/>
    <w:rsid w:val="0CAE1672"/>
    <w:rsid w:val="0CF27B83"/>
    <w:rsid w:val="0D013602"/>
    <w:rsid w:val="0D240982"/>
    <w:rsid w:val="0D70006B"/>
    <w:rsid w:val="0D8D61C7"/>
    <w:rsid w:val="0DAE1E06"/>
    <w:rsid w:val="0DE10621"/>
    <w:rsid w:val="0DFD1B5E"/>
    <w:rsid w:val="0E63197E"/>
    <w:rsid w:val="0E9537D5"/>
    <w:rsid w:val="0EA0672E"/>
    <w:rsid w:val="0EB5321E"/>
    <w:rsid w:val="0EC73CBB"/>
    <w:rsid w:val="0F085874"/>
    <w:rsid w:val="0F0D683E"/>
    <w:rsid w:val="0F291EE1"/>
    <w:rsid w:val="0FA86DE3"/>
    <w:rsid w:val="0FDF5034"/>
    <w:rsid w:val="0FED3A67"/>
    <w:rsid w:val="0FF932D8"/>
    <w:rsid w:val="107229E6"/>
    <w:rsid w:val="10EF574B"/>
    <w:rsid w:val="11270A41"/>
    <w:rsid w:val="11385058"/>
    <w:rsid w:val="117F17B5"/>
    <w:rsid w:val="1189524E"/>
    <w:rsid w:val="11B923B7"/>
    <w:rsid w:val="127B5155"/>
    <w:rsid w:val="12BB61B7"/>
    <w:rsid w:val="12D643AC"/>
    <w:rsid w:val="13FF7A53"/>
    <w:rsid w:val="14302302"/>
    <w:rsid w:val="1434211D"/>
    <w:rsid w:val="14B931CC"/>
    <w:rsid w:val="14F07128"/>
    <w:rsid w:val="15787B49"/>
    <w:rsid w:val="157B7EA8"/>
    <w:rsid w:val="15CE063D"/>
    <w:rsid w:val="15D171CD"/>
    <w:rsid w:val="15D738C9"/>
    <w:rsid w:val="16047D1C"/>
    <w:rsid w:val="16733DB8"/>
    <w:rsid w:val="16C06EB1"/>
    <w:rsid w:val="16D73F23"/>
    <w:rsid w:val="16D7AE31"/>
    <w:rsid w:val="16F3771B"/>
    <w:rsid w:val="16F530B9"/>
    <w:rsid w:val="1706734A"/>
    <w:rsid w:val="17C125B8"/>
    <w:rsid w:val="17C92852"/>
    <w:rsid w:val="17D10471"/>
    <w:rsid w:val="17D62F3C"/>
    <w:rsid w:val="17E70F2A"/>
    <w:rsid w:val="17F553E2"/>
    <w:rsid w:val="1844637C"/>
    <w:rsid w:val="18BF8D27"/>
    <w:rsid w:val="18C15C1F"/>
    <w:rsid w:val="19277250"/>
    <w:rsid w:val="1960657D"/>
    <w:rsid w:val="1979118F"/>
    <w:rsid w:val="19903933"/>
    <w:rsid w:val="19AF5B4D"/>
    <w:rsid w:val="19D311A6"/>
    <w:rsid w:val="1A491A7A"/>
    <w:rsid w:val="1A4A57A0"/>
    <w:rsid w:val="1A7840BB"/>
    <w:rsid w:val="1AE856E5"/>
    <w:rsid w:val="1AFC4E9E"/>
    <w:rsid w:val="1AFF9492"/>
    <w:rsid w:val="1B63DFF4"/>
    <w:rsid w:val="1B806652"/>
    <w:rsid w:val="1B8F790E"/>
    <w:rsid w:val="1BFB4D0B"/>
    <w:rsid w:val="1C2269D4"/>
    <w:rsid w:val="1C4C57FF"/>
    <w:rsid w:val="1C946772"/>
    <w:rsid w:val="1C986C96"/>
    <w:rsid w:val="1CFED902"/>
    <w:rsid w:val="1D435353"/>
    <w:rsid w:val="1D6B2AB2"/>
    <w:rsid w:val="1D731653"/>
    <w:rsid w:val="1DDF7E0F"/>
    <w:rsid w:val="1DFB764E"/>
    <w:rsid w:val="1DFF2A3D"/>
    <w:rsid w:val="1E479261"/>
    <w:rsid w:val="1E647865"/>
    <w:rsid w:val="1E773CBB"/>
    <w:rsid w:val="1EAA4A5F"/>
    <w:rsid w:val="1ED95471"/>
    <w:rsid w:val="1EFD1033"/>
    <w:rsid w:val="1F3E6734"/>
    <w:rsid w:val="1F4989FC"/>
    <w:rsid w:val="1F66696F"/>
    <w:rsid w:val="1F7F03B0"/>
    <w:rsid w:val="1F9D175A"/>
    <w:rsid w:val="1FB931AC"/>
    <w:rsid w:val="1FCF684F"/>
    <w:rsid w:val="1FD70D54"/>
    <w:rsid w:val="1FE45FAA"/>
    <w:rsid w:val="1FEF574F"/>
    <w:rsid w:val="1FEFA0B2"/>
    <w:rsid w:val="1FF37DC1"/>
    <w:rsid w:val="1FF7108B"/>
    <w:rsid w:val="1FFFBD22"/>
    <w:rsid w:val="203DA8D0"/>
    <w:rsid w:val="20924822"/>
    <w:rsid w:val="20CC30EE"/>
    <w:rsid w:val="210E7F88"/>
    <w:rsid w:val="21426D35"/>
    <w:rsid w:val="214E482A"/>
    <w:rsid w:val="21701EF5"/>
    <w:rsid w:val="219739C1"/>
    <w:rsid w:val="21983295"/>
    <w:rsid w:val="227E692E"/>
    <w:rsid w:val="228953CE"/>
    <w:rsid w:val="22D9209E"/>
    <w:rsid w:val="22EFBE00"/>
    <w:rsid w:val="22F26B25"/>
    <w:rsid w:val="2309444A"/>
    <w:rsid w:val="23BC37D5"/>
    <w:rsid w:val="244536E4"/>
    <w:rsid w:val="245E7D40"/>
    <w:rsid w:val="247A053B"/>
    <w:rsid w:val="2480235E"/>
    <w:rsid w:val="24D4090C"/>
    <w:rsid w:val="24D94217"/>
    <w:rsid w:val="251A70CA"/>
    <w:rsid w:val="25310684"/>
    <w:rsid w:val="256911D0"/>
    <w:rsid w:val="257B0F03"/>
    <w:rsid w:val="25C37464"/>
    <w:rsid w:val="25CD79B1"/>
    <w:rsid w:val="25E60A73"/>
    <w:rsid w:val="25EA4759"/>
    <w:rsid w:val="26133174"/>
    <w:rsid w:val="263FD818"/>
    <w:rsid w:val="268EA678"/>
    <w:rsid w:val="27106495"/>
    <w:rsid w:val="2717161A"/>
    <w:rsid w:val="273B1E7F"/>
    <w:rsid w:val="276EF0A6"/>
    <w:rsid w:val="277FD464"/>
    <w:rsid w:val="27FA33F9"/>
    <w:rsid w:val="282317CB"/>
    <w:rsid w:val="283D25A7"/>
    <w:rsid w:val="286D0FD7"/>
    <w:rsid w:val="286E5A41"/>
    <w:rsid w:val="287C5B11"/>
    <w:rsid w:val="28926C90"/>
    <w:rsid w:val="28A80261"/>
    <w:rsid w:val="28C11DA5"/>
    <w:rsid w:val="28F66259"/>
    <w:rsid w:val="29B066E8"/>
    <w:rsid w:val="29C621BC"/>
    <w:rsid w:val="2A1118C9"/>
    <w:rsid w:val="2A16155F"/>
    <w:rsid w:val="2A4C00C6"/>
    <w:rsid w:val="2A4D0362"/>
    <w:rsid w:val="2A8A0AAE"/>
    <w:rsid w:val="2AE8441B"/>
    <w:rsid w:val="2B1921B4"/>
    <w:rsid w:val="2B7117E0"/>
    <w:rsid w:val="2B9D9FB5"/>
    <w:rsid w:val="2BAECA66"/>
    <w:rsid w:val="2BD4136D"/>
    <w:rsid w:val="2C2E5C9C"/>
    <w:rsid w:val="2C45620B"/>
    <w:rsid w:val="2CFB51D7"/>
    <w:rsid w:val="2CFD3DEF"/>
    <w:rsid w:val="2D242AF7"/>
    <w:rsid w:val="2D2B4537"/>
    <w:rsid w:val="2D772010"/>
    <w:rsid w:val="2DAD00C8"/>
    <w:rsid w:val="2DFC395E"/>
    <w:rsid w:val="2DFE90B8"/>
    <w:rsid w:val="2DFFCFDA"/>
    <w:rsid w:val="2E82188C"/>
    <w:rsid w:val="2E960A91"/>
    <w:rsid w:val="2EE43FBD"/>
    <w:rsid w:val="2EF44200"/>
    <w:rsid w:val="2EFE5DE7"/>
    <w:rsid w:val="2F443783"/>
    <w:rsid w:val="2F4BB2F2"/>
    <w:rsid w:val="2F4C1343"/>
    <w:rsid w:val="2F68074A"/>
    <w:rsid w:val="2F7D6E5B"/>
    <w:rsid w:val="2F7F6E91"/>
    <w:rsid w:val="2F94153F"/>
    <w:rsid w:val="2FAA0D63"/>
    <w:rsid w:val="2FB2CC2F"/>
    <w:rsid w:val="2FDA3F9C"/>
    <w:rsid w:val="2FE83639"/>
    <w:rsid w:val="2FFDC20E"/>
    <w:rsid w:val="2FFF143A"/>
    <w:rsid w:val="30602576"/>
    <w:rsid w:val="30B52EED"/>
    <w:rsid w:val="30C714A1"/>
    <w:rsid w:val="313231D1"/>
    <w:rsid w:val="3143321D"/>
    <w:rsid w:val="3175714F"/>
    <w:rsid w:val="317A1ED5"/>
    <w:rsid w:val="319C0B7F"/>
    <w:rsid w:val="31A80E97"/>
    <w:rsid w:val="32270449"/>
    <w:rsid w:val="323668DE"/>
    <w:rsid w:val="32B12408"/>
    <w:rsid w:val="32F56572"/>
    <w:rsid w:val="32FD81F9"/>
    <w:rsid w:val="33143ECC"/>
    <w:rsid w:val="335FB42A"/>
    <w:rsid w:val="3375D3C4"/>
    <w:rsid w:val="33BF1211"/>
    <w:rsid w:val="33CD5020"/>
    <w:rsid w:val="33D42D9F"/>
    <w:rsid w:val="33F3D581"/>
    <w:rsid w:val="33FFFC45"/>
    <w:rsid w:val="34006CB9"/>
    <w:rsid w:val="34945B3E"/>
    <w:rsid w:val="34EE29AA"/>
    <w:rsid w:val="35357321"/>
    <w:rsid w:val="3571CCDE"/>
    <w:rsid w:val="35930076"/>
    <w:rsid w:val="35B632FB"/>
    <w:rsid w:val="35FCFE6F"/>
    <w:rsid w:val="3637271E"/>
    <w:rsid w:val="3637635C"/>
    <w:rsid w:val="367D0F7F"/>
    <w:rsid w:val="36E57415"/>
    <w:rsid w:val="36F12450"/>
    <w:rsid w:val="37071057"/>
    <w:rsid w:val="372B59F8"/>
    <w:rsid w:val="374D4675"/>
    <w:rsid w:val="376C4B50"/>
    <w:rsid w:val="376C92CA"/>
    <w:rsid w:val="37B5F95C"/>
    <w:rsid w:val="37B82F0F"/>
    <w:rsid w:val="37BF3B1E"/>
    <w:rsid w:val="37BFF5DF"/>
    <w:rsid w:val="37EDD5C0"/>
    <w:rsid w:val="37F3FD94"/>
    <w:rsid w:val="37FEE671"/>
    <w:rsid w:val="37FF24BA"/>
    <w:rsid w:val="37FF8AE6"/>
    <w:rsid w:val="37FFF819"/>
    <w:rsid w:val="381B44E8"/>
    <w:rsid w:val="3848B7E5"/>
    <w:rsid w:val="387F1A0F"/>
    <w:rsid w:val="38CF4C35"/>
    <w:rsid w:val="39136288"/>
    <w:rsid w:val="392402E5"/>
    <w:rsid w:val="393FCEA6"/>
    <w:rsid w:val="39924D42"/>
    <w:rsid w:val="39BD1693"/>
    <w:rsid w:val="39F213B8"/>
    <w:rsid w:val="39F53B8D"/>
    <w:rsid w:val="3A19526E"/>
    <w:rsid w:val="3A2E183E"/>
    <w:rsid w:val="3A5BD52F"/>
    <w:rsid w:val="3A7BA7EE"/>
    <w:rsid w:val="3A8E3775"/>
    <w:rsid w:val="3A9E7716"/>
    <w:rsid w:val="3AAFA5B9"/>
    <w:rsid w:val="3AFFA7FE"/>
    <w:rsid w:val="3B0D776D"/>
    <w:rsid w:val="3B3EF863"/>
    <w:rsid w:val="3B675864"/>
    <w:rsid w:val="3B69000E"/>
    <w:rsid w:val="3B731E76"/>
    <w:rsid w:val="3B7B0D3F"/>
    <w:rsid w:val="3B7F7440"/>
    <w:rsid w:val="3B9F0B17"/>
    <w:rsid w:val="3BAF60E8"/>
    <w:rsid w:val="3BB0DC41"/>
    <w:rsid w:val="3BBA0580"/>
    <w:rsid w:val="3BBA59CB"/>
    <w:rsid w:val="3BC9588F"/>
    <w:rsid w:val="3BCD70CF"/>
    <w:rsid w:val="3BEF2C9A"/>
    <w:rsid w:val="3BFE235F"/>
    <w:rsid w:val="3BFF691E"/>
    <w:rsid w:val="3BFFA181"/>
    <w:rsid w:val="3C3A030F"/>
    <w:rsid w:val="3C7F21A6"/>
    <w:rsid w:val="3CB274A9"/>
    <w:rsid w:val="3CBA605E"/>
    <w:rsid w:val="3CD77A1D"/>
    <w:rsid w:val="3CDE0A59"/>
    <w:rsid w:val="3D3F7E90"/>
    <w:rsid w:val="3D7CD266"/>
    <w:rsid w:val="3D9E769D"/>
    <w:rsid w:val="3DB936F9"/>
    <w:rsid w:val="3DC75CDB"/>
    <w:rsid w:val="3DD779E3"/>
    <w:rsid w:val="3DDBAF17"/>
    <w:rsid w:val="3DE31751"/>
    <w:rsid w:val="3DEF6FBE"/>
    <w:rsid w:val="3E39F7EA"/>
    <w:rsid w:val="3E55C9A0"/>
    <w:rsid w:val="3E572043"/>
    <w:rsid w:val="3E6B03D7"/>
    <w:rsid w:val="3E6B944C"/>
    <w:rsid w:val="3E7FF5A5"/>
    <w:rsid w:val="3E9740A5"/>
    <w:rsid w:val="3EB22F90"/>
    <w:rsid w:val="3EB412B6"/>
    <w:rsid w:val="3EC73E49"/>
    <w:rsid w:val="3ED1EB45"/>
    <w:rsid w:val="3EE71B29"/>
    <w:rsid w:val="3EED2BBB"/>
    <w:rsid w:val="3EF94D42"/>
    <w:rsid w:val="3EFBBEE3"/>
    <w:rsid w:val="3EFDEBD1"/>
    <w:rsid w:val="3F0A7128"/>
    <w:rsid w:val="3F2F5313"/>
    <w:rsid w:val="3F43422E"/>
    <w:rsid w:val="3F5A68F8"/>
    <w:rsid w:val="3F6F25C3"/>
    <w:rsid w:val="3F7AC9EE"/>
    <w:rsid w:val="3F7C8E83"/>
    <w:rsid w:val="3F7F7CEE"/>
    <w:rsid w:val="3F7F92CA"/>
    <w:rsid w:val="3F8EBCE8"/>
    <w:rsid w:val="3F930DAA"/>
    <w:rsid w:val="3F972BD6"/>
    <w:rsid w:val="3F9F02A7"/>
    <w:rsid w:val="3FA242AE"/>
    <w:rsid w:val="3FABE831"/>
    <w:rsid w:val="3FAEEEFD"/>
    <w:rsid w:val="3FB35A12"/>
    <w:rsid w:val="3FB8EAE0"/>
    <w:rsid w:val="3FDF4281"/>
    <w:rsid w:val="3FDFC63E"/>
    <w:rsid w:val="3FEE31E6"/>
    <w:rsid w:val="3FEF3B21"/>
    <w:rsid w:val="3FF62F77"/>
    <w:rsid w:val="3FF6E56C"/>
    <w:rsid w:val="3FF738F0"/>
    <w:rsid w:val="3FFB8FB7"/>
    <w:rsid w:val="3FFF6D75"/>
    <w:rsid w:val="3FFF9328"/>
    <w:rsid w:val="400A5D04"/>
    <w:rsid w:val="401A339B"/>
    <w:rsid w:val="41701DF7"/>
    <w:rsid w:val="421939A6"/>
    <w:rsid w:val="42237CDF"/>
    <w:rsid w:val="426254CD"/>
    <w:rsid w:val="428B66BB"/>
    <w:rsid w:val="42BD5E48"/>
    <w:rsid w:val="42F37554"/>
    <w:rsid w:val="42F93A27"/>
    <w:rsid w:val="4306411B"/>
    <w:rsid w:val="43BD0C0D"/>
    <w:rsid w:val="441B05F2"/>
    <w:rsid w:val="441B58F5"/>
    <w:rsid w:val="4432787D"/>
    <w:rsid w:val="44372333"/>
    <w:rsid w:val="44786980"/>
    <w:rsid w:val="449A0F4E"/>
    <w:rsid w:val="4508410A"/>
    <w:rsid w:val="454A606C"/>
    <w:rsid w:val="45592A32"/>
    <w:rsid w:val="4571669A"/>
    <w:rsid w:val="45863281"/>
    <w:rsid w:val="45A755F8"/>
    <w:rsid w:val="45B55914"/>
    <w:rsid w:val="45F823D0"/>
    <w:rsid w:val="464232AE"/>
    <w:rsid w:val="466C510E"/>
    <w:rsid w:val="4674757D"/>
    <w:rsid w:val="46F74B20"/>
    <w:rsid w:val="46F81F5C"/>
    <w:rsid w:val="470555BC"/>
    <w:rsid w:val="477F9CC1"/>
    <w:rsid w:val="479A6525"/>
    <w:rsid w:val="479B883F"/>
    <w:rsid w:val="479F9934"/>
    <w:rsid w:val="47CE711C"/>
    <w:rsid w:val="47EB773D"/>
    <w:rsid w:val="47FB6DA0"/>
    <w:rsid w:val="48074B4D"/>
    <w:rsid w:val="483B3816"/>
    <w:rsid w:val="484243EB"/>
    <w:rsid w:val="484336AB"/>
    <w:rsid w:val="484D0086"/>
    <w:rsid w:val="48C40907"/>
    <w:rsid w:val="48C94013"/>
    <w:rsid w:val="48F13965"/>
    <w:rsid w:val="49317E22"/>
    <w:rsid w:val="49373210"/>
    <w:rsid w:val="495E69EE"/>
    <w:rsid w:val="49C56A6D"/>
    <w:rsid w:val="49D84A41"/>
    <w:rsid w:val="4A001853"/>
    <w:rsid w:val="4A201EF6"/>
    <w:rsid w:val="4A4C2CEB"/>
    <w:rsid w:val="4A5D5908"/>
    <w:rsid w:val="4AAE5EE0"/>
    <w:rsid w:val="4AEF3D1D"/>
    <w:rsid w:val="4B17479A"/>
    <w:rsid w:val="4B4734B2"/>
    <w:rsid w:val="4B4856D1"/>
    <w:rsid w:val="4B57501B"/>
    <w:rsid w:val="4B7BF238"/>
    <w:rsid w:val="4B7FC7E4"/>
    <w:rsid w:val="4B8B6C6F"/>
    <w:rsid w:val="4BAD77B9"/>
    <w:rsid w:val="4BCF37B8"/>
    <w:rsid w:val="4BD765B1"/>
    <w:rsid w:val="4C04205E"/>
    <w:rsid w:val="4C50387C"/>
    <w:rsid w:val="4C522D63"/>
    <w:rsid w:val="4CB30C24"/>
    <w:rsid w:val="4CB40394"/>
    <w:rsid w:val="4CE60D68"/>
    <w:rsid w:val="4D032CE0"/>
    <w:rsid w:val="4D317F76"/>
    <w:rsid w:val="4D3B2BA3"/>
    <w:rsid w:val="4D871483"/>
    <w:rsid w:val="4DAB7D28"/>
    <w:rsid w:val="4DD70B1D"/>
    <w:rsid w:val="4DDFD006"/>
    <w:rsid w:val="4E61184B"/>
    <w:rsid w:val="4E6B6571"/>
    <w:rsid w:val="4E7C3473"/>
    <w:rsid w:val="4EEC41AB"/>
    <w:rsid w:val="4EFDC962"/>
    <w:rsid w:val="4EFF27D2"/>
    <w:rsid w:val="4EFF6ABE"/>
    <w:rsid w:val="4F0F2539"/>
    <w:rsid w:val="4F253B0A"/>
    <w:rsid w:val="4F3F3CCF"/>
    <w:rsid w:val="4F604B42"/>
    <w:rsid w:val="4F7BF5B9"/>
    <w:rsid w:val="4F9F1218"/>
    <w:rsid w:val="4FAE30C9"/>
    <w:rsid w:val="4FBC1502"/>
    <w:rsid w:val="4FBF5D95"/>
    <w:rsid w:val="4FCEC5F7"/>
    <w:rsid w:val="4FD14BE2"/>
    <w:rsid w:val="4FDFD9AE"/>
    <w:rsid w:val="4FECA956"/>
    <w:rsid w:val="4FEF215F"/>
    <w:rsid w:val="4FF050BF"/>
    <w:rsid w:val="4FF5AFCB"/>
    <w:rsid w:val="4FF7E1E4"/>
    <w:rsid w:val="4FFFB80C"/>
    <w:rsid w:val="502618E8"/>
    <w:rsid w:val="50453A57"/>
    <w:rsid w:val="50762FBC"/>
    <w:rsid w:val="51426E42"/>
    <w:rsid w:val="517D2E0A"/>
    <w:rsid w:val="51EFB02C"/>
    <w:rsid w:val="51F74B63"/>
    <w:rsid w:val="521F224C"/>
    <w:rsid w:val="52451CC4"/>
    <w:rsid w:val="5274B866"/>
    <w:rsid w:val="5275209D"/>
    <w:rsid w:val="52BF5CBB"/>
    <w:rsid w:val="52CD6993"/>
    <w:rsid w:val="52EB4AEE"/>
    <w:rsid w:val="5360229D"/>
    <w:rsid w:val="53A616BE"/>
    <w:rsid w:val="53C17BE3"/>
    <w:rsid w:val="53D6532A"/>
    <w:rsid w:val="53FD6E04"/>
    <w:rsid w:val="542474E3"/>
    <w:rsid w:val="54482775"/>
    <w:rsid w:val="54B677C4"/>
    <w:rsid w:val="54F9021B"/>
    <w:rsid w:val="555430C2"/>
    <w:rsid w:val="556FFB5F"/>
    <w:rsid w:val="5571395E"/>
    <w:rsid w:val="559D264C"/>
    <w:rsid w:val="55DC7A8B"/>
    <w:rsid w:val="55DDF5F7"/>
    <w:rsid w:val="55FEA8EB"/>
    <w:rsid w:val="55FF5E83"/>
    <w:rsid w:val="5636616D"/>
    <w:rsid w:val="565371AF"/>
    <w:rsid w:val="5677DED7"/>
    <w:rsid w:val="567B2275"/>
    <w:rsid w:val="56821842"/>
    <w:rsid w:val="56994E6B"/>
    <w:rsid w:val="572845A4"/>
    <w:rsid w:val="57527466"/>
    <w:rsid w:val="57592280"/>
    <w:rsid w:val="576D7334"/>
    <w:rsid w:val="579DD320"/>
    <w:rsid w:val="57B72DA7"/>
    <w:rsid w:val="57C22CC3"/>
    <w:rsid w:val="57DC0546"/>
    <w:rsid w:val="57EB18EF"/>
    <w:rsid w:val="57FB2E10"/>
    <w:rsid w:val="57FC5E0E"/>
    <w:rsid w:val="57FDBC6F"/>
    <w:rsid w:val="57FE659C"/>
    <w:rsid w:val="585F6DA7"/>
    <w:rsid w:val="58944425"/>
    <w:rsid w:val="58AF2A74"/>
    <w:rsid w:val="58CD2030"/>
    <w:rsid w:val="58F67FB0"/>
    <w:rsid w:val="593E7FEF"/>
    <w:rsid w:val="594D1DF3"/>
    <w:rsid w:val="594D25DB"/>
    <w:rsid w:val="598C5E4A"/>
    <w:rsid w:val="59CDC1FF"/>
    <w:rsid w:val="59DA4103"/>
    <w:rsid w:val="59DE2EDB"/>
    <w:rsid w:val="59DF6954"/>
    <w:rsid w:val="5A2B7F9D"/>
    <w:rsid w:val="5A4C657A"/>
    <w:rsid w:val="5A6C4CE3"/>
    <w:rsid w:val="5ABD0B17"/>
    <w:rsid w:val="5ADF2717"/>
    <w:rsid w:val="5B2544DA"/>
    <w:rsid w:val="5B7AFF9E"/>
    <w:rsid w:val="5B7B5C62"/>
    <w:rsid w:val="5BAC82AC"/>
    <w:rsid w:val="5BC36B85"/>
    <w:rsid w:val="5BF6F703"/>
    <w:rsid w:val="5BFB0862"/>
    <w:rsid w:val="5BFFF08B"/>
    <w:rsid w:val="5C0772D9"/>
    <w:rsid w:val="5C1D5CBF"/>
    <w:rsid w:val="5CDE44F4"/>
    <w:rsid w:val="5D117A35"/>
    <w:rsid w:val="5D1FE4CD"/>
    <w:rsid w:val="5D2F2072"/>
    <w:rsid w:val="5D727C2F"/>
    <w:rsid w:val="5D7A5333"/>
    <w:rsid w:val="5D7BECAF"/>
    <w:rsid w:val="5D7D1067"/>
    <w:rsid w:val="5D7E3577"/>
    <w:rsid w:val="5D8F4F9B"/>
    <w:rsid w:val="5DB85D73"/>
    <w:rsid w:val="5DE6E71D"/>
    <w:rsid w:val="5DF029EE"/>
    <w:rsid w:val="5DF4569D"/>
    <w:rsid w:val="5DF7B320"/>
    <w:rsid w:val="5DFA4FF7"/>
    <w:rsid w:val="5DFE1661"/>
    <w:rsid w:val="5E3AD0C1"/>
    <w:rsid w:val="5E3E09EF"/>
    <w:rsid w:val="5E40626B"/>
    <w:rsid w:val="5E4FE431"/>
    <w:rsid w:val="5E77CC81"/>
    <w:rsid w:val="5E7D7559"/>
    <w:rsid w:val="5E7F4062"/>
    <w:rsid w:val="5E9E4E93"/>
    <w:rsid w:val="5EB7B8CE"/>
    <w:rsid w:val="5ECB022A"/>
    <w:rsid w:val="5EE706F7"/>
    <w:rsid w:val="5F047374"/>
    <w:rsid w:val="5F1EC411"/>
    <w:rsid w:val="5F2B7405"/>
    <w:rsid w:val="5F2F15B4"/>
    <w:rsid w:val="5F3E0A82"/>
    <w:rsid w:val="5F570CFE"/>
    <w:rsid w:val="5F5FFD18"/>
    <w:rsid w:val="5F9386D2"/>
    <w:rsid w:val="5FA81C79"/>
    <w:rsid w:val="5FB85251"/>
    <w:rsid w:val="5FBC57E6"/>
    <w:rsid w:val="5FBFA8F8"/>
    <w:rsid w:val="5FC2B53B"/>
    <w:rsid w:val="5FCE29F5"/>
    <w:rsid w:val="5FDD28FA"/>
    <w:rsid w:val="5FDE2EFA"/>
    <w:rsid w:val="5FDECFA8"/>
    <w:rsid w:val="5FDF54A8"/>
    <w:rsid w:val="5FDF6892"/>
    <w:rsid w:val="5FDFBD54"/>
    <w:rsid w:val="5FE122F1"/>
    <w:rsid w:val="5FE5198B"/>
    <w:rsid w:val="5FF1743D"/>
    <w:rsid w:val="5FF1FF0A"/>
    <w:rsid w:val="5FF97C9C"/>
    <w:rsid w:val="5FFC0217"/>
    <w:rsid w:val="5FFD4916"/>
    <w:rsid w:val="5FFF087D"/>
    <w:rsid w:val="5FFFA4A9"/>
    <w:rsid w:val="601C3BA6"/>
    <w:rsid w:val="60433DF0"/>
    <w:rsid w:val="60576387"/>
    <w:rsid w:val="606D70BF"/>
    <w:rsid w:val="608C1EF4"/>
    <w:rsid w:val="6098238E"/>
    <w:rsid w:val="60C63C94"/>
    <w:rsid w:val="60DFCECA"/>
    <w:rsid w:val="60F71279"/>
    <w:rsid w:val="612B164B"/>
    <w:rsid w:val="612C6767"/>
    <w:rsid w:val="61BF334A"/>
    <w:rsid w:val="61D766D8"/>
    <w:rsid w:val="61DB2C2D"/>
    <w:rsid w:val="61DD8B15"/>
    <w:rsid w:val="61F089EA"/>
    <w:rsid w:val="61FF332D"/>
    <w:rsid w:val="620F48D2"/>
    <w:rsid w:val="62437B27"/>
    <w:rsid w:val="6267026A"/>
    <w:rsid w:val="628ED866"/>
    <w:rsid w:val="62923710"/>
    <w:rsid w:val="62A85BB5"/>
    <w:rsid w:val="62CF2D52"/>
    <w:rsid w:val="62EBB417"/>
    <w:rsid w:val="63133F4E"/>
    <w:rsid w:val="63534D3F"/>
    <w:rsid w:val="639E2124"/>
    <w:rsid w:val="63E35C42"/>
    <w:rsid w:val="64897A59"/>
    <w:rsid w:val="64B212F8"/>
    <w:rsid w:val="64B770CA"/>
    <w:rsid w:val="64F8178D"/>
    <w:rsid w:val="6562004F"/>
    <w:rsid w:val="659F7D1B"/>
    <w:rsid w:val="65DFA66D"/>
    <w:rsid w:val="66370416"/>
    <w:rsid w:val="664B1C51"/>
    <w:rsid w:val="66A67E40"/>
    <w:rsid w:val="66B26872"/>
    <w:rsid w:val="673D2D2B"/>
    <w:rsid w:val="674529DF"/>
    <w:rsid w:val="675114E9"/>
    <w:rsid w:val="675A7DD9"/>
    <w:rsid w:val="67656D42"/>
    <w:rsid w:val="676807E8"/>
    <w:rsid w:val="676B7385"/>
    <w:rsid w:val="67775F7A"/>
    <w:rsid w:val="677B4404"/>
    <w:rsid w:val="677E074D"/>
    <w:rsid w:val="6796536E"/>
    <w:rsid w:val="67A674B1"/>
    <w:rsid w:val="67B6171C"/>
    <w:rsid w:val="67BBFB44"/>
    <w:rsid w:val="67BC2E06"/>
    <w:rsid w:val="67CE2944"/>
    <w:rsid w:val="67F5712D"/>
    <w:rsid w:val="67F6B26E"/>
    <w:rsid w:val="67F762FB"/>
    <w:rsid w:val="67FA50DF"/>
    <w:rsid w:val="67FF53DE"/>
    <w:rsid w:val="67FF9947"/>
    <w:rsid w:val="67FFC003"/>
    <w:rsid w:val="68281E23"/>
    <w:rsid w:val="68364600"/>
    <w:rsid w:val="6838190F"/>
    <w:rsid w:val="68390649"/>
    <w:rsid w:val="684C6D1E"/>
    <w:rsid w:val="68A35FC0"/>
    <w:rsid w:val="68C414C0"/>
    <w:rsid w:val="68DA4684"/>
    <w:rsid w:val="68FA16D6"/>
    <w:rsid w:val="692F5ED5"/>
    <w:rsid w:val="695A0B28"/>
    <w:rsid w:val="69AA3132"/>
    <w:rsid w:val="69D469ED"/>
    <w:rsid w:val="69FFBECC"/>
    <w:rsid w:val="6A3B0050"/>
    <w:rsid w:val="6A5017D1"/>
    <w:rsid w:val="6A7DD6C1"/>
    <w:rsid w:val="6ABD7146"/>
    <w:rsid w:val="6ABFA365"/>
    <w:rsid w:val="6AC494B9"/>
    <w:rsid w:val="6AF97ECD"/>
    <w:rsid w:val="6B373830"/>
    <w:rsid w:val="6B6A2B79"/>
    <w:rsid w:val="6B6F4633"/>
    <w:rsid w:val="6B6F464F"/>
    <w:rsid w:val="6B6FC6DA"/>
    <w:rsid w:val="6BBD29C5"/>
    <w:rsid w:val="6BD7033C"/>
    <w:rsid w:val="6BDF6A90"/>
    <w:rsid w:val="6BE7E298"/>
    <w:rsid w:val="6BF62486"/>
    <w:rsid w:val="6BFBADFA"/>
    <w:rsid w:val="6BFDE16B"/>
    <w:rsid w:val="6C4253CC"/>
    <w:rsid w:val="6C792BC7"/>
    <w:rsid w:val="6C7E5D7A"/>
    <w:rsid w:val="6CC664D5"/>
    <w:rsid w:val="6CCDAE3A"/>
    <w:rsid w:val="6CE04EA0"/>
    <w:rsid w:val="6CF33036"/>
    <w:rsid w:val="6D7D9F1D"/>
    <w:rsid w:val="6D91187F"/>
    <w:rsid w:val="6DC81DD9"/>
    <w:rsid w:val="6DDFEE6D"/>
    <w:rsid w:val="6DED8C77"/>
    <w:rsid w:val="6DEF6A10"/>
    <w:rsid w:val="6DF9B2DE"/>
    <w:rsid w:val="6DFD537C"/>
    <w:rsid w:val="6E1A0886"/>
    <w:rsid w:val="6E233E7E"/>
    <w:rsid w:val="6E3A76A6"/>
    <w:rsid w:val="6E79153C"/>
    <w:rsid w:val="6E7E14CA"/>
    <w:rsid w:val="6E904A08"/>
    <w:rsid w:val="6EB7440B"/>
    <w:rsid w:val="6EBFE94F"/>
    <w:rsid w:val="6EDF7D54"/>
    <w:rsid w:val="6EFBD80C"/>
    <w:rsid w:val="6EFD3D21"/>
    <w:rsid w:val="6F1A6A14"/>
    <w:rsid w:val="6F374A64"/>
    <w:rsid w:val="6F39B0D8"/>
    <w:rsid w:val="6F481423"/>
    <w:rsid w:val="6F57E2F8"/>
    <w:rsid w:val="6F6E5F4B"/>
    <w:rsid w:val="6F6F4C02"/>
    <w:rsid w:val="6F6F528F"/>
    <w:rsid w:val="6F7ED680"/>
    <w:rsid w:val="6F7F4BCB"/>
    <w:rsid w:val="6F9CAA2F"/>
    <w:rsid w:val="6FA6DB19"/>
    <w:rsid w:val="6FAA6AAA"/>
    <w:rsid w:val="6FAF9EDF"/>
    <w:rsid w:val="6FBB01CC"/>
    <w:rsid w:val="6FBD1FAC"/>
    <w:rsid w:val="6FBD911E"/>
    <w:rsid w:val="6FC6B9D5"/>
    <w:rsid w:val="6FCE6E30"/>
    <w:rsid w:val="6FDF31D7"/>
    <w:rsid w:val="6FE87DF6"/>
    <w:rsid w:val="6FEC0711"/>
    <w:rsid w:val="6FEE81AF"/>
    <w:rsid w:val="6FEF65AC"/>
    <w:rsid w:val="6FEF7E12"/>
    <w:rsid w:val="6FF7C229"/>
    <w:rsid w:val="6FF9DA79"/>
    <w:rsid w:val="6FFD097B"/>
    <w:rsid w:val="6FFD1360"/>
    <w:rsid w:val="6FFD5990"/>
    <w:rsid w:val="6FFD84AC"/>
    <w:rsid w:val="6FFDFCA6"/>
    <w:rsid w:val="6FFFE7D3"/>
    <w:rsid w:val="6FFFF6D2"/>
    <w:rsid w:val="700C2451"/>
    <w:rsid w:val="701F03D6"/>
    <w:rsid w:val="703F5880"/>
    <w:rsid w:val="707734EA"/>
    <w:rsid w:val="70DF1913"/>
    <w:rsid w:val="70ED3952"/>
    <w:rsid w:val="711E13C9"/>
    <w:rsid w:val="71211AEC"/>
    <w:rsid w:val="713A0577"/>
    <w:rsid w:val="7146332C"/>
    <w:rsid w:val="715D0236"/>
    <w:rsid w:val="71DF2B58"/>
    <w:rsid w:val="71E9A2F3"/>
    <w:rsid w:val="71F3DBB9"/>
    <w:rsid w:val="71FB77C1"/>
    <w:rsid w:val="71FBE694"/>
    <w:rsid w:val="71FE349E"/>
    <w:rsid w:val="720A0C12"/>
    <w:rsid w:val="723116D2"/>
    <w:rsid w:val="72373098"/>
    <w:rsid w:val="7276CCAD"/>
    <w:rsid w:val="72AC019B"/>
    <w:rsid w:val="72B531C4"/>
    <w:rsid w:val="72C16357"/>
    <w:rsid w:val="72C708B1"/>
    <w:rsid w:val="72FB4660"/>
    <w:rsid w:val="733C3DE6"/>
    <w:rsid w:val="73593CC9"/>
    <w:rsid w:val="737B655A"/>
    <w:rsid w:val="737F3FE7"/>
    <w:rsid w:val="73A162F6"/>
    <w:rsid w:val="73A72888"/>
    <w:rsid w:val="73BFAC5E"/>
    <w:rsid w:val="73BFEE52"/>
    <w:rsid w:val="73C7C9EF"/>
    <w:rsid w:val="73DF34D3"/>
    <w:rsid w:val="73FB35B5"/>
    <w:rsid w:val="73FF7DD4"/>
    <w:rsid w:val="73FFE5CE"/>
    <w:rsid w:val="74A35330"/>
    <w:rsid w:val="74EFC133"/>
    <w:rsid w:val="74F914AF"/>
    <w:rsid w:val="74F9A802"/>
    <w:rsid w:val="74FDE352"/>
    <w:rsid w:val="75222623"/>
    <w:rsid w:val="75252156"/>
    <w:rsid w:val="755E81E5"/>
    <w:rsid w:val="7594324E"/>
    <w:rsid w:val="75B60558"/>
    <w:rsid w:val="75B84195"/>
    <w:rsid w:val="75D7C771"/>
    <w:rsid w:val="75D95855"/>
    <w:rsid w:val="75DD2B90"/>
    <w:rsid w:val="75EE6CA5"/>
    <w:rsid w:val="75F92C82"/>
    <w:rsid w:val="75F96E7B"/>
    <w:rsid w:val="75FF0362"/>
    <w:rsid w:val="7610256F"/>
    <w:rsid w:val="761402B1"/>
    <w:rsid w:val="764C73C6"/>
    <w:rsid w:val="76597E84"/>
    <w:rsid w:val="76A64765"/>
    <w:rsid w:val="76BEFD98"/>
    <w:rsid w:val="76D34F96"/>
    <w:rsid w:val="76DA5EF6"/>
    <w:rsid w:val="76DDD194"/>
    <w:rsid w:val="76DEC365"/>
    <w:rsid w:val="76DEFA6A"/>
    <w:rsid w:val="76DF3588"/>
    <w:rsid w:val="76E433E5"/>
    <w:rsid w:val="76E81370"/>
    <w:rsid w:val="76FB2320"/>
    <w:rsid w:val="76FFDC70"/>
    <w:rsid w:val="77104B35"/>
    <w:rsid w:val="77391A6B"/>
    <w:rsid w:val="773D55E5"/>
    <w:rsid w:val="77537102"/>
    <w:rsid w:val="775BFAD4"/>
    <w:rsid w:val="776626B5"/>
    <w:rsid w:val="7766C6D6"/>
    <w:rsid w:val="77673056"/>
    <w:rsid w:val="776BBE0B"/>
    <w:rsid w:val="777F5160"/>
    <w:rsid w:val="777FFC97"/>
    <w:rsid w:val="77A31FBB"/>
    <w:rsid w:val="77A5E36E"/>
    <w:rsid w:val="77B74DC7"/>
    <w:rsid w:val="77B7CC56"/>
    <w:rsid w:val="77BF7BED"/>
    <w:rsid w:val="77C607B1"/>
    <w:rsid w:val="77CF43D0"/>
    <w:rsid w:val="77D60BC4"/>
    <w:rsid w:val="77DE993D"/>
    <w:rsid w:val="77DEFF80"/>
    <w:rsid w:val="77DF6CD0"/>
    <w:rsid w:val="77EFAB9E"/>
    <w:rsid w:val="77F1A27A"/>
    <w:rsid w:val="77F77E70"/>
    <w:rsid w:val="77F7AA9E"/>
    <w:rsid w:val="77FD0FE3"/>
    <w:rsid w:val="77FE2FC7"/>
    <w:rsid w:val="77FE81DA"/>
    <w:rsid w:val="77FF2D27"/>
    <w:rsid w:val="77FF33E9"/>
    <w:rsid w:val="77FFA4C3"/>
    <w:rsid w:val="780D398B"/>
    <w:rsid w:val="785A4732"/>
    <w:rsid w:val="78930456"/>
    <w:rsid w:val="78B7FC35"/>
    <w:rsid w:val="78EF56EE"/>
    <w:rsid w:val="78FD582E"/>
    <w:rsid w:val="78FE8F97"/>
    <w:rsid w:val="790C526F"/>
    <w:rsid w:val="7943D599"/>
    <w:rsid w:val="796F49B1"/>
    <w:rsid w:val="79767925"/>
    <w:rsid w:val="797E3E7F"/>
    <w:rsid w:val="798C015E"/>
    <w:rsid w:val="79A350C4"/>
    <w:rsid w:val="79DC2E94"/>
    <w:rsid w:val="79E9B9A2"/>
    <w:rsid w:val="79EAAF10"/>
    <w:rsid w:val="79EF4673"/>
    <w:rsid w:val="79EFCC43"/>
    <w:rsid w:val="7A74097D"/>
    <w:rsid w:val="7A807CC3"/>
    <w:rsid w:val="7AAFDF2A"/>
    <w:rsid w:val="7AB78C1E"/>
    <w:rsid w:val="7ABE6F58"/>
    <w:rsid w:val="7AEFD058"/>
    <w:rsid w:val="7AFF166C"/>
    <w:rsid w:val="7B2E7D19"/>
    <w:rsid w:val="7B2F508C"/>
    <w:rsid w:val="7B376C58"/>
    <w:rsid w:val="7B4D28C7"/>
    <w:rsid w:val="7B4F5C06"/>
    <w:rsid w:val="7B74A90C"/>
    <w:rsid w:val="7B7F6876"/>
    <w:rsid w:val="7B870E44"/>
    <w:rsid w:val="7BAFC203"/>
    <w:rsid w:val="7BB5662E"/>
    <w:rsid w:val="7BB5D2A4"/>
    <w:rsid w:val="7BBA511C"/>
    <w:rsid w:val="7BBC3D3C"/>
    <w:rsid w:val="7BBD2527"/>
    <w:rsid w:val="7BBD71A1"/>
    <w:rsid w:val="7BBF043D"/>
    <w:rsid w:val="7BBF3BAF"/>
    <w:rsid w:val="7BD52512"/>
    <w:rsid w:val="7BD9C665"/>
    <w:rsid w:val="7BDA645C"/>
    <w:rsid w:val="7BDDA74E"/>
    <w:rsid w:val="7BE80DAB"/>
    <w:rsid w:val="7BEB301F"/>
    <w:rsid w:val="7BED10EC"/>
    <w:rsid w:val="7BF2AD8E"/>
    <w:rsid w:val="7BFB9B3B"/>
    <w:rsid w:val="7BFCA9F1"/>
    <w:rsid w:val="7BFCF828"/>
    <w:rsid w:val="7BFDB009"/>
    <w:rsid w:val="7BFE5FEB"/>
    <w:rsid w:val="7BFF8960"/>
    <w:rsid w:val="7C1F9425"/>
    <w:rsid w:val="7C30041C"/>
    <w:rsid w:val="7C4579C7"/>
    <w:rsid w:val="7C7ABCE4"/>
    <w:rsid w:val="7C7BDC07"/>
    <w:rsid w:val="7CA3473A"/>
    <w:rsid w:val="7CAD4FBB"/>
    <w:rsid w:val="7CB75BBA"/>
    <w:rsid w:val="7CBD289C"/>
    <w:rsid w:val="7CDB608C"/>
    <w:rsid w:val="7CDF783A"/>
    <w:rsid w:val="7CFED09E"/>
    <w:rsid w:val="7CFFAC56"/>
    <w:rsid w:val="7D37DC76"/>
    <w:rsid w:val="7D436C16"/>
    <w:rsid w:val="7D4F3893"/>
    <w:rsid w:val="7D4F99C5"/>
    <w:rsid w:val="7D5FB56D"/>
    <w:rsid w:val="7D641B1E"/>
    <w:rsid w:val="7D76CA5E"/>
    <w:rsid w:val="7D799AD4"/>
    <w:rsid w:val="7DA2C4E8"/>
    <w:rsid w:val="7DA3F90B"/>
    <w:rsid w:val="7DBBC61F"/>
    <w:rsid w:val="7DBBD6FF"/>
    <w:rsid w:val="7DBF5B22"/>
    <w:rsid w:val="7DBF87EF"/>
    <w:rsid w:val="7DDFD4B7"/>
    <w:rsid w:val="7DE6624C"/>
    <w:rsid w:val="7DE76A9C"/>
    <w:rsid w:val="7DE7CBF9"/>
    <w:rsid w:val="7DEDDB11"/>
    <w:rsid w:val="7DEE43BE"/>
    <w:rsid w:val="7DEF7C01"/>
    <w:rsid w:val="7DEFBB38"/>
    <w:rsid w:val="7DF7E207"/>
    <w:rsid w:val="7DF98826"/>
    <w:rsid w:val="7DFD001D"/>
    <w:rsid w:val="7DFD57D5"/>
    <w:rsid w:val="7DFDA20D"/>
    <w:rsid w:val="7DFE3022"/>
    <w:rsid w:val="7DFEEF20"/>
    <w:rsid w:val="7DFFF42F"/>
    <w:rsid w:val="7E5BB262"/>
    <w:rsid w:val="7E646C4C"/>
    <w:rsid w:val="7E67BD9F"/>
    <w:rsid w:val="7E6A9B1F"/>
    <w:rsid w:val="7E7B00D6"/>
    <w:rsid w:val="7E97E5BA"/>
    <w:rsid w:val="7EAED1AE"/>
    <w:rsid w:val="7EB3BDD7"/>
    <w:rsid w:val="7EBBA0AB"/>
    <w:rsid w:val="7EBF0467"/>
    <w:rsid w:val="7EBF0590"/>
    <w:rsid w:val="7EC30AC6"/>
    <w:rsid w:val="7ECF4E34"/>
    <w:rsid w:val="7ED52348"/>
    <w:rsid w:val="7ED7C4F4"/>
    <w:rsid w:val="7EDA7CFE"/>
    <w:rsid w:val="7EDE9DB7"/>
    <w:rsid w:val="7EDF3042"/>
    <w:rsid w:val="7EE916DC"/>
    <w:rsid w:val="7EE96BBD"/>
    <w:rsid w:val="7EED035B"/>
    <w:rsid w:val="7EF5E000"/>
    <w:rsid w:val="7EFF33C3"/>
    <w:rsid w:val="7EFF3886"/>
    <w:rsid w:val="7EFF557F"/>
    <w:rsid w:val="7F1B26B0"/>
    <w:rsid w:val="7F32AB19"/>
    <w:rsid w:val="7F370D5C"/>
    <w:rsid w:val="7F37CA62"/>
    <w:rsid w:val="7F3929C6"/>
    <w:rsid w:val="7F3F4F41"/>
    <w:rsid w:val="7F434FB6"/>
    <w:rsid w:val="7F4F6D69"/>
    <w:rsid w:val="7F5EFC33"/>
    <w:rsid w:val="7F5F07EF"/>
    <w:rsid w:val="7F66E4E4"/>
    <w:rsid w:val="7F6DEBF1"/>
    <w:rsid w:val="7F7129E0"/>
    <w:rsid w:val="7F73269E"/>
    <w:rsid w:val="7F73EA03"/>
    <w:rsid w:val="7F7B6521"/>
    <w:rsid w:val="7F7EFC59"/>
    <w:rsid w:val="7F7F2373"/>
    <w:rsid w:val="7F7F395D"/>
    <w:rsid w:val="7F98E2F0"/>
    <w:rsid w:val="7F9B3A9A"/>
    <w:rsid w:val="7F9E8A71"/>
    <w:rsid w:val="7F9F6FD6"/>
    <w:rsid w:val="7FAA8DEB"/>
    <w:rsid w:val="7FAFF219"/>
    <w:rsid w:val="7FB65F35"/>
    <w:rsid w:val="7FB7DBC5"/>
    <w:rsid w:val="7FBA21F9"/>
    <w:rsid w:val="7FBD0158"/>
    <w:rsid w:val="7FC33DEF"/>
    <w:rsid w:val="7FCF5B49"/>
    <w:rsid w:val="7FCFAA1B"/>
    <w:rsid w:val="7FD1B582"/>
    <w:rsid w:val="7FD57561"/>
    <w:rsid w:val="7FD5DC51"/>
    <w:rsid w:val="7FD952AE"/>
    <w:rsid w:val="7FDBD899"/>
    <w:rsid w:val="7FDC60E1"/>
    <w:rsid w:val="7FDD17E7"/>
    <w:rsid w:val="7FDD92BF"/>
    <w:rsid w:val="7FDE6D07"/>
    <w:rsid w:val="7FDEBEE0"/>
    <w:rsid w:val="7FE1A550"/>
    <w:rsid w:val="7FE589DE"/>
    <w:rsid w:val="7FE686D9"/>
    <w:rsid w:val="7FE71326"/>
    <w:rsid w:val="7FE71452"/>
    <w:rsid w:val="7FE74340"/>
    <w:rsid w:val="7FEB958C"/>
    <w:rsid w:val="7FEC7BFE"/>
    <w:rsid w:val="7FEDE6B9"/>
    <w:rsid w:val="7FEE2450"/>
    <w:rsid w:val="7FEFEB0E"/>
    <w:rsid w:val="7FF028AB"/>
    <w:rsid w:val="7FF3A0F2"/>
    <w:rsid w:val="7FF3B285"/>
    <w:rsid w:val="7FF58FFA"/>
    <w:rsid w:val="7FF5C517"/>
    <w:rsid w:val="7FF61BAE"/>
    <w:rsid w:val="7FF6C447"/>
    <w:rsid w:val="7FF715D1"/>
    <w:rsid w:val="7FF73BE1"/>
    <w:rsid w:val="7FF939A7"/>
    <w:rsid w:val="7FFB3CEE"/>
    <w:rsid w:val="7FFB4BC4"/>
    <w:rsid w:val="7FFBA0FC"/>
    <w:rsid w:val="7FFBBE2F"/>
    <w:rsid w:val="7FFC05D2"/>
    <w:rsid w:val="7FFD1CA4"/>
    <w:rsid w:val="7FFD8A27"/>
    <w:rsid w:val="7FFDC467"/>
    <w:rsid w:val="7FFE71D9"/>
    <w:rsid w:val="7FFEA8A6"/>
    <w:rsid w:val="7FFEB634"/>
    <w:rsid w:val="7FFEB784"/>
    <w:rsid w:val="7FFEF626"/>
    <w:rsid w:val="7FFF059F"/>
    <w:rsid w:val="7FFF4311"/>
    <w:rsid w:val="7FFF4FE1"/>
    <w:rsid w:val="7FFF6CB9"/>
    <w:rsid w:val="7FFF716E"/>
    <w:rsid w:val="7FFFA25F"/>
    <w:rsid w:val="7FFFBB90"/>
    <w:rsid w:val="7FFFCD8D"/>
    <w:rsid w:val="7FFFCEED"/>
    <w:rsid w:val="7FFFDACB"/>
    <w:rsid w:val="7FFFECE7"/>
    <w:rsid w:val="7FFFEEE1"/>
    <w:rsid w:val="7FFFFE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FEAD50"/>
  <w15:docId w15:val="{D2FEE209-67AA-498F-9F3A-9932BAE84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9" w:qFormat="1"/>
    <w:lsdException w:name="heading 3" w:unhideWhenUsed="1" w:qFormat="1"/>
    <w:lsdException w:name="heading 4" w:unhideWhenUsed="1" w:qFormat="1"/>
    <w:lsdException w:name="heading 5" w:semiHidden="1" w:unhideWhenUsed="1" w:qFormat="1"/>
    <w:lsdException w:name="heading 6" w:unhideWhenUsed="1" w:qFormat="1"/>
    <w:lsdException w:name="heading 7" w:semiHidden="1" w:unhideWhenUsed="1" w:qFormat="1"/>
    <w:lsdException w:name="heading 8" w:semiHidden="1" w:unhideWhenUsed="1" w:qFormat="1"/>
    <w:lsdException w:name="heading 9" w:semiHidden="1" w:unhideWhenUsed="1" w:qFormat="1"/>
    <w:lsdException w:name="toc 1" w:uiPriority="39" w:unhideWhenUsed="1" w:qFormat="1"/>
    <w:lsdException w:name="toc 2" w:uiPriority="39" w:unhideWhenUsed="1" w:qFormat="1"/>
    <w:lsdException w:name="toc 3" w:uiPriority="39" w:qFormat="1"/>
    <w:lsdException w:name="annotation text" w:qFormat="1"/>
    <w:lsdException w:name="header" w:qFormat="1"/>
    <w:lsdException w:name="footer" w:uiPriority="99" w:unhideWhenUsed="1" w:qFormat="1"/>
    <w:lsdException w:name="caption" w:unhideWhenUsed="1" w:qFormat="1"/>
    <w:lsdException w:name="annotation reference" w:qFormat="1"/>
    <w:lsdException w:name="page number" w:qFormat="1"/>
    <w:lsdException w:name="Title" w:qFormat="1"/>
    <w:lsdException w:name="Default Paragraph Font" w:semiHidden="1" w:uiPriority="1" w:unhideWhenUsed="1" w:qFormat="1"/>
    <w:lsdException w:name="Body Text" w:uiPriority="99" w:unhideWhenUsed="1" w:qFormat="1"/>
    <w:lsdException w:name="Body Text Indent" w:qFormat="1"/>
    <w:lsdException w:name="Subtitle" w:qFormat="1"/>
    <w:lsdException w:name="Body Text First Indent" w:qFormat="1"/>
    <w:lsdException w:name="Body Text First Indent 2" w:unhideWhenUsed="1" w:qFormat="1"/>
    <w:lsdException w:name="Hyperlink" w:uiPriority="99" w:unhideWhenUsed="1" w:qFormat="1"/>
    <w:lsdException w:name="Strong" w:qFormat="1"/>
    <w:lsdException w:name="Emphasis" w:uiPriority="20" w:qFormat="1"/>
    <w:lsdException w:name="HTML Top of Form" w:semiHidden="1" w:uiPriority="99" w:unhideWhenUsed="1"/>
    <w:lsdException w:name="HTML Bottom of Form" w:semiHidden="1" w:uiPriority="99" w:unhideWhenUsed="1"/>
    <w:lsdException w:name="Normal (Web)" w:qFormat="1"/>
    <w:lsdException w:name="HTML Keyboard" w:semiHidden="1" w:unhideWhenUsed="1"/>
    <w:lsdException w:name="Normal Table" w:semiHidden="1" w:uiPriority="99" w:unhideWhenUsed="1" w:qFormat="1"/>
    <w:lsdException w:name="annotation subject"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uiPriority w:val="9"/>
    <w:qFormat/>
    <w:pPr>
      <w:keepNext/>
      <w:keepLines/>
      <w:spacing w:before="20" w:after="20" w:line="360" w:lineRule="auto"/>
      <w:outlineLvl w:val="0"/>
    </w:pPr>
    <w:rPr>
      <w:b/>
      <w:bCs/>
      <w:kern w:val="44"/>
      <w:sz w:val="28"/>
      <w:szCs w:val="44"/>
    </w:rPr>
  </w:style>
  <w:style w:type="paragraph" w:styleId="2">
    <w:name w:val="heading 2"/>
    <w:basedOn w:val="a"/>
    <w:next w:val="a"/>
    <w:link w:val="20"/>
    <w:uiPriority w:val="99"/>
    <w:qFormat/>
    <w:pPr>
      <w:keepNext/>
      <w:keepLines/>
      <w:spacing w:before="20" w:after="20" w:line="360" w:lineRule="auto"/>
      <w:outlineLvl w:val="1"/>
    </w:pPr>
    <w:rPr>
      <w:rFonts w:ascii="Calibri" w:eastAsia="SimSong" w:hAnsi="Calibri" w:cs="Times New Roman"/>
      <w:b/>
      <w:bCs/>
      <w:sz w:val="24"/>
      <w:szCs w:val="32"/>
    </w:rPr>
  </w:style>
  <w:style w:type="paragraph" w:styleId="3">
    <w:name w:val="heading 3"/>
    <w:basedOn w:val="a"/>
    <w:next w:val="a"/>
    <w:link w:val="30"/>
    <w:unhideWhenUsed/>
    <w:qFormat/>
    <w:pPr>
      <w:keepNext/>
      <w:keepLines/>
      <w:spacing w:before="20" w:after="20" w:line="360" w:lineRule="auto"/>
      <w:outlineLvl w:val="2"/>
    </w:pPr>
    <w:rPr>
      <w:b/>
      <w:bCs/>
      <w:sz w:val="24"/>
      <w:szCs w:val="32"/>
    </w:rPr>
  </w:style>
  <w:style w:type="paragraph" w:styleId="4">
    <w:name w:val="heading 4"/>
    <w:basedOn w:val="a"/>
    <w:next w:val="a"/>
    <w:link w:val="40"/>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0"/>
    <w:semiHidden/>
    <w:unhideWhenUsed/>
    <w:qFormat/>
    <w:pPr>
      <w:keepNext/>
      <w:keepLines/>
      <w:spacing w:before="280" w:after="290" w:line="376" w:lineRule="auto"/>
      <w:outlineLvl w:val="4"/>
    </w:pPr>
    <w:rPr>
      <w:b/>
      <w:bCs/>
      <w:sz w:val="28"/>
      <w:szCs w:val="28"/>
    </w:rPr>
  </w:style>
  <w:style w:type="paragraph" w:styleId="6">
    <w:name w:val="heading 6"/>
    <w:basedOn w:val="a"/>
    <w:next w:val="a"/>
    <w:link w:val="60"/>
    <w:unhideWhenUsed/>
    <w:qFormat/>
    <w:pPr>
      <w:keepNext/>
      <w:keepLines/>
      <w:spacing w:before="240" w:after="64" w:line="320" w:lineRule="auto"/>
      <w:outlineLvl w:val="5"/>
    </w:pPr>
    <w:rPr>
      <w:rFonts w:asciiTheme="majorHAnsi" w:eastAsiaTheme="majorEastAsia" w:hAnsiTheme="majorHAnsi" w:cstheme="majorBidi"/>
      <w:b/>
      <w:bCs/>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nhideWhenUsed/>
    <w:qFormat/>
    <w:rPr>
      <w:rFonts w:ascii="Arial" w:eastAsia="黑体" w:hAnsi="Arial"/>
      <w:sz w:val="20"/>
    </w:rPr>
  </w:style>
  <w:style w:type="paragraph" w:styleId="a4">
    <w:name w:val="annotation text"/>
    <w:basedOn w:val="a"/>
    <w:link w:val="a5"/>
    <w:qFormat/>
    <w:pPr>
      <w:jc w:val="left"/>
    </w:pPr>
  </w:style>
  <w:style w:type="paragraph" w:styleId="a6">
    <w:name w:val="Body Text"/>
    <w:basedOn w:val="a"/>
    <w:next w:val="a7"/>
    <w:link w:val="a8"/>
    <w:uiPriority w:val="99"/>
    <w:unhideWhenUsed/>
    <w:qFormat/>
    <w:pPr>
      <w:spacing w:after="120"/>
    </w:pPr>
  </w:style>
  <w:style w:type="paragraph" w:styleId="a7">
    <w:name w:val="Title"/>
    <w:basedOn w:val="a"/>
    <w:next w:val="a"/>
    <w:link w:val="a9"/>
    <w:qFormat/>
    <w:pPr>
      <w:topLinePunct/>
      <w:adjustRightInd w:val="0"/>
      <w:spacing w:before="240" w:after="60"/>
      <w:jc w:val="center"/>
      <w:outlineLvl w:val="0"/>
    </w:pPr>
    <w:rPr>
      <w:rFonts w:ascii="Arial" w:hAnsi="Arial"/>
      <w:b/>
      <w:sz w:val="32"/>
      <w:szCs w:val="22"/>
    </w:rPr>
  </w:style>
  <w:style w:type="paragraph" w:styleId="aa">
    <w:name w:val="Body Text Indent"/>
    <w:basedOn w:val="a"/>
    <w:next w:val="a6"/>
    <w:link w:val="ab"/>
    <w:qFormat/>
    <w:pPr>
      <w:spacing w:after="120"/>
      <w:ind w:leftChars="200" w:left="420"/>
    </w:pPr>
  </w:style>
  <w:style w:type="paragraph" w:styleId="TOC3">
    <w:name w:val="toc 3"/>
    <w:basedOn w:val="a"/>
    <w:next w:val="a"/>
    <w:uiPriority w:val="39"/>
    <w:qFormat/>
    <w:pPr>
      <w:ind w:leftChars="400" w:left="840"/>
    </w:pPr>
  </w:style>
  <w:style w:type="paragraph" w:styleId="ac">
    <w:name w:val="footer"/>
    <w:basedOn w:val="a"/>
    <w:link w:val="ad"/>
    <w:uiPriority w:val="99"/>
    <w:unhideWhenUsed/>
    <w:qFormat/>
    <w:pPr>
      <w:tabs>
        <w:tab w:val="center" w:pos="4153"/>
        <w:tab w:val="right" w:pos="8306"/>
      </w:tabs>
      <w:snapToGrid w:val="0"/>
      <w:jc w:val="left"/>
    </w:pPr>
    <w:rPr>
      <w:sz w:val="18"/>
      <w:szCs w:val="18"/>
    </w:rPr>
  </w:style>
  <w:style w:type="paragraph" w:styleId="ae">
    <w:name w:val="header"/>
    <w:basedOn w:val="a"/>
    <w:link w:val="af"/>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rPr>
      <w:szCs w:val="22"/>
    </w:rPr>
  </w:style>
  <w:style w:type="paragraph" w:styleId="TOC2">
    <w:name w:val="toc 2"/>
    <w:basedOn w:val="a"/>
    <w:next w:val="a"/>
    <w:uiPriority w:val="39"/>
    <w:unhideWhenUsed/>
    <w:qFormat/>
    <w:pPr>
      <w:ind w:leftChars="200" w:left="420"/>
    </w:pPr>
    <w:rPr>
      <w:szCs w:val="22"/>
    </w:rPr>
  </w:style>
  <w:style w:type="paragraph" w:styleId="af0">
    <w:name w:val="Normal (Web)"/>
    <w:basedOn w:val="a"/>
    <w:qFormat/>
    <w:rPr>
      <w:sz w:val="24"/>
    </w:rPr>
  </w:style>
  <w:style w:type="paragraph" w:styleId="af1">
    <w:name w:val="annotation subject"/>
    <w:basedOn w:val="a4"/>
    <w:next w:val="a4"/>
    <w:link w:val="af2"/>
    <w:unhideWhenUsed/>
    <w:qFormat/>
    <w:rPr>
      <w:b/>
      <w:bCs/>
    </w:rPr>
  </w:style>
  <w:style w:type="paragraph" w:styleId="af3">
    <w:name w:val="Body Text First Indent"/>
    <w:basedOn w:val="a6"/>
    <w:link w:val="af4"/>
    <w:qFormat/>
    <w:pPr>
      <w:ind w:firstLineChars="100" w:firstLine="420"/>
    </w:pPr>
  </w:style>
  <w:style w:type="paragraph" w:styleId="21">
    <w:name w:val="Body Text First Indent 2"/>
    <w:basedOn w:val="aa"/>
    <w:next w:val="a"/>
    <w:unhideWhenUsed/>
    <w:qFormat/>
    <w:pPr>
      <w:spacing w:line="360" w:lineRule="auto"/>
      <w:ind w:firstLineChars="200" w:firstLine="420"/>
    </w:pPr>
    <w:rPr>
      <w:sz w:val="24"/>
    </w:rPr>
  </w:style>
  <w:style w:type="table" w:styleId="af5">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Strong"/>
    <w:basedOn w:val="a0"/>
    <w:qFormat/>
    <w:rPr>
      <w:b/>
      <w:bCs/>
    </w:rPr>
  </w:style>
  <w:style w:type="character" w:styleId="af7">
    <w:name w:val="page number"/>
    <w:qFormat/>
  </w:style>
  <w:style w:type="character" w:styleId="af8">
    <w:name w:val="Emphasis"/>
    <w:basedOn w:val="a0"/>
    <w:uiPriority w:val="20"/>
    <w:qFormat/>
    <w:rPr>
      <w:i/>
      <w:iCs/>
    </w:rPr>
  </w:style>
  <w:style w:type="character" w:styleId="af9">
    <w:name w:val="Hyperlink"/>
    <w:basedOn w:val="a0"/>
    <w:uiPriority w:val="99"/>
    <w:unhideWhenUsed/>
    <w:qFormat/>
    <w:rPr>
      <w:color w:val="0563C1" w:themeColor="hyperlink"/>
      <w:u w:val="single"/>
    </w:rPr>
  </w:style>
  <w:style w:type="character" w:styleId="afa">
    <w:name w:val="annotation reference"/>
    <w:basedOn w:val="a0"/>
    <w:qFormat/>
    <w:rPr>
      <w:sz w:val="21"/>
      <w:szCs w:val="21"/>
    </w:rPr>
  </w:style>
  <w:style w:type="paragraph" w:customStyle="1" w:styleId="Default">
    <w:name w:val="Default"/>
    <w:qFormat/>
    <w:pPr>
      <w:widowControl w:val="0"/>
      <w:autoSpaceDE w:val="0"/>
      <w:autoSpaceDN w:val="0"/>
      <w:adjustRightInd w:val="0"/>
    </w:pPr>
    <w:rPr>
      <w:rFonts w:ascii="宋体" w:hAnsi="Calibri" w:cs="宋体"/>
      <w:color w:val="000000"/>
      <w:sz w:val="24"/>
      <w:szCs w:val="24"/>
    </w:rPr>
  </w:style>
  <w:style w:type="character" w:customStyle="1" w:styleId="20">
    <w:name w:val="标题 2 字符"/>
    <w:basedOn w:val="a0"/>
    <w:link w:val="2"/>
    <w:uiPriority w:val="99"/>
    <w:qFormat/>
    <w:rPr>
      <w:rFonts w:ascii="Calibri" w:eastAsia="SimSong" w:hAnsi="Calibri" w:cs="Times New Roman"/>
      <w:b/>
      <w:bCs/>
      <w:kern w:val="2"/>
      <w:sz w:val="24"/>
      <w:szCs w:val="32"/>
    </w:rPr>
  </w:style>
  <w:style w:type="character" w:customStyle="1" w:styleId="30">
    <w:name w:val="标题 3 字符"/>
    <w:basedOn w:val="a0"/>
    <w:link w:val="3"/>
    <w:semiHidden/>
    <w:qFormat/>
    <w:rPr>
      <w:rFonts w:asciiTheme="minorHAnsi" w:eastAsiaTheme="minorEastAsia" w:hAnsiTheme="minorHAnsi"/>
      <w:b/>
      <w:bCs/>
      <w:kern w:val="2"/>
      <w:sz w:val="24"/>
      <w:szCs w:val="32"/>
    </w:rPr>
  </w:style>
  <w:style w:type="character" w:customStyle="1" w:styleId="50">
    <w:name w:val="标题 5 字符"/>
    <w:basedOn w:val="a0"/>
    <w:link w:val="5"/>
    <w:semiHidden/>
    <w:qFormat/>
    <w:rPr>
      <w:rFonts w:asciiTheme="minorHAnsi" w:eastAsiaTheme="minorEastAsia" w:hAnsiTheme="minorHAnsi" w:cstheme="minorBidi"/>
      <w:b/>
      <w:bCs/>
      <w:kern w:val="2"/>
      <w:sz w:val="28"/>
      <w:szCs w:val="28"/>
    </w:rPr>
  </w:style>
  <w:style w:type="character" w:customStyle="1" w:styleId="60">
    <w:name w:val="标题 6 字符"/>
    <w:basedOn w:val="a0"/>
    <w:link w:val="6"/>
    <w:semiHidden/>
    <w:qFormat/>
    <w:rPr>
      <w:rFonts w:asciiTheme="majorHAnsi" w:eastAsiaTheme="majorEastAsia" w:hAnsiTheme="majorHAnsi" w:cstheme="majorBidi"/>
      <w:b/>
      <w:bCs/>
      <w:kern w:val="2"/>
      <w:sz w:val="24"/>
      <w:szCs w:val="24"/>
    </w:rPr>
  </w:style>
  <w:style w:type="character" w:customStyle="1" w:styleId="af4">
    <w:name w:val="正文文本首行缩进 字符"/>
    <w:basedOn w:val="a8"/>
    <w:link w:val="af3"/>
    <w:qFormat/>
    <w:rPr>
      <w:rFonts w:asciiTheme="minorHAnsi" w:eastAsiaTheme="minorEastAsia" w:hAnsiTheme="minorHAnsi" w:cstheme="minorBidi"/>
      <w:kern w:val="2"/>
      <w:sz w:val="21"/>
      <w:szCs w:val="24"/>
    </w:rPr>
  </w:style>
  <w:style w:type="character" w:customStyle="1" w:styleId="a8">
    <w:name w:val="正文文本 字符"/>
    <w:basedOn w:val="a0"/>
    <w:link w:val="a6"/>
    <w:uiPriority w:val="99"/>
    <w:qFormat/>
    <w:rPr>
      <w:rFonts w:asciiTheme="minorHAnsi" w:eastAsiaTheme="minorEastAsia" w:hAnsiTheme="minorHAnsi" w:cstheme="minorBidi"/>
      <w:kern w:val="2"/>
      <w:sz w:val="21"/>
      <w:szCs w:val="24"/>
    </w:rPr>
  </w:style>
  <w:style w:type="character" w:customStyle="1" w:styleId="40">
    <w:name w:val="标题 4 字符"/>
    <w:basedOn w:val="a0"/>
    <w:link w:val="4"/>
    <w:semiHidden/>
    <w:qFormat/>
    <w:rPr>
      <w:rFonts w:asciiTheme="majorHAnsi" w:eastAsiaTheme="majorEastAsia" w:hAnsiTheme="majorHAnsi" w:cstheme="majorBidi"/>
      <w:b/>
      <w:bCs/>
      <w:kern w:val="2"/>
      <w:sz w:val="28"/>
      <w:szCs w:val="28"/>
    </w:rPr>
  </w:style>
  <w:style w:type="paragraph" w:customStyle="1" w:styleId="afb">
    <w:name w:val="正文缩入"/>
    <w:basedOn w:val="a"/>
    <w:qFormat/>
    <w:pPr>
      <w:adjustRightInd w:val="0"/>
      <w:spacing w:line="300" w:lineRule="auto"/>
      <w:ind w:firstLineChars="200" w:firstLine="440"/>
      <w:jc w:val="left"/>
      <w:textAlignment w:val="baseline"/>
    </w:pPr>
    <w:rPr>
      <w:rFonts w:ascii="Times New Roman" w:eastAsia="宋体" w:hAnsi="Times New Roman" w:cs="Arial"/>
      <w:color w:val="000000"/>
      <w:kern w:val="0"/>
      <w:sz w:val="22"/>
      <w:szCs w:val="36"/>
    </w:rPr>
  </w:style>
  <w:style w:type="paragraph" w:customStyle="1" w:styleId="10">
    <w:name w:val="列出段落1"/>
    <w:basedOn w:val="a"/>
    <w:link w:val="afc"/>
    <w:uiPriority w:val="34"/>
    <w:qFormat/>
    <w:pPr>
      <w:ind w:firstLineChars="200" w:firstLine="420"/>
    </w:pPr>
  </w:style>
  <w:style w:type="paragraph" w:customStyle="1" w:styleId="afd">
    <w:name w:val="首行缩进"/>
    <w:basedOn w:val="a"/>
    <w:link w:val="Char"/>
    <w:qFormat/>
    <w:pPr>
      <w:spacing w:line="300" w:lineRule="auto"/>
      <w:ind w:firstLineChars="200" w:firstLine="420"/>
    </w:pPr>
    <w:rPr>
      <w:rFonts w:ascii="Calibri" w:eastAsia="方正书宋简体" w:hAnsi="Calibri" w:cs="宋体"/>
      <w:szCs w:val="22"/>
    </w:rPr>
  </w:style>
  <w:style w:type="paragraph" w:customStyle="1" w:styleId="TOC10">
    <w:name w:val="TOC 标题1"/>
    <w:basedOn w:val="1"/>
    <w:next w:val="a"/>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paragraph" w:customStyle="1" w:styleId="11">
    <w:name w:val="无间隔1"/>
    <w:link w:val="afe"/>
    <w:uiPriority w:val="1"/>
    <w:qFormat/>
    <w:rPr>
      <w:rFonts w:asciiTheme="minorHAnsi" w:eastAsiaTheme="minorEastAsia" w:hAnsiTheme="minorHAnsi" w:cstheme="minorBidi"/>
      <w:sz w:val="22"/>
      <w:szCs w:val="22"/>
      <w:lang w:eastAsia="en-US"/>
    </w:rPr>
  </w:style>
  <w:style w:type="character" w:customStyle="1" w:styleId="afe">
    <w:name w:val="无间隔 字符"/>
    <w:basedOn w:val="a0"/>
    <w:link w:val="11"/>
    <w:uiPriority w:val="1"/>
    <w:qFormat/>
    <w:rPr>
      <w:sz w:val="22"/>
      <w:szCs w:val="22"/>
      <w:lang w:eastAsia="en-US"/>
    </w:rPr>
  </w:style>
  <w:style w:type="character" w:customStyle="1" w:styleId="af">
    <w:name w:val="页眉 字符"/>
    <w:basedOn w:val="a0"/>
    <w:link w:val="ae"/>
    <w:qFormat/>
    <w:rPr>
      <w:kern w:val="2"/>
      <w:sz w:val="18"/>
      <w:szCs w:val="18"/>
    </w:rPr>
  </w:style>
  <w:style w:type="character" w:customStyle="1" w:styleId="Char0">
    <w:name w:val="内容正文 Char"/>
    <w:link w:val="aff"/>
    <w:qFormat/>
    <w:locked/>
    <w:rPr>
      <w:rFonts w:ascii="Arial" w:eastAsia="宋体" w:hAnsi="Arial" w:cs="Times New Roman"/>
      <w:szCs w:val="21"/>
    </w:rPr>
  </w:style>
  <w:style w:type="paragraph" w:customStyle="1" w:styleId="aff">
    <w:name w:val="内容正文"/>
    <w:basedOn w:val="a"/>
    <w:link w:val="Char0"/>
    <w:qFormat/>
    <w:pPr>
      <w:widowControl/>
      <w:spacing w:beforeLines="50" w:line="360" w:lineRule="auto"/>
      <w:ind w:firstLineChars="200" w:firstLine="420"/>
      <w:jc w:val="left"/>
    </w:pPr>
    <w:rPr>
      <w:rFonts w:ascii="Arial" w:eastAsia="宋体" w:hAnsi="Arial" w:cs="Times New Roman"/>
      <w:kern w:val="0"/>
      <w:sz w:val="20"/>
      <w:szCs w:val="21"/>
    </w:rPr>
  </w:style>
  <w:style w:type="character" w:customStyle="1" w:styleId="afc">
    <w:name w:val="列表段落 字符"/>
    <w:link w:val="10"/>
    <w:uiPriority w:val="34"/>
    <w:qFormat/>
    <w:locked/>
    <w:rPr>
      <w:kern w:val="2"/>
      <w:sz w:val="21"/>
      <w:szCs w:val="24"/>
    </w:rPr>
  </w:style>
  <w:style w:type="character" w:customStyle="1" w:styleId="a9">
    <w:name w:val="标题 字符"/>
    <w:basedOn w:val="a0"/>
    <w:link w:val="a7"/>
    <w:qFormat/>
    <w:rPr>
      <w:rFonts w:ascii="Arial" w:hAnsi="Arial"/>
      <w:b/>
      <w:kern w:val="2"/>
      <w:sz w:val="32"/>
      <w:szCs w:val="22"/>
    </w:rPr>
  </w:style>
  <w:style w:type="paragraph" w:customStyle="1" w:styleId="ListParagraph1">
    <w:name w:val="List Paragraph1"/>
    <w:basedOn w:val="a"/>
    <w:uiPriority w:val="34"/>
    <w:qFormat/>
    <w:pPr>
      <w:ind w:firstLineChars="200" w:firstLine="420"/>
    </w:pPr>
    <w:rPr>
      <w:szCs w:val="22"/>
    </w:rPr>
  </w:style>
  <w:style w:type="table" w:customStyle="1" w:styleId="12">
    <w:name w:val="网格型浅色1"/>
    <w:basedOn w:val="a1"/>
    <w:uiPriority w:val="40"/>
    <w:qFormat/>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f0">
    <w:name w:val="_标准条文"/>
    <w:basedOn w:val="a"/>
    <w:qFormat/>
    <w:pPr>
      <w:overflowPunct w:val="0"/>
      <w:snapToGrid w:val="0"/>
      <w:spacing w:line="276" w:lineRule="auto"/>
      <w:ind w:firstLineChars="200" w:firstLine="420"/>
    </w:pPr>
    <w:rPr>
      <w:rFonts w:ascii="Arial" w:eastAsia="宋体" w:hAnsi="Arial" w:cs="Times New Roman"/>
      <w:szCs w:val="20"/>
    </w:rPr>
  </w:style>
  <w:style w:type="character" w:customStyle="1" w:styleId="a5">
    <w:name w:val="批注文字 字符"/>
    <w:basedOn w:val="a0"/>
    <w:link w:val="a4"/>
    <w:qFormat/>
    <w:rPr>
      <w:kern w:val="2"/>
      <w:sz w:val="21"/>
      <w:szCs w:val="24"/>
    </w:rPr>
  </w:style>
  <w:style w:type="character" w:customStyle="1" w:styleId="af2">
    <w:name w:val="批注主题 字符"/>
    <w:basedOn w:val="a5"/>
    <w:link w:val="af1"/>
    <w:semiHidden/>
    <w:qFormat/>
    <w:rPr>
      <w:b/>
      <w:bCs/>
      <w:kern w:val="2"/>
      <w:sz w:val="21"/>
      <w:szCs w:val="24"/>
    </w:rPr>
  </w:style>
  <w:style w:type="character" w:customStyle="1" w:styleId="ad">
    <w:name w:val="页脚 字符"/>
    <w:basedOn w:val="a0"/>
    <w:link w:val="ac"/>
    <w:uiPriority w:val="99"/>
    <w:qFormat/>
    <w:rPr>
      <w:kern w:val="2"/>
      <w:sz w:val="18"/>
      <w:szCs w:val="18"/>
    </w:rPr>
  </w:style>
  <w:style w:type="paragraph" w:customStyle="1" w:styleId="13">
    <w:name w:val="正文1"/>
    <w:next w:val="a"/>
    <w:qFormat/>
    <w:pPr>
      <w:widowControl w:val="0"/>
      <w:jc w:val="both"/>
    </w:pPr>
    <w:rPr>
      <w:rFonts w:ascii="Calibri" w:hAnsi="Calibri" w:cs="Calibri"/>
      <w:kern w:val="2"/>
      <w:sz w:val="21"/>
      <w:szCs w:val="21"/>
    </w:rPr>
  </w:style>
  <w:style w:type="paragraph" w:customStyle="1" w:styleId="110">
    <w:name w:val="标题 11"/>
    <w:basedOn w:val="a"/>
    <w:next w:val="13"/>
    <w:qFormat/>
    <w:pPr>
      <w:keepNext/>
      <w:keepLines/>
      <w:topLinePunct/>
      <w:adjustRightInd w:val="0"/>
      <w:snapToGrid w:val="0"/>
      <w:spacing w:beforeLines="100" w:afterLines="100"/>
      <w:ind w:left="425" w:hanging="425"/>
      <w:jc w:val="left"/>
      <w:textAlignment w:val="center"/>
      <w:outlineLvl w:val="0"/>
    </w:pPr>
    <w:rPr>
      <w:rFonts w:ascii="宋体" w:eastAsia="宋体" w:hAnsi="宋体" w:cs="宋体"/>
      <w:b/>
      <w:bCs/>
      <w:kern w:val="0"/>
      <w:sz w:val="24"/>
    </w:rPr>
  </w:style>
  <w:style w:type="paragraph" w:customStyle="1" w:styleId="210">
    <w:name w:val="标题 21"/>
    <w:basedOn w:val="a"/>
    <w:next w:val="13"/>
    <w:qFormat/>
    <w:pPr>
      <w:spacing w:before="100" w:beforeAutospacing="1" w:after="100" w:afterAutospacing="1"/>
      <w:ind w:left="567" w:hanging="567"/>
      <w:outlineLvl w:val="1"/>
    </w:pPr>
    <w:rPr>
      <w:rFonts w:ascii="Calibri" w:eastAsia="宋体" w:hAnsi="Calibri" w:cs="Calibri"/>
      <w:sz w:val="24"/>
    </w:rPr>
  </w:style>
  <w:style w:type="paragraph" w:customStyle="1" w:styleId="31">
    <w:name w:val="标题 31"/>
    <w:basedOn w:val="a"/>
    <w:next w:val="13"/>
    <w:qFormat/>
    <w:pPr>
      <w:keepNext/>
      <w:keepLines/>
      <w:spacing w:line="312" w:lineRule="exact"/>
      <w:outlineLvl w:val="2"/>
    </w:pPr>
    <w:rPr>
      <w:rFonts w:ascii="Times New Roman" w:eastAsia="黑体" w:hAnsi="Times New Roman" w:cs="Times New Roman"/>
      <w:bCs/>
      <w:szCs w:val="21"/>
    </w:rPr>
  </w:style>
  <w:style w:type="paragraph" w:customStyle="1" w:styleId="14">
    <w:name w:val="_列表编号1"/>
    <w:basedOn w:val="a"/>
    <w:qFormat/>
    <w:pPr>
      <w:widowControl/>
      <w:snapToGrid w:val="0"/>
      <w:spacing w:beforeLines="10" w:line="273" w:lineRule="auto"/>
      <w:ind w:left="800" w:hanging="400"/>
    </w:pPr>
    <w:rPr>
      <w:rFonts w:ascii="Arial" w:eastAsia="宋体" w:hAnsi="Arial" w:cs="Times New Roman"/>
      <w:kern w:val="0"/>
      <w:szCs w:val="21"/>
    </w:rPr>
  </w:style>
  <w:style w:type="character" w:customStyle="1" w:styleId="15">
    <w:name w:val="15"/>
    <w:basedOn w:val="a0"/>
    <w:qFormat/>
    <w:rPr>
      <w:rFonts w:ascii="Arial" w:eastAsia="宋体" w:hAnsi="Arial" w:cs="宋体" w:hint="default"/>
      <w:kern w:val="2"/>
      <w:sz w:val="21"/>
      <w:szCs w:val="21"/>
    </w:rPr>
  </w:style>
  <w:style w:type="character" w:customStyle="1" w:styleId="Char">
    <w:name w:val="首行缩进 Char"/>
    <w:link w:val="afd"/>
    <w:qFormat/>
    <w:rPr>
      <w:rFonts w:ascii="Calibri" w:eastAsia="方正书宋简体" w:hAnsi="Calibri" w:cs="宋体"/>
      <w:kern w:val="2"/>
      <w:sz w:val="21"/>
      <w:szCs w:val="22"/>
    </w:rPr>
  </w:style>
  <w:style w:type="paragraph" w:customStyle="1" w:styleId="Style5">
    <w:name w:val="_Style 5"/>
    <w:uiPriority w:val="1"/>
    <w:qFormat/>
    <w:pPr>
      <w:widowControl w:val="0"/>
      <w:jc w:val="both"/>
    </w:pPr>
    <w:rPr>
      <w:kern w:val="2"/>
      <w:sz w:val="21"/>
      <w:szCs w:val="24"/>
    </w:rPr>
  </w:style>
  <w:style w:type="paragraph" w:customStyle="1" w:styleId="aff1">
    <w:name w:val="[正文行首缩进]"/>
    <w:qFormat/>
    <w:pPr>
      <w:widowControl w:val="0"/>
      <w:spacing w:line="360" w:lineRule="auto"/>
      <w:ind w:firstLineChars="200" w:firstLine="480"/>
    </w:pPr>
    <w:rPr>
      <w:rFonts w:ascii="宋体" w:hAnsi="宋体" w:cs="Arial"/>
      <w:snapToGrid w:val="0"/>
      <w:sz w:val="24"/>
      <w:szCs w:val="24"/>
    </w:rPr>
  </w:style>
  <w:style w:type="paragraph" w:customStyle="1" w:styleId="WPSOffice1">
    <w:name w:val="WPSOffice手动目录 1"/>
    <w:qFormat/>
  </w:style>
  <w:style w:type="paragraph" w:customStyle="1" w:styleId="WPSOffice2">
    <w:name w:val="WPSOffice手动目录 2"/>
    <w:qFormat/>
    <w:pPr>
      <w:ind w:leftChars="200" w:left="200"/>
    </w:pPr>
  </w:style>
  <w:style w:type="paragraph" w:styleId="aff2">
    <w:name w:val="List Paragraph"/>
    <w:basedOn w:val="a"/>
    <w:uiPriority w:val="99"/>
    <w:qFormat/>
    <w:pPr>
      <w:ind w:firstLineChars="200" w:firstLine="420"/>
    </w:pPr>
  </w:style>
  <w:style w:type="character" w:customStyle="1" w:styleId="ab">
    <w:name w:val="正文文本缩进 字符"/>
    <w:basedOn w:val="a0"/>
    <w:link w:val="aa"/>
    <w:qFormat/>
    <w:rPr>
      <w:rFonts w:asciiTheme="minorHAnsi" w:eastAsiaTheme="minorEastAsia" w:hAnsiTheme="minorHAnsi" w:cstheme="minorBidi"/>
      <w:kern w:val="2"/>
      <w:sz w:val="21"/>
      <w:szCs w:val="24"/>
    </w:rPr>
  </w:style>
  <w:style w:type="paragraph" w:customStyle="1" w:styleId="aff3">
    <w:name w:val="附录一级条标题"/>
    <w:basedOn w:val="aff4"/>
    <w:next w:val="aff5"/>
    <w:qFormat/>
    <w:pPr>
      <w:autoSpaceDN w:val="0"/>
      <w:spacing w:beforeLines="0" w:before="0" w:afterLines="0" w:after="0"/>
      <w:outlineLvl w:val="2"/>
    </w:pPr>
  </w:style>
  <w:style w:type="paragraph" w:customStyle="1" w:styleId="aff4">
    <w:name w:val="附录章标题"/>
    <w:next w:val="aff5"/>
    <w:qFormat/>
    <w:pPr>
      <w:wordWrap w:val="0"/>
      <w:overflowPunct w:val="0"/>
      <w:autoSpaceDE w:val="0"/>
      <w:spacing w:beforeLines="50" w:before="156" w:afterLines="50" w:after="156"/>
      <w:jc w:val="both"/>
      <w:textAlignment w:val="baseline"/>
      <w:outlineLvl w:val="1"/>
    </w:pPr>
    <w:rPr>
      <w:rFonts w:ascii="黑体" w:eastAsia="黑体"/>
      <w:kern w:val="21"/>
      <w:sz w:val="21"/>
    </w:rPr>
  </w:style>
  <w:style w:type="paragraph" w:customStyle="1" w:styleId="aff5">
    <w:name w:val="段"/>
    <w:qFormat/>
    <w:pPr>
      <w:autoSpaceDE w:val="0"/>
      <w:autoSpaceDN w:val="0"/>
      <w:ind w:firstLineChars="200" w:firstLine="200"/>
      <w:jc w:val="both"/>
    </w:pPr>
    <w:rPr>
      <w:rFonts w:ascii="宋体"/>
      <w:sz w:val="21"/>
    </w:rPr>
  </w:style>
  <w:style w:type="paragraph" w:customStyle="1" w:styleId="16">
    <w:name w:val="列表段落1"/>
    <w:basedOn w:val="a"/>
    <w:uiPriority w:val="34"/>
    <w:qFormat/>
    <w:pPr>
      <w:ind w:firstLineChars="200" w:firstLine="420"/>
    </w:pPr>
  </w:style>
  <w:style w:type="character" w:customStyle="1" w:styleId="font41">
    <w:name w:val="font41"/>
    <w:basedOn w:val="a0"/>
    <w:qFormat/>
    <w:rPr>
      <w:rFonts w:ascii="宋体" w:eastAsia="宋体" w:hAnsi="宋体" w:cs="宋体"/>
      <w:color w:val="000000"/>
      <w:sz w:val="8"/>
      <w:szCs w:val="8"/>
      <w:u w:val="none"/>
    </w:rPr>
  </w:style>
  <w:style w:type="character" w:customStyle="1" w:styleId="font51">
    <w:name w:val="font51"/>
    <w:basedOn w:val="a0"/>
    <w:qFormat/>
    <w:rPr>
      <w:rFonts w:ascii="宋体" w:eastAsia="宋体" w:hAnsi="宋体" w:cs="宋体"/>
      <w:color w:val="000000"/>
      <w:sz w:val="20"/>
      <w:szCs w:val="20"/>
      <w:u w:val="none"/>
    </w:rPr>
  </w:style>
  <w:style w:type="character" w:customStyle="1" w:styleId="font61">
    <w:name w:val="font61"/>
    <w:basedOn w:val="a0"/>
    <w:qFormat/>
    <w:rPr>
      <w:rFonts w:ascii="宋体" w:eastAsia="宋体" w:hAnsi="宋体" w:cs="宋体"/>
      <w:color w:val="000000"/>
      <w:sz w:val="16"/>
      <w:szCs w:val="16"/>
      <w:u w:val="none"/>
    </w:rPr>
  </w:style>
  <w:style w:type="character" w:customStyle="1" w:styleId="font71">
    <w:name w:val="font71"/>
    <w:basedOn w:val="a0"/>
    <w:qFormat/>
    <w:rPr>
      <w:rFonts w:ascii="Arial" w:hAnsi="Arial" w:cs="Arial"/>
      <w:color w:val="000000"/>
      <w:sz w:val="22"/>
      <w:szCs w:val="22"/>
      <w:u w:val="none"/>
    </w:rPr>
  </w:style>
  <w:style w:type="character" w:customStyle="1" w:styleId="font81">
    <w:name w:val="font81"/>
    <w:basedOn w:val="a0"/>
    <w:qFormat/>
    <w:rPr>
      <w:rFonts w:ascii="Arial" w:hAnsi="Arial" w:cs="Arial" w:hint="default"/>
      <w:color w:val="000000"/>
      <w:sz w:val="21"/>
      <w:szCs w:val="21"/>
      <w:u w:val="none"/>
    </w:rPr>
  </w:style>
  <w:style w:type="paragraph" w:customStyle="1" w:styleId="p1">
    <w:name w:val="p1"/>
    <w:basedOn w:val="a"/>
    <w:qFormat/>
    <w:pPr>
      <w:ind w:firstLine="560"/>
      <w:jc w:val="left"/>
    </w:pPr>
    <w:rPr>
      <w:rFonts w:ascii="PingFang SC" w:eastAsia="PingFang SC" w:hAnsi="PingFang SC" w:cs="Times New Roman"/>
      <w:color w:val="2D2D2D"/>
      <w:kern w:val="0"/>
      <w:sz w:val="28"/>
      <w:szCs w:val="28"/>
    </w:rPr>
  </w:style>
  <w:style w:type="paragraph" w:customStyle="1" w:styleId="p2">
    <w:name w:val="p2"/>
    <w:basedOn w:val="a"/>
    <w:qFormat/>
    <w:pPr>
      <w:ind w:firstLine="560"/>
      <w:jc w:val="left"/>
    </w:pPr>
    <w:rPr>
      <w:rFonts w:ascii="Helvetica Neue" w:eastAsia="Helvetica Neue" w:hAnsi="Helvetica Neue" w:cs="Times New Roman"/>
      <w:color w:val="2D2D2D"/>
      <w:kern w:val="0"/>
      <w:sz w:val="28"/>
      <w:szCs w:val="28"/>
    </w:rPr>
  </w:style>
  <w:style w:type="character" w:customStyle="1" w:styleId="s1">
    <w:name w:val="s1"/>
    <w:basedOn w:val="a0"/>
    <w:qFormat/>
    <w:rPr>
      <w:rFonts w:ascii="Helvetica Neue" w:eastAsia="Helvetica Neue" w:hAnsi="Helvetica Neue" w:cs="Helvetica Neue" w:hint="default"/>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aidu.com/link?url=OoI-IHzWCntn-k4G63MV1nhV8NL0L357mziexuHMy0BPoWCVq4rH0xbj0p1-oUE8lKK77ZbGeKQItHTgqK14Bq"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77C108A4-52F2-4714-943B-C1EC008CEBC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8</Pages>
  <Words>745</Words>
  <Characters>4252</Characters>
  <Application>Microsoft Office Word</Application>
  <DocSecurity>0</DocSecurity>
  <Lines>35</Lines>
  <Paragraphs>9</Paragraphs>
  <ScaleCrop>false</ScaleCrop>
  <Company/>
  <LinksUpToDate>false</LinksUpToDate>
  <CharactersWithSpaces>4988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嫑嫑</dc:creator>
  <cp:lastModifiedBy>a a</cp:lastModifiedBy>
  <cp:revision>62</cp:revision>
  <cp:lastPrinted>2021-12-08T16:54:00Z</cp:lastPrinted>
  <dcterms:created xsi:type="dcterms:W3CDTF">2024-09-09T06:26:00Z</dcterms:created>
  <dcterms:modified xsi:type="dcterms:W3CDTF">2025-01-24T07:44:00Z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385450B9A526480A9EC2105AAFE590F3_13</vt:lpwstr>
  </property>
  <property fmtid="{D5CDD505-2E9C-101B-9397-08002B2CF9AE}" pid="4" name="KSOTemplateDocerSaveRecord">
    <vt:lpwstr>eyJoZGlkIjoiZDc0MmEzMDdlMGFhZmNjY2YxNmQ3NzVkNDVmNDI1ZDIiLCJ1c2VySWQiOiI1MDg1MjQ4OTcifQ==</vt:lpwstr>
  </property>
</Properties>
</file>