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2606CB">
      <w:pPr>
        <w:spacing w:line="360" w:lineRule="auto"/>
        <w:jc w:val="center"/>
        <w:rPr>
          <w:rFonts w:ascii="仿宋" w:hAnsi="仿宋" w:eastAsia="仿宋"/>
          <w:b/>
          <w:bCs/>
          <w:sz w:val="24"/>
        </w:rPr>
      </w:pPr>
      <w:r>
        <w:rPr>
          <w:rFonts w:hint="eastAsia" w:ascii="仿宋" w:hAnsi="仿宋" w:eastAsia="仿宋"/>
          <w:b/>
          <w:bCs/>
          <w:sz w:val="24"/>
        </w:rPr>
        <w:t>（响应文件格式）</w:t>
      </w:r>
    </w:p>
    <w:p w14:paraId="3F57F616">
      <w:pPr>
        <w:pStyle w:val="25"/>
        <w:numPr>
          <w:ilvl w:val="0"/>
          <w:numId w:val="1"/>
        </w:numPr>
        <w:spacing w:line="360" w:lineRule="auto"/>
        <w:ind w:firstLineChars="0"/>
      </w:pPr>
      <w:r>
        <w:rPr>
          <w:rFonts w:hint="eastAsia" w:ascii="仿宋" w:hAnsi="仿宋" w:eastAsia="仿宋" w:cs="宋体"/>
          <w:b/>
          <w:bCs/>
          <w:color w:val="000000"/>
          <w:sz w:val="24"/>
        </w:rPr>
        <w:t>公司简介</w:t>
      </w:r>
    </w:p>
    <w:p w14:paraId="0C354456"/>
    <w:p w14:paraId="217BD0BE">
      <w:pPr>
        <w:pStyle w:val="25"/>
        <w:numPr>
          <w:ilvl w:val="0"/>
          <w:numId w:val="1"/>
        </w:numPr>
        <w:spacing w:line="360" w:lineRule="auto"/>
        <w:ind w:firstLineChars="0"/>
        <w:rPr>
          <w:rFonts w:ascii="仿宋" w:hAnsi="仿宋" w:eastAsia="仿宋"/>
          <w:sz w:val="24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</w:rPr>
        <w:t>营业执照</w:t>
      </w:r>
    </w:p>
    <w:p w14:paraId="2758C452"/>
    <w:p w14:paraId="364A463D">
      <w:pPr>
        <w:pStyle w:val="25"/>
        <w:numPr>
          <w:ilvl w:val="0"/>
          <w:numId w:val="1"/>
        </w:numPr>
        <w:spacing w:line="360" w:lineRule="auto"/>
        <w:ind w:firstLineChars="0"/>
        <w:rPr>
          <w:rFonts w:ascii="仿宋" w:hAnsi="仿宋" w:eastAsia="仿宋" w:cs="宋体"/>
          <w:b/>
          <w:bCs/>
          <w:color w:val="000000"/>
          <w:sz w:val="24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</w:rPr>
        <w:t>相关资质证书</w:t>
      </w:r>
    </w:p>
    <w:p w14:paraId="100B327E">
      <w:pPr>
        <w:pStyle w:val="7"/>
      </w:pPr>
    </w:p>
    <w:p w14:paraId="0B497064"/>
    <w:p w14:paraId="27FD1497">
      <w:pPr>
        <w:pStyle w:val="25"/>
        <w:numPr>
          <w:ilvl w:val="0"/>
          <w:numId w:val="1"/>
        </w:numPr>
        <w:spacing w:line="360" w:lineRule="auto"/>
        <w:ind w:firstLineChars="0"/>
        <w:rPr>
          <w:rFonts w:ascii="仿宋" w:hAnsi="仿宋" w:eastAsia="仿宋" w:cs="宋体"/>
          <w:b/>
          <w:bCs/>
          <w:color w:val="000000"/>
          <w:sz w:val="24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</w:rPr>
        <w:t>报价文件</w:t>
      </w:r>
    </w:p>
    <w:p w14:paraId="514EC516">
      <w:pPr>
        <w:autoSpaceDE w:val="0"/>
        <w:autoSpaceDN w:val="0"/>
        <w:adjustRightInd w:val="0"/>
        <w:spacing w:line="360" w:lineRule="auto"/>
        <w:jc w:val="center"/>
        <w:rPr>
          <w:rFonts w:ascii="仿宋" w:hAnsi="仿宋" w:eastAsia="仿宋" w:cs="宋体"/>
          <w:b/>
          <w:color w:val="000000"/>
          <w:sz w:val="24"/>
        </w:rPr>
      </w:pPr>
      <w:r>
        <w:rPr>
          <w:rFonts w:hint="eastAsia" w:ascii="仿宋" w:hAnsi="仿宋" w:eastAsia="仿宋" w:cs="宋体"/>
          <w:b/>
          <w:color w:val="000000"/>
          <w:sz w:val="24"/>
        </w:rPr>
        <w:t>报 价 文件</w:t>
      </w:r>
    </w:p>
    <w:p w14:paraId="39C0A072">
      <w:pPr>
        <w:autoSpaceDE w:val="0"/>
        <w:autoSpaceDN w:val="0"/>
        <w:adjustRightInd w:val="0"/>
        <w:spacing w:line="360" w:lineRule="auto"/>
        <w:rPr>
          <w:rFonts w:ascii="仿宋" w:hAnsi="仿宋" w:eastAsia="仿宋" w:cs="宋体"/>
          <w:b/>
          <w:color w:val="000000"/>
          <w:sz w:val="24"/>
        </w:rPr>
      </w:pPr>
      <w:r>
        <w:rPr>
          <w:rFonts w:hint="eastAsia" w:ascii="仿宋" w:hAnsi="仿宋" w:eastAsia="仿宋" w:cs="宋体"/>
          <w:b/>
          <w:color w:val="000000"/>
          <w:sz w:val="24"/>
          <w:u w:val="single"/>
        </w:rPr>
        <w:t>南方电网数字企业科技（广东）有限公司</w:t>
      </w:r>
      <w:r>
        <w:rPr>
          <w:rFonts w:ascii="仿宋" w:hAnsi="仿宋" w:eastAsia="仿宋" w:cs="宋体"/>
          <w:b/>
          <w:color w:val="000000"/>
          <w:sz w:val="24"/>
        </w:rPr>
        <w:t>：</w:t>
      </w:r>
      <w:r>
        <w:rPr>
          <w:rFonts w:hint="eastAsia" w:ascii="仿宋" w:hAnsi="仿宋" w:eastAsia="仿宋" w:cs="宋体"/>
          <w:b/>
          <w:color w:val="000000"/>
          <w:sz w:val="24"/>
        </w:rPr>
        <w:t xml:space="preserve"> </w:t>
      </w:r>
      <w:r>
        <w:rPr>
          <w:rFonts w:ascii="仿宋" w:hAnsi="仿宋" w:eastAsia="仿宋" w:cs="宋体"/>
          <w:b/>
          <w:color w:val="000000"/>
          <w:sz w:val="24"/>
        </w:rPr>
        <w:t xml:space="preserve">                      </w:t>
      </w:r>
    </w:p>
    <w:p w14:paraId="41C05F7F">
      <w:pPr>
        <w:autoSpaceDE w:val="0"/>
        <w:autoSpaceDN w:val="0"/>
        <w:adjustRightInd w:val="0"/>
        <w:spacing w:line="360" w:lineRule="auto"/>
        <w:ind w:firstLine="420"/>
        <w:jc w:val="left"/>
        <w:rPr>
          <w:rFonts w:ascii="仿宋" w:hAnsi="仿宋" w:eastAsia="仿宋" w:cs="宋体"/>
          <w:bCs/>
          <w:color w:val="000000"/>
          <w:sz w:val="24"/>
        </w:rPr>
      </w:pPr>
      <w:r>
        <w:rPr>
          <w:rFonts w:ascii="仿宋" w:hAnsi="仿宋" w:eastAsia="仿宋" w:cs="宋体"/>
          <w:bCs/>
          <w:color w:val="000000"/>
          <w:sz w:val="24"/>
        </w:rPr>
        <w:t>在研究了</w:t>
      </w:r>
      <w:r>
        <w:rPr>
          <w:rFonts w:hint="eastAsia" w:ascii="仿宋" w:hAnsi="仿宋" w:eastAsia="仿宋" w:cs="宋体"/>
          <w:bCs/>
          <w:color w:val="000000"/>
          <w:sz w:val="24"/>
          <w:lang w:val="en-US" w:eastAsia="zh-CN"/>
        </w:rPr>
        <w:t>零星采购</w:t>
      </w:r>
      <w:r>
        <w:rPr>
          <w:rFonts w:ascii="仿宋" w:hAnsi="仿宋" w:eastAsia="仿宋" w:cs="宋体"/>
          <w:bCs/>
          <w:color w:val="000000"/>
          <w:sz w:val="24"/>
        </w:rPr>
        <w:t>文件中所有文件后，我司对</w:t>
      </w:r>
      <w:r>
        <w:rPr>
          <w:rFonts w:hint="eastAsia" w:ascii="仿宋" w:hAnsi="仿宋" w:eastAsia="仿宋" w:cs="宋体"/>
          <w:b/>
          <w:color w:val="000000"/>
          <w:sz w:val="24"/>
          <w:u w:val="single"/>
        </w:rPr>
        <w:t xml:space="preserve"> 202</w:t>
      </w:r>
      <w:r>
        <w:rPr>
          <w:rFonts w:hint="eastAsia" w:ascii="仿宋" w:hAnsi="仿宋" w:eastAsia="仿宋" w:cs="宋体"/>
          <w:b/>
          <w:color w:val="000000"/>
          <w:sz w:val="24"/>
          <w:u w:val="single"/>
          <w:lang w:val="en-US" w:eastAsia="zh-CN"/>
        </w:rPr>
        <w:t>5</w:t>
      </w:r>
      <w:r>
        <w:rPr>
          <w:rFonts w:hint="eastAsia" w:ascii="仿宋" w:hAnsi="仿宋" w:eastAsia="仿宋" w:cs="宋体"/>
          <w:b/>
          <w:color w:val="000000"/>
          <w:sz w:val="24"/>
          <w:u w:val="single"/>
        </w:rPr>
        <w:t>年南方电网数字企业科技（广东）有限公司在线编辑软件采购</w:t>
      </w:r>
      <w:r>
        <w:rPr>
          <w:rFonts w:hint="eastAsia" w:ascii="仿宋" w:hAnsi="仿宋" w:eastAsia="仿宋" w:cs="宋体"/>
          <w:b/>
          <w:color w:val="000000"/>
          <w:sz w:val="24"/>
          <w:u w:val="single"/>
          <w:lang w:val="en-US" w:eastAsia="zh-CN"/>
        </w:rPr>
        <w:t xml:space="preserve"> </w:t>
      </w:r>
      <w:r>
        <w:rPr>
          <w:rFonts w:ascii="仿宋" w:hAnsi="仿宋" w:eastAsia="仿宋" w:cs="宋体"/>
          <w:bCs/>
          <w:color w:val="000000"/>
          <w:sz w:val="24"/>
        </w:rPr>
        <w:t>项目</w:t>
      </w:r>
      <w:r>
        <w:rPr>
          <w:rFonts w:hint="eastAsia" w:ascii="仿宋" w:hAnsi="仿宋" w:eastAsia="仿宋" w:cs="宋体"/>
          <w:bCs/>
          <w:color w:val="000000"/>
          <w:sz w:val="24"/>
        </w:rPr>
        <w:t>响应报价如下：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809"/>
        <w:gridCol w:w="528"/>
        <w:gridCol w:w="1080"/>
        <w:gridCol w:w="1080"/>
        <w:gridCol w:w="1161"/>
        <w:gridCol w:w="1823"/>
        <w:gridCol w:w="1513"/>
      </w:tblGrid>
      <w:tr w14:paraId="6BAF9B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0" w:type="auto"/>
            <w:vAlign w:val="center"/>
          </w:tcPr>
          <w:p w14:paraId="6AA9B7F2">
            <w:pPr>
              <w:spacing w:line="360" w:lineRule="auto"/>
              <w:jc w:val="center"/>
              <w:rPr>
                <w:rFonts w:ascii="仿宋" w:hAnsi="仿宋" w:eastAsia="仿宋" w:cs="宋体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sz w:val="24"/>
              </w:rPr>
              <w:t>序号</w:t>
            </w:r>
          </w:p>
        </w:tc>
        <w:tc>
          <w:tcPr>
            <w:tcW w:w="0" w:type="auto"/>
            <w:vAlign w:val="center"/>
          </w:tcPr>
          <w:p w14:paraId="05175517">
            <w:pPr>
              <w:spacing w:line="360" w:lineRule="auto"/>
              <w:jc w:val="center"/>
              <w:rPr>
                <w:rFonts w:ascii="仿宋" w:hAnsi="仿宋" w:eastAsia="仿宋" w:cs="宋体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sz w:val="24"/>
              </w:rPr>
              <w:t>服务名称</w:t>
            </w:r>
          </w:p>
        </w:tc>
        <w:tc>
          <w:tcPr>
            <w:tcW w:w="0" w:type="auto"/>
            <w:vAlign w:val="center"/>
          </w:tcPr>
          <w:p w14:paraId="3F8FE1B9">
            <w:pPr>
              <w:spacing w:line="360" w:lineRule="auto"/>
              <w:jc w:val="center"/>
              <w:rPr>
                <w:rFonts w:ascii="仿宋" w:hAnsi="仿宋" w:eastAsia="仿宋" w:cs="宋体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sz w:val="24"/>
              </w:rPr>
              <w:t>数量</w:t>
            </w:r>
          </w:p>
        </w:tc>
        <w:tc>
          <w:tcPr>
            <w:tcW w:w="0" w:type="auto"/>
            <w:vAlign w:val="center"/>
          </w:tcPr>
          <w:p w14:paraId="135C75B7">
            <w:pPr>
              <w:spacing w:line="360" w:lineRule="auto"/>
              <w:jc w:val="center"/>
              <w:rPr>
                <w:rFonts w:ascii="仿宋" w:hAnsi="仿宋" w:eastAsia="仿宋" w:cs="宋体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sz w:val="24"/>
              </w:rPr>
              <w:t>单价（元）</w:t>
            </w:r>
          </w:p>
        </w:tc>
        <w:tc>
          <w:tcPr>
            <w:tcW w:w="0" w:type="auto"/>
            <w:vAlign w:val="center"/>
          </w:tcPr>
          <w:p w14:paraId="2BD03F98">
            <w:pPr>
              <w:spacing w:line="360" w:lineRule="auto"/>
              <w:jc w:val="center"/>
              <w:rPr>
                <w:rFonts w:ascii="仿宋" w:hAnsi="仿宋" w:eastAsia="仿宋" w:cs="宋体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sz w:val="24"/>
              </w:rPr>
              <w:t>总价（元）</w:t>
            </w:r>
          </w:p>
        </w:tc>
        <w:tc>
          <w:tcPr>
            <w:tcW w:w="0" w:type="auto"/>
            <w:vAlign w:val="center"/>
          </w:tcPr>
          <w:p w14:paraId="78ADED8C">
            <w:pPr>
              <w:spacing w:line="360" w:lineRule="auto"/>
              <w:jc w:val="center"/>
              <w:rPr>
                <w:rFonts w:ascii="仿宋" w:hAnsi="仿宋" w:eastAsia="仿宋" w:cs="宋体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sz w:val="24"/>
              </w:rPr>
              <w:t>服务/供货时间</w:t>
            </w:r>
          </w:p>
        </w:tc>
        <w:tc>
          <w:tcPr>
            <w:tcW w:w="0" w:type="auto"/>
            <w:vAlign w:val="center"/>
          </w:tcPr>
          <w:p w14:paraId="13B36C58">
            <w:pPr>
              <w:spacing w:line="360" w:lineRule="auto"/>
              <w:jc w:val="center"/>
              <w:rPr>
                <w:rFonts w:ascii="仿宋" w:hAnsi="仿宋" w:eastAsia="仿宋" w:cs="宋体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sz w:val="24"/>
              </w:rPr>
              <w:t>质保期</w:t>
            </w:r>
          </w:p>
        </w:tc>
        <w:tc>
          <w:tcPr>
            <w:tcW w:w="0" w:type="auto"/>
            <w:vAlign w:val="center"/>
          </w:tcPr>
          <w:p w14:paraId="0312758C">
            <w:pPr>
              <w:spacing w:line="360" w:lineRule="auto"/>
              <w:jc w:val="center"/>
              <w:rPr>
                <w:rFonts w:ascii="仿宋" w:hAnsi="仿宋" w:eastAsia="仿宋" w:cs="宋体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sz w:val="24"/>
              </w:rPr>
              <w:t>备注</w:t>
            </w:r>
          </w:p>
        </w:tc>
      </w:tr>
      <w:tr w14:paraId="63F5AB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0" w:type="auto"/>
            <w:vAlign w:val="center"/>
          </w:tcPr>
          <w:p w14:paraId="017B1860">
            <w:pPr>
              <w:spacing w:line="360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0" w:type="auto"/>
            <w:vAlign w:val="center"/>
          </w:tcPr>
          <w:p w14:paraId="17E7EBF6">
            <w:pPr>
              <w:spacing w:line="360" w:lineRule="auto"/>
              <w:jc w:val="center"/>
              <w:rPr>
                <w:rFonts w:hint="default" w:ascii="仿宋" w:hAnsi="仿宋" w:eastAsia="仿宋" w:cs="宋体"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24"/>
                <w:lang w:val="en-US" w:eastAsia="zh-CN"/>
              </w:rPr>
              <w:t>在线编辑软件</w:t>
            </w:r>
          </w:p>
        </w:tc>
        <w:tc>
          <w:tcPr>
            <w:tcW w:w="0" w:type="auto"/>
            <w:vAlign w:val="center"/>
          </w:tcPr>
          <w:p w14:paraId="0B14DA74">
            <w:pPr>
              <w:spacing w:line="360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0" w:type="auto"/>
            <w:vAlign w:val="center"/>
          </w:tcPr>
          <w:p w14:paraId="3AA9C9BC">
            <w:pPr>
              <w:spacing w:line="360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sz w:val="24"/>
              </w:rPr>
            </w:pPr>
          </w:p>
        </w:tc>
        <w:tc>
          <w:tcPr>
            <w:tcW w:w="0" w:type="auto"/>
            <w:vAlign w:val="center"/>
          </w:tcPr>
          <w:p w14:paraId="588AA6A5">
            <w:pPr>
              <w:spacing w:line="360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sz w:val="24"/>
              </w:rPr>
            </w:pPr>
          </w:p>
        </w:tc>
        <w:tc>
          <w:tcPr>
            <w:tcW w:w="0" w:type="auto"/>
            <w:vAlign w:val="center"/>
          </w:tcPr>
          <w:p w14:paraId="1701EEBE">
            <w:pPr>
              <w:spacing w:line="360" w:lineRule="auto"/>
              <w:jc w:val="center"/>
              <w:rPr>
                <w:rFonts w:hint="default" w:ascii="仿宋" w:hAnsi="仿宋" w:eastAsia="仿宋" w:cs="宋体"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24"/>
                <w:lang w:val="en-US" w:eastAsia="zh-CN"/>
              </w:rPr>
              <w:t>合同签订之日起</w:t>
            </w:r>
            <w:bookmarkStart w:id="0" w:name="_GoBack"/>
            <w:bookmarkEnd w:id="0"/>
            <w:r>
              <w:rPr>
                <w:rFonts w:hint="eastAsia" w:ascii="仿宋" w:hAnsi="仿宋" w:eastAsia="仿宋" w:cs="宋体"/>
                <w:bCs/>
                <w:color w:val="000000"/>
                <w:sz w:val="24"/>
                <w:lang w:val="en-US" w:eastAsia="zh-CN"/>
              </w:rPr>
              <w:t>3个月内</w:t>
            </w:r>
          </w:p>
        </w:tc>
        <w:tc>
          <w:tcPr>
            <w:tcW w:w="0" w:type="auto"/>
          </w:tcPr>
          <w:p w14:paraId="3297C261">
            <w:pPr>
              <w:spacing w:line="360" w:lineRule="auto"/>
              <w:jc w:val="center"/>
              <w:rPr>
                <w:rFonts w:hint="default" w:ascii="仿宋" w:hAnsi="仿宋" w:eastAsia="仿宋" w:cs="宋体"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24"/>
                <w:lang w:val="en-US" w:eastAsia="zh-CN"/>
              </w:rPr>
              <w:t>交货后1年内免费升级，技术支持永久。</w:t>
            </w:r>
          </w:p>
        </w:tc>
        <w:tc>
          <w:tcPr>
            <w:tcW w:w="0" w:type="auto"/>
          </w:tcPr>
          <w:p w14:paraId="094D280D">
            <w:pPr>
              <w:spacing w:line="360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24"/>
              </w:rPr>
              <w:t>响应报价就视为满足技术规范书</w:t>
            </w:r>
            <w:r>
              <w:rPr>
                <w:rFonts w:hint="eastAsia" w:ascii="仿宋" w:hAnsi="仿宋" w:eastAsia="仿宋" w:cs="宋体"/>
                <w:bCs/>
                <w:color w:val="000000"/>
                <w:sz w:val="24"/>
                <w:lang w:val="en-US" w:eastAsia="zh-CN"/>
              </w:rPr>
              <w:t>需求</w:t>
            </w:r>
          </w:p>
        </w:tc>
      </w:tr>
      <w:tr w14:paraId="02C0C9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3" w:hRule="atLeast"/>
          <w:jc w:val="center"/>
        </w:trPr>
        <w:tc>
          <w:tcPr>
            <w:tcW w:w="0" w:type="auto"/>
            <w:vAlign w:val="center"/>
          </w:tcPr>
          <w:p w14:paraId="4814CA19">
            <w:pPr>
              <w:spacing w:line="360" w:lineRule="auto"/>
              <w:jc w:val="center"/>
              <w:rPr>
                <w:rFonts w:ascii="仿宋" w:hAnsi="仿宋" w:eastAsia="仿宋" w:cs="宋体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sz w:val="24"/>
              </w:rPr>
              <w:t>合计</w:t>
            </w:r>
          </w:p>
        </w:tc>
        <w:tc>
          <w:tcPr>
            <w:tcW w:w="0" w:type="auto"/>
            <w:gridSpan w:val="7"/>
          </w:tcPr>
          <w:p w14:paraId="6DABE809">
            <w:pPr>
              <w:spacing w:line="360" w:lineRule="auto"/>
              <w:ind w:firstLine="1200" w:firstLineChars="500"/>
              <w:rPr>
                <w:rFonts w:hint="eastAsia" w:ascii="仿宋" w:hAnsi="仿宋" w:eastAsia="仿宋" w:cs="宋体"/>
                <w:bCs/>
                <w:color w:val="000000"/>
                <w:sz w:val="24"/>
              </w:rPr>
            </w:pPr>
          </w:p>
          <w:p w14:paraId="0C2B55B6">
            <w:pPr>
              <w:spacing w:line="360" w:lineRule="auto"/>
              <w:ind w:firstLine="1200" w:firstLineChars="500"/>
              <w:rPr>
                <w:rFonts w:ascii="仿宋" w:hAnsi="仿宋" w:eastAsia="仿宋" w:cs="宋体"/>
                <w:bCs/>
                <w:color w:val="00000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24"/>
              </w:rPr>
              <w:t>人民币：</w:t>
            </w:r>
            <w:r>
              <w:rPr>
                <w:rFonts w:hint="eastAsia" w:ascii="仿宋" w:hAnsi="仿宋" w:eastAsia="仿宋" w:cs="宋体"/>
                <w:bCs/>
                <w:color w:val="000000"/>
                <w:sz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 w:cs="宋体"/>
                <w:bCs/>
                <w:color w:val="000000"/>
                <w:sz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宋体"/>
                <w:bCs/>
                <w:color w:val="000000"/>
                <w:sz w:val="24"/>
                <w:u w:val="single"/>
              </w:rPr>
              <w:t xml:space="preserve">   </w:t>
            </w:r>
            <w:r>
              <w:rPr>
                <w:rFonts w:hint="eastAsia" w:ascii="仿宋" w:hAnsi="仿宋" w:eastAsia="仿宋" w:cs="宋体"/>
                <w:bCs/>
                <w:color w:val="000000"/>
                <w:sz w:val="24"/>
              </w:rPr>
              <w:t>（大写</w:t>
            </w:r>
            <w:r>
              <w:rPr>
                <w:rFonts w:hint="eastAsia" w:ascii="仿宋" w:hAnsi="仿宋" w:eastAsia="仿宋" w:cs="宋体"/>
                <w:bCs/>
                <w:color w:val="000000"/>
                <w:sz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 w:cs="宋体"/>
                <w:bCs/>
                <w:color w:val="000000"/>
                <w:sz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宋体"/>
                <w:bCs/>
                <w:color w:val="000000"/>
                <w:sz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 w:cs="宋体"/>
                <w:bCs/>
                <w:color w:val="000000"/>
                <w:sz w:val="24"/>
              </w:rPr>
              <w:t>）含税</w:t>
            </w:r>
            <w:r>
              <w:rPr>
                <w:rFonts w:hint="eastAsia" w:ascii="仿宋" w:hAnsi="仿宋" w:eastAsia="仿宋" w:cs="宋体"/>
                <w:bCs/>
                <w:color w:val="000000"/>
                <w:sz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sz w:val="24"/>
                <w:u w:val="single"/>
                <w:lang w:val="en-US" w:eastAsia="zh-CN"/>
              </w:rPr>
              <w:t xml:space="preserve">  </w:t>
            </w:r>
            <w:r>
              <w:rPr>
                <w:rFonts w:ascii="仿宋" w:hAnsi="仿宋" w:eastAsia="仿宋" w:cs="宋体"/>
                <w:bCs/>
                <w:color w:val="000000"/>
                <w:sz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sz w:val="24"/>
              </w:rPr>
              <w:t>%</w:t>
            </w:r>
          </w:p>
        </w:tc>
      </w:tr>
    </w:tbl>
    <w:p w14:paraId="546FC116">
      <w:pPr>
        <w:pStyle w:val="7"/>
        <w:spacing w:line="360" w:lineRule="auto"/>
        <w:rPr>
          <w:rFonts w:ascii="仿宋" w:hAnsi="仿宋" w:eastAsia="仿宋" w:cs="宋体"/>
          <w:bCs/>
          <w:color w:val="000000"/>
          <w:kern w:val="2"/>
          <w:sz w:val="24"/>
        </w:rPr>
      </w:pPr>
    </w:p>
    <w:p w14:paraId="409B0EDD">
      <w:pPr>
        <w:pStyle w:val="7"/>
        <w:spacing w:line="360" w:lineRule="auto"/>
        <w:rPr>
          <w:rFonts w:ascii="仿宋" w:hAnsi="仿宋" w:eastAsia="仿宋" w:cs="宋体"/>
          <w:bCs/>
          <w:color w:val="000000"/>
          <w:kern w:val="2"/>
          <w:sz w:val="24"/>
        </w:rPr>
      </w:pPr>
    </w:p>
    <w:p w14:paraId="7A884DC9">
      <w:pPr>
        <w:pStyle w:val="7"/>
        <w:spacing w:line="360" w:lineRule="auto"/>
        <w:ind w:firstLine="3360" w:firstLineChars="1400"/>
        <w:rPr>
          <w:rFonts w:ascii="仿宋" w:hAnsi="仿宋" w:eastAsia="仿宋" w:cs="宋体"/>
          <w:bCs/>
          <w:color w:val="000000"/>
          <w:kern w:val="2"/>
          <w:sz w:val="24"/>
        </w:rPr>
      </w:pPr>
      <w:r>
        <w:rPr>
          <w:rFonts w:hint="eastAsia" w:ascii="仿宋" w:hAnsi="仿宋" w:eastAsia="仿宋" w:cs="宋体"/>
          <w:bCs/>
          <w:color w:val="000000"/>
          <w:kern w:val="2"/>
          <w:sz w:val="24"/>
        </w:rPr>
        <w:t>询价响应供应商（签章）：</w:t>
      </w:r>
      <w:r>
        <w:rPr>
          <w:rFonts w:hint="eastAsia" w:ascii="仿宋" w:hAnsi="仿宋" w:eastAsia="仿宋" w:cs="宋体"/>
          <w:bCs/>
          <w:color w:val="000000"/>
          <w:kern w:val="2"/>
          <w:sz w:val="24"/>
          <w:u w:val="single"/>
        </w:rPr>
        <w:t xml:space="preserve"> </w:t>
      </w:r>
      <w:r>
        <w:rPr>
          <w:rFonts w:ascii="仿宋" w:hAnsi="仿宋" w:eastAsia="仿宋" w:cs="宋体"/>
          <w:bCs/>
          <w:color w:val="000000"/>
          <w:kern w:val="2"/>
          <w:sz w:val="24"/>
          <w:u w:val="single"/>
        </w:rPr>
        <w:t xml:space="preserve">                  </w:t>
      </w:r>
    </w:p>
    <w:p w14:paraId="792089FD">
      <w:pPr>
        <w:spacing w:line="360" w:lineRule="auto"/>
        <w:ind w:firstLine="5280" w:firstLineChars="2200"/>
        <w:rPr>
          <w:rFonts w:hint="eastAsia" w:ascii="仿宋" w:hAnsi="仿宋" w:eastAsia="仿宋" w:cs="宋体"/>
          <w:bCs/>
          <w:color w:val="000000"/>
          <w:sz w:val="24"/>
          <w:u w:val="single"/>
          <w:lang w:val="en-US" w:eastAsia="zh-CN"/>
        </w:rPr>
      </w:pPr>
      <w:r>
        <w:rPr>
          <w:rFonts w:hint="eastAsia" w:ascii="仿宋" w:hAnsi="仿宋" w:eastAsia="仿宋" w:cs="宋体"/>
          <w:bCs/>
          <w:color w:val="000000"/>
          <w:sz w:val="24"/>
        </w:rPr>
        <w:t>日 期：</w:t>
      </w:r>
      <w:r>
        <w:rPr>
          <w:rFonts w:hint="eastAsia" w:ascii="仿宋" w:hAnsi="仿宋" w:eastAsia="仿宋" w:cs="宋体"/>
          <w:bCs/>
          <w:color w:val="000000"/>
          <w:sz w:val="24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宋体"/>
          <w:bCs/>
          <w:color w:val="000000"/>
          <w:sz w:val="24"/>
          <w:u w:val="single"/>
        </w:rPr>
        <w:t>年</w:t>
      </w:r>
      <w:r>
        <w:rPr>
          <w:rFonts w:hint="eastAsia" w:ascii="仿宋" w:hAnsi="仿宋" w:eastAsia="仿宋" w:cs="宋体"/>
          <w:bCs/>
          <w:color w:val="000000"/>
          <w:sz w:val="24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宋体"/>
          <w:bCs/>
          <w:color w:val="000000"/>
          <w:sz w:val="24"/>
          <w:u w:val="single"/>
        </w:rPr>
        <w:t>月</w:t>
      </w:r>
      <w:r>
        <w:rPr>
          <w:rFonts w:hint="eastAsia" w:ascii="仿宋" w:hAnsi="仿宋" w:eastAsia="仿宋" w:cs="宋体"/>
          <w:bCs/>
          <w:color w:val="000000"/>
          <w:sz w:val="24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宋体"/>
          <w:bCs/>
          <w:color w:val="000000"/>
          <w:sz w:val="24"/>
          <w:u w:val="single"/>
        </w:rPr>
        <w:t>日</w:t>
      </w:r>
      <w:r>
        <w:rPr>
          <w:rFonts w:hint="eastAsia" w:ascii="仿宋" w:hAnsi="仿宋" w:eastAsia="仿宋" w:cs="宋体"/>
          <w:bCs/>
          <w:color w:val="000000"/>
          <w:sz w:val="24"/>
          <w:u w:val="single"/>
          <w:lang w:val="en-US" w:eastAsia="zh-CN"/>
        </w:rPr>
        <w:t xml:space="preserve"> </w:t>
      </w:r>
    </w:p>
    <w:p w14:paraId="733AC3C4">
      <w:pPr>
        <w:pStyle w:val="7"/>
      </w:pPr>
    </w:p>
    <w:p w14:paraId="27FCB576">
      <w:pPr>
        <w:pStyle w:val="7"/>
      </w:pPr>
    </w:p>
    <w:p w14:paraId="0988B582">
      <w:pPr>
        <w:pStyle w:val="25"/>
        <w:numPr>
          <w:ilvl w:val="0"/>
          <w:numId w:val="1"/>
        </w:numPr>
        <w:spacing w:line="360" w:lineRule="auto"/>
        <w:ind w:firstLineChars="0"/>
        <w:rPr>
          <w:rFonts w:ascii="仿宋" w:hAnsi="仿宋" w:eastAsia="仿宋" w:cs="宋体"/>
          <w:b/>
          <w:bCs/>
          <w:color w:val="000000"/>
          <w:sz w:val="24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</w:rPr>
        <w:t>其他文件</w:t>
      </w:r>
    </w:p>
    <w:p w14:paraId="53CE9AE4">
      <w:pPr>
        <w:pStyle w:val="7"/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992D03">
    <w:pPr>
      <w:pStyle w:val="6"/>
      <w:jc w:val="left"/>
    </w:pPr>
    <w:r>
      <w:drawing>
        <wp:inline distT="0" distB="0" distL="0" distR="0">
          <wp:extent cx="1885950" cy="431165"/>
          <wp:effectExtent l="0" t="0" r="0" b="6985"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34135" cy="48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3B44DC"/>
    <w:multiLevelType w:val="multilevel"/>
    <w:tmpl w:val="783B44DC"/>
    <w:lvl w:ilvl="0" w:tentative="0">
      <w:start w:val="1"/>
      <w:numFmt w:val="chineseCountingThousand"/>
      <w:suff w:val="nothing"/>
      <w:lvlText w:val="%1、"/>
      <w:lvlJc w:val="left"/>
      <w:pPr>
        <w:ind w:left="0" w:firstLine="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hmYWE2MjhlOTU0ZGI5N2Y2YzNlMmFlNzAzMzJiMjQifQ=="/>
  </w:docVars>
  <w:rsids>
    <w:rsidRoot w:val="125631EF"/>
    <w:rsid w:val="00041E69"/>
    <w:rsid w:val="00047DC4"/>
    <w:rsid w:val="000539D3"/>
    <w:rsid w:val="0006121D"/>
    <w:rsid w:val="0006565F"/>
    <w:rsid w:val="000A5EA4"/>
    <w:rsid w:val="000B38C0"/>
    <w:rsid w:val="000D2F98"/>
    <w:rsid w:val="000F6715"/>
    <w:rsid w:val="001024A6"/>
    <w:rsid w:val="0010369A"/>
    <w:rsid w:val="0011329D"/>
    <w:rsid w:val="00130D59"/>
    <w:rsid w:val="00176089"/>
    <w:rsid w:val="00183583"/>
    <w:rsid w:val="001A71E0"/>
    <w:rsid w:val="001B74A4"/>
    <w:rsid w:val="001C004D"/>
    <w:rsid w:val="001D31BB"/>
    <w:rsid w:val="001D4ABA"/>
    <w:rsid w:val="001D4AE9"/>
    <w:rsid w:val="002236A5"/>
    <w:rsid w:val="002276AE"/>
    <w:rsid w:val="00273A93"/>
    <w:rsid w:val="002A0557"/>
    <w:rsid w:val="002B079B"/>
    <w:rsid w:val="002C13EE"/>
    <w:rsid w:val="002F35F2"/>
    <w:rsid w:val="002F7693"/>
    <w:rsid w:val="00311130"/>
    <w:rsid w:val="00312DEC"/>
    <w:rsid w:val="00317026"/>
    <w:rsid w:val="003178CD"/>
    <w:rsid w:val="00320EC3"/>
    <w:rsid w:val="003246DB"/>
    <w:rsid w:val="00380B98"/>
    <w:rsid w:val="00381211"/>
    <w:rsid w:val="003901F1"/>
    <w:rsid w:val="003B4432"/>
    <w:rsid w:val="003E60ED"/>
    <w:rsid w:val="003F0F90"/>
    <w:rsid w:val="003F6377"/>
    <w:rsid w:val="00411B7A"/>
    <w:rsid w:val="00413008"/>
    <w:rsid w:val="00422C80"/>
    <w:rsid w:val="00431AB4"/>
    <w:rsid w:val="00452352"/>
    <w:rsid w:val="00484E58"/>
    <w:rsid w:val="004A2A88"/>
    <w:rsid w:val="004C6698"/>
    <w:rsid w:val="004D5FE9"/>
    <w:rsid w:val="004D69BF"/>
    <w:rsid w:val="005000DB"/>
    <w:rsid w:val="00503272"/>
    <w:rsid w:val="00535A57"/>
    <w:rsid w:val="00543EAE"/>
    <w:rsid w:val="00562F7B"/>
    <w:rsid w:val="00567D06"/>
    <w:rsid w:val="005A4AD5"/>
    <w:rsid w:val="005C56EE"/>
    <w:rsid w:val="005E148D"/>
    <w:rsid w:val="005E5F7F"/>
    <w:rsid w:val="00627420"/>
    <w:rsid w:val="00670282"/>
    <w:rsid w:val="00671C2E"/>
    <w:rsid w:val="00674B2A"/>
    <w:rsid w:val="00677257"/>
    <w:rsid w:val="0068047E"/>
    <w:rsid w:val="006B0345"/>
    <w:rsid w:val="006C2745"/>
    <w:rsid w:val="00751442"/>
    <w:rsid w:val="00756D25"/>
    <w:rsid w:val="00756DE4"/>
    <w:rsid w:val="007724A7"/>
    <w:rsid w:val="007A4AFC"/>
    <w:rsid w:val="007A7C27"/>
    <w:rsid w:val="007B39E6"/>
    <w:rsid w:val="007B44E8"/>
    <w:rsid w:val="007B7682"/>
    <w:rsid w:val="007C34EF"/>
    <w:rsid w:val="007F1354"/>
    <w:rsid w:val="00836965"/>
    <w:rsid w:val="008479E2"/>
    <w:rsid w:val="0085137D"/>
    <w:rsid w:val="00854063"/>
    <w:rsid w:val="00861352"/>
    <w:rsid w:val="00866A9E"/>
    <w:rsid w:val="00876352"/>
    <w:rsid w:val="008E4F0B"/>
    <w:rsid w:val="00924859"/>
    <w:rsid w:val="00930418"/>
    <w:rsid w:val="009551B0"/>
    <w:rsid w:val="00967528"/>
    <w:rsid w:val="00975A3F"/>
    <w:rsid w:val="00986317"/>
    <w:rsid w:val="009B3782"/>
    <w:rsid w:val="009D04EF"/>
    <w:rsid w:val="009D2EBF"/>
    <w:rsid w:val="009D36D2"/>
    <w:rsid w:val="009E5B3E"/>
    <w:rsid w:val="009F3A38"/>
    <w:rsid w:val="00A01677"/>
    <w:rsid w:val="00A36767"/>
    <w:rsid w:val="00A56E9E"/>
    <w:rsid w:val="00A62487"/>
    <w:rsid w:val="00AA5A0E"/>
    <w:rsid w:val="00AC064D"/>
    <w:rsid w:val="00AC6BD4"/>
    <w:rsid w:val="00AD3581"/>
    <w:rsid w:val="00AE0C8D"/>
    <w:rsid w:val="00AE0F0C"/>
    <w:rsid w:val="00B271EB"/>
    <w:rsid w:val="00B30057"/>
    <w:rsid w:val="00B307F8"/>
    <w:rsid w:val="00B65DB4"/>
    <w:rsid w:val="00B751A6"/>
    <w:rsid w:val="00B87AD5"/>
    <w:rsid w:val="00BB565F"/>
    <w:rsid w:val="00BB6E61"/>
    <w:rsid w:val="00BC091B"/>
    <w:rsid w:val="00BD5481"/>
    <w:rsid w:val="00BE43EC"/>
    <w:rsid w:val="00C0273D"/>
    <w:rsid w:val="00C1302A"/>
    <w:rsid w:val="00C14115"/>
    <w:rsid w:val="00C174E4"/>
    <w:rsid w:val="00C23115"/>
    <w:rsid w:val="00C26F48"/>
    <w:rsid w:val="00C422F6"/>
    <w:rsid w:val="00C423A2"/>
    <w:rsid w:val="00C62A72"/>
    <w:rsid w:val="00C66075"/>
    <w:rsid w:val="00C75F07"/>
    <w:rsid w:val="00C9002C"/>
    <w:rsid w:val="00CA6939"/>
    <w:rsid w:val="00D03192"/>
    <w:rsid w:val="00D07F01"/>
    <w:rsid w:val="00D149AE"/>
    <w:rsid w:val="00D23CA5"/>
    <w:rsid w:val="00D57A12"/>
    <w:rsid w:val="00D7552B"/>
    <w:rsid w:val="00DB54E2"/>
    <w:rsid w:val="00E11353"/>
    <w:rsid w:val="00E13B0C"/>
    <w:rsid w:val="00E16DCC"/>
    <w:rsid w:val="00EA1BF3"/>
    <w:rsid w:val="00EA434D"/>
    <w:rsid w:val="00ED64F5"/>
    <w:rsid w:val="00ED7E54"/>
    <w:rsid w:val="00F023B1"/>
    <w:rsid w:val="00F458B1"/>
    <w:rsid w:val="00F54579"/>
    <w:rsid w:val="00F54F7B"/>
    <w:rsid w:val="00F75CFD"/>
    <w:rsid w:val="00F87DCE"/>
    <w:rsid w:val="00FD4A26"/>
    <w:rsid w:val="01703E3E"/>
    <w:rsid w:val="01852B7E"/>
    <w:rsid w:val="01F475FD"/>
    <w:rsid w:val="023C46D1"/>
    <w:rsid w:val="03C530E5"/>
    <w:rsid w:val="045F2EBA"/>
    <w:rsid w:val="04BC79BC"/>
    <w:rsid w:val="05A77E9C"/>
    <w:rsid w:val="05DA23A7"/>
    <w:rsid w:val="06B81B4A"/>
    <w:rsid w:val="06E632E6"/>
    <w:rsid w:val="085A0A92"/>
    <w:rsid w:val="087C6053"/>
    <w:rsid w:val="08B65FD7"/>
    <w:rsid w:val="08C62A21"/>
    <w:rsid w:val="0A2F7DC2"/>
    <w:rsid w:val="0B5224A3"/>
    <w:rsid w:val="0B68215D"/>
    <w:rsid w:val="0BBF2B24"/>
    <w:rsid w:val="0CBD5E72"/>
    <w:rsid w:val="0D2B61B4"/>
    <w:rsid w:val="0D3F64D5"/>
    <w:rsid w:val="0EB43DAF"/>
    <w:rsid w:val="0F985666"/>
    <w:rsid w:val="0FEC0ADA"/>
    <w:rsid w:val="11752C0E"/>
    <w:rsid w:val="11C2680E"/>
    <w:rsid w:val="125631EF"/>
    <w:rsid w:val="13BB7E54"/>
    <w:rsid w:val="148443FC"/>
    <w:rsid w:val="15601F36"/>
    <w:rsid w:val="15B13177"/>
    <w:rsid w:val="15E5399F"/>
    <w:rsid w:val="16317A78"/>
    <w:rsid w:val="172D3193"/>
    <w:rsid w:val="17EE79CE"/>
    <w:rsid w:val="183326C1"/>
    <w:rsid w:val="1A420223"/>
    <w:rsid w:val="1A8970B1"/>
    <w:rsid w:val="1B7B1CF8"/>
    <w:rsid w:val="1C2564C4"/>
    <w:rsid w:val="1E045F57"/>
    <w:rsid w:val="1E592D3F"/>
    <w:rsid w:val="1E6F1C79"/>
    <w:rsid w:val="1EA93C21"/>
    <w:rsid w:val="20155381"/>
    <w:rsid w:val="20AC1AA6"/>
    <w:rsid w:val="20DD4F8B"/>
    <w:rsid w:val="21E914AE"/>
    <w:rsid w:val="226E1921"/>
    <w:rsid w:val="228D583F"/>
    <w:rsid w:val="234B4BA4"/>
    <w:rsid w:val="24743A7E"/>
    <w:rsid w:val="25DB6286"/>
    <w:rsid w:val="266B2975"/>
    <w:rsid w:val="27A27E15"/>
    <w:rsid w:val="28A01469"/>
    <w:rsid w:val="28F6068A"/>
    <w:rsid w:val="29C45FF1"/>
    <w:rsid w:val="2AA96A88"/>
    <w:rsid w:val="2B7164D1"/>
    <w:rsid w:val="2C1B6074"/>
    <w:rsid w:val="2C8D47EA"/>
    <w:rsid w:val="2D061DEB"/>
    <w:rsid w:val="2D095720"/>
    <w:rsid w:val="2D24342C"/>
    <w:rsid w:val="2D260121"/>
    <w:rsid w:val="2D7501D8"/>
    <w:rsid w:val="2DE55258"/>
    <w:rsid w:val="2EB2312B"/>
    <w:rsid w:val="2EB65898"/>
    <w:rsid w:val="30250817"/>
    <w:rsid w:val="30E0557F"/>
    <w:rsid w:val="3110719D"/>
    <w:rsid w:val="32146227"/>
    <w:rsid w:val="33864ADE"/>
    <w:rsid w:val="339729B4"/>
    <w:rsid w:val="33D93D74"/>
    <w:rsid w:val="34084998"/>
    <w:rsid w:val="34481AAC"/>
    <w:rsid w:val="352B4A09"/>
    <w:rsid w:val="3534223E"/>
    <w:rsid w:val="35995577"/>
    <w:rsid w:val="35B70502"/>
    <w:rsid w:val="36216366"/>
    <w:rsid w:val="365B1C5C"/>
    <w:rsid w:val="372D5AED"/>
    <w:rsid w:val="383B234D"/>
    <w:rsid w:val="387D5F26"/>
    <w:rsid w:val="38F469C2"/>
    <w:rsid w:val="39650B36"/>
    <w:rsid w:val="39AB1983"/>
    <w:rsid w:val="3A332A11"/>
    <w:rsid w:val="3A4B51E9"/>
    <w:rsid w:val="3A5771C4"/>
    <w:rsid w:val="3AB536C8"/>
    <w:rsid w:val="3B9A1C8B"/>
    <w:rsid w:val="3C961C72"/>
    <w:rsid w:val="3D5877B1"/>
    <w:rsid w:val="3DCA2D3E"/>
    <w:rsid w:val="3E7B1103"/>
    <w:rsid w:val="3EA62CD7"/>
    <w:rsid w:val="3EB709F3"/>
    <w:rsid w:val="3EDD0C32"/>
    <w:rsid w:val="3F9D57ED"/>
    <w:rsid w:val="400B5E21"/>
    <w:rsid w:val="40F46F69"/>
    <w:rsid w:val="414D1877"/>
    <w:rsid w:val="41E6668B"/>
    <w:rsid w:val="4241777A"/>
    <w:rsid w:val="433409E5"/>
    <w:rsid w:val="435E7112"/>
    <w:rsid w:val="43AC0516"/>
    <w:rsid w:val="449F6565"/>
    <w:rsid w:val="45236DFE"/>
    <w:rsid w:val="46B66F94"/>
    <w:rsid w:val="46C416E2"/>
    <w:rsid w:val="470679C6"/>
    <w:rsid w:val="47D10C70"/>
    <w:rsid w:val="481E41DD"/>
    <w:rsid w:val="48713C67"/>
    <w:rsid w:val="49296F9C"/>
    <w:rsid w:val="496549D0"/>
    <w:rsid w:val="49795D3F"/>
    <w:rsid w:val="499408C6"/>
    <w:rsid w:val="49B62C60"/>
    <w:rsid w:val="49C91C9A"/>
    <w:rsid w:val="4A2410AF"/>
    <w:rsid w:val="4AFB588F"/>
    <w:rsid w:val="4B6B5E13"/>
    <w:rsid w:val="4D204730"/>
    <w:rsid w:val="4D361FB4"/>
    <w:rsid w:val="4D7B7EAC"/>
    <w:rsid w:val="4FBC7F8C"/>
    <w:rsid w:val="50612555"/>
    <w:rsid w:val="50B26775"/>
    <w:rsid w:val="513B7D87"/>
    <w:rsid w:val="51D57E7A"/>
    <w:rsid w:val="51E25D4C"/>
    <w:rsid w:val="52655F7B"/>
    <w:rsid w:val="52D25ACE"/>
    <w:rsid w:val="53400FA2"/>
    <w:rsid w:val="534D2836"/>
    <w:rsid w:val="5350703E"/>
    <w:rsid w:val="538C4158"/>
    <w:rsid w:val="53C91906"/>
    <w:rsid w:val="53DA6F60"/>
    <w:rsid w:val="53E0692D"/>
    <w:rsid w:val="53FC7156"/>
    <w:rsid w:val="5419248F"/>
    <w:rsid w:val="543431D1"/>
    <w:rsid w:val="5472288E"/>
    <w:rsid w:val="54D13CB7"/>
    <w:rsid w:val="552C3B94"/>
    <w:rsid w:val="55EE5388"/>
    <w:rsid w:val="563910B2"/>
    <w:rsid w:val="56AB4841"/>
    <w:rsid w:val="56CB72F5"/>
    <w:rsid w:val="57547004"/>
    <w:rsid w:val="580746F5"/>
    <w:rsid w:val="58140590"/>
    <w:rsid w:val="582F3D58"/>
    <w:rsid w:val="58B518C3"/>
    <w:rsid w:val="58B83A54"/>
    <w:rsid w:val="5A8D7E4D"/>
    <w:rsid w:val="5B8F4FC4"/>
    <w:rsid w:val="5C6C0FCA"/>
    <w:rsid w:val="5CE87F32"/>
    <w:rsid w:val="5D851FE6"/>
    <w:rsid w:val="5E17381C"/>
    <w:rsid w:val="5F655EC4"/>
    <w:rsid w:val="60C661AB"/>
    <w:rsid w:val="612F17A7"/>
    <w:rsid w:val="62C9468C"/>
    <w:rsid w:val="63ED0BBF"/>
    <w:rsid w:val="646E2CFF"/>
    <w:rsid w:val="64B22643"/>
    <w:rsid w:val="656D756A"/>
    <w:rsid w:val="65D218E8"/>
    <w:rsid w:val="65ED209F"/>
    <w:rsid w:val="66325898"/>
    <w:rsid w:val="666A74D0"/>
    <w:rsid w:val="669A1B16"/>
    <w:rsid w:val="66E7011D"/>
    <w:rsid w:val="68721D6A"/>
    <w:rsid w:val="690F0927"/>
    <w:rsid w:val="6A5178DB"/>
    <w:rsid w:val="6A7E546E"/>
    <w:rsid w:val="6AAD1694"/>
    <w:rsid w:val="6B581A5F"/>
    <w:rsid w:val="6C871CB0"/>
    <w:rsid w:val="6CCB777D"/>
    <w:rsid w:val="6CFC695A"/>
    <w:rsid w:val="6D5D7EB2"/>
    <w:rsid w:val="6DE06D54"/>
    <w:rsid w:val="6EAC2E1B"/>
    <w:rsid w:val="70C0384F"/>
    <w:rsid w:val="70C63571"/>
    <w:rsid w:val="70F80058"/>
    <w:rsid w:val="72465B88"/>
    <w:rsid w:val="72DA2D9E"/>
    <w:rsid w:val="72DE34A1"/>
    <w:rsid w:val="732C7696"/>
    <w:rsid w:val="736C730E"/>
    <w:rsid w:val="73A66A49"/>
    <w:rsid w:val="76354836"/>
    <w:rsid w:val="76783F89"/>
    <w:rsid w:val="76F61765"/>
    <w:rsid w:val="771C2D9D"/>
    <w:rsid w:val="78040A2F"/>
    <w:rsid w:val="783C486C"/>
    <w:rsid w:val="78640611"/>
    <w:rsid w:val="78872ED6"/>
    <w:rsid w:val="78B50CF5"/>
    <w:rsid w:val="79D82A54"/>
    <w:rsid w:val="7A641313"/>
    <w:rsid w:val="7A6C56C3"/>
    <w:rsid w:val="7A7570F7"/>
    <w:rsid w:val="7AB43326"/>
    <w:rsid w:val="7AEC02BE"/>
    <w:rsid w:val="7C29626B"/>
    <w:rsid w:val="7CD75B94"/>
    <w:rsid w:val="7E607661"/>
    <w:rsid w:val="7E6A3781"/>
    <w:rsid w:val="7EF04537"/>
    <w:rsid w:val="7F01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1">
    <w:name w:val="Default Paragraph Font"/>
    <w:unhideWhenUsed/>
    <w:qFormat/>
    <w:uiPriority w:val="1"/>
  </w:style>
  <w:style w:type="table" w:default="1" w:styleId="9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qFormat/>
    <w:uiPriority w:val="99"/>
    <w:pPr>
      <w:spacing w:after="120"/>
    </w:pPr>
  </w:style>
  <w:style w:type="paragraph" w:customStyle="1" w:styleId="3">
    <w:name w:val="Normal1"/>
    <w:next w:val="2"/>
    <w:qFormat/>
    <w:uiPriority w:val="99"/>
    <w:pPr>
      <w:widowControl w:val="0"/>
      <w:jc w:val="both"/>
    </w:pPr>
    <w:rPr>
      <w:rFonts w:ascii="Calibri" w:hAnsi="Calibri" w:eastAsia="宋体" w:cs="Times New Roman"/>
      <w:lang w:val="en-US" w:eastAsia="zh-CN" w:bidi="ar-SA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footer"/>
    <w:basedOn w:val="1"/>
    <w:link w:val="2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2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index 1"/>
    <w:basedOn w:val="1"/>
    <w:next w:val="1"/>
    <w:qFormat/>
    <w:uiPriority w:val="0"/>
    <w:pPr>
      <w:widowControl/>
      <w:jc w:val="left"/>
    </w:pPr>
    <w:rPr>
      <w:kern w:val="0"/>
      <w:sz w:val="18"/>
    </w:rPr>
  </w:style>
  <w:style w:type="paragraph" w:styleId="8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eastAsia="宋体" w:cs="Times New Roman"/>
      <w:b/>
      <w:bCs/>
      <w:kern w:val="0"/>
      <w:sz w:val="32"/>
      <w:szCs w:val="32"/>
      <w:lang w:val="zh-CN"/>
    </w:rPr>
  </w:style>
  <w:style w:type="table" w:styleId="10">
    <w:name w:val="Table Grid"/>
    <w:basedOn w:val="9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Hyperlink"/>
    <w:basedOn w:val="11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3">
    <w:name w:val="annotation reference"/>
    <w:basedOn w:val="11"/>
    <w:qFormat/>
    <w:uiPriority w:val="0"/>
    <w:rPr>
      <w:sz w:val="21"/>
      <w:szCs w:val="21"/>
    </w:rPr>
  </w:style>
  <w:style w:type="paragraph" w:customStyle="1" w:styleId="14">
    <w:name w:val="!s_封面_本册编号"/>
    <w:basedOn w:val="15"/>
    <w:qFormat/>
    <w:uiPriority w:val="0"/>
    <w:rPr>
      <w:sz w:val="32"/>
    </w:rPr>
  </w:style>
  <w:style w:type="paragraph" w:customStyle="1" w:styleId="15">
    <w:name w:val="!s_封面标题"/>
    <w:basedOn w:val="1"/>
    <w:qFormat/>
    <w:uiPriority w:val="0"/>
    <w:pPr>
      <w:jc w:val="center"/>
    </w:pPr>
    <w:rPr>
      <w:rFonts w:ascii="Times New Roman" w:hAnsi="Times New Roman" w:eastAsia="宋体" w:cs="Times New Roman"/>
      <w:b/>
      <w:sz w:val="44"/>
      <w:szCs w:val="44"/>
    </w:rPr>
  </w:style>
  <w:style w:type="character" w:customStyle="1" w:styleId="16">
    <w:name w:val="批注文字 字符"/>
    <w:basedOn w:val="11"/>
    <w:qFormat/>
    <w:uiPriority w:val="0"/>
    <w:rPr>
      <w:rFonts w:asciiTheme="minorHAnsi" w:hAnsiTheme="minorHAnsi" w:eastAsiaTheme="minorEastAsia" w:cstheme="minorBidi"/>
      <w:kern w:val="2"/>
      <w:sz w:val="21"/>
      <w:szCs w:val="22"/>
    </w:rPr>
  </w:style>
  <w:style w:type="paragraph" w:customStyle="1" w:styleId="17">
    <w:name w:val="!s_目录标题"/>
    <w:basedOn w:val="8"/>
    <w:qFormat/>
    <w:uiPriority w:val="0"/>
    <w:rPr>
      <w:rFonts w:ascii="Times New Roman" w:hAnsi="Times New Roman"/>
      <w:kern w:val="2"/>
      <w:sz w:val="28"/>
      <w:lang w:val="en-US"/>
    </w:rPr>
  </w:style>
  <w:style w:type="paragraph" w:customStyle="1" w:styleId="18">
    <w:name w:val="二级标题"/>
    <w:basedOn w:val="19"/>
    <w:qFormat/>
    <w:uiPriority w:val="0"/>
    <w:pPr>
      <w:spacing w:before="156" w:beforeLines="50"/>
    </w:pPr>
    <w:rPr>
      <w:b/>
      <w:bCs/>
      <w:sz w:val="28"/>
      <w:szCs w:val="28"/>
    </w:rPr>
  </w:style>
  <w:style w:type="paragraph" w:customStyle="1" w:styleId="19">
    <w:name w:val="技术规范书正文"/>
    <w:qFormat/>
    <w:uiPriority w:val="0"/>
    <w:pPr>
      <w:snapToGrid w:val="0"/>
      <w:spacing w:line="360" w:lineRule="auto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character" w:customStyle="1" w:styleId="20">
    <w:name w:val="页眉 字符"/>
    <w:basedOn w:val="11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1">
    <w:name w:val="页脚 字符"/>
    <w:basedOn w:val="11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22">
    <w:name w:val="Char"/>
    <w:basedOn w:val="1"/>
    <w:qFormat/>
    <w:uiPriority w:val="0"/>
    <w:pPr>
      <w:spacing w:line="360" w:lineRule="auto"/>
    </w:pPr>
    <w:rPr>
      <w:rFonts w:ascii="Tahoma" w:hAnsi="Tahoma" w:eastAsia="宋体" w:cs="Times New Roman"/>
      <w:sz w:val="24"/>
      <w:szCs w:val="20"/>
    </w:rPr>
  </w:style>
  <w:style w:type="character" w:customStyle="1" w:styleId="23">
    <w:name w:val="未处理的提及1"/>
    <w:basedOn w:val="11"/>
    <w:unhideWhenUsed/>
    <w:qFormat/>
    <w:uiPriority w:val="99"/>
    <w:rPr>
      <w:color w:val="605E5C"/>
      <w:shd w:val="clear" w:color="auto" w:fill="E1DFDD"/>
    </w:rPr>
  </w:style>
  <w:style w:type="paragraph" w:customStyle="1" w:styleId="24">
    <w:name w:val="列表段落1"/>
    <w:basedOn w:val="1"/>
    <w:qFormat/>
    <w:uiPriority w:val="99"/>
    <w:pPr>
      <w:ind w:firstLine="420" w:firstLineChars="200"/>
    </w:pPr>
  </w:style>
  <w:style w:type="paragraph" w:customStyle="1" w:styleId="25">
    <w:name w:val="List Paragraph"/>
    <w:basedOn w:val="1"/>
    <w:qFormat/>
    <w:uiPriority w:val="99"/>
    <w:pPr>
      <w:ind w:firstLine="420" w:firstLineChars="200"/>
    </w:pPr>
  </w:style>
  <w:style w:type="character" w:customStyle="1" w:styleId="26">
    <w:name w:val="Unresolved Mention"/>
    <w:basedOn w:val="11"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208</Words>
  <Characters>211</Characters>
  <Lines>17</Lines>
  <Paragraphs>5</Paragraphs>
  <TotalTime>63</TotalTime>
  <ScaleCrop>false</ScaleCrop>
  <LinksUpToDate>false</LinksUpToDate>
  <CharactersWithSpaces>291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2021-03-12T06:55:00Z</dcterms:created>
  <dc:creator>gaojian</dc:creator>
  <cp:lastModifiedBy>刘宇亮</cp:lastModifiedBy>
  <cp:lastPrinted>2021-01-06T08:56:00Z</cp:lastPrinted>
  <dcterms:modified xsi:type="dcterms:W3CDTF">2025-03-07T08:48:44Z</dcterms:modified>
  <cp:revision>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6C949951CEB4457587CA591E22ED208E</vt:lpwstr>
  </property>
  <property fmtid="{D5CDD505-2E9C-101B-9397-08002B2CF9AE}" pid="4" name="KSOTemplateDocerSaveRecord">
    <vt:lpwstr>eyJoZGlkIjoiNWRiN2EzOTIwNTFkMWRjYjlhM2M2MjEwMTAzOTAyMTAiLCJ1c2VySWQiOiIzNTE3OTU2MzIifQ==</vt:lpwstr>
  </property>
</Properties>
</file>