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883" w:firstLineChars="200"/>
        <w:jc w:val="center"/>
        <w:textAlignment w:val="auto"/>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公司消防安全维保</w:t>
      </w:r>
      <w:bookmarkStart w:id="0" w:name="_GoBack"/>
      <w:bookmarkEnd w:id="0"/>
      <w:r>
        <w:rPr>
          <w:rFonts w:hint="eastAsia" w:ascii="黑体" w:hAnsi="黑体" w:eastAsia="黑体" w:cs="黑体"/>
          <w:b/>
          <w:bCs/>
          <w:sz w:val="44"/>
          <w:szCs w:val="44"/>
          <w:lang w:val="en-US" w:eastAsia="zh-CN"/>
        </w:rPr>
        <w:t>服务采购要求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南方电网互联网服务有限公司按国家有关规定委托有资质的单位开展消防设施检测、维护保养和消防安全评估、咨询、监测等消防安全技术服务，具体要求如下：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有效的营业执照、安全生产许可证；供应商需具备国家认可的消防设施检测、维护保养及消防安全评估等相关资质。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委托维护技术服务内容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1.定期维保要求。</w:t>
      </w:r>
      <w:r>
        <w:rPr>
          <w:rFonts w:hint="eastAsia" w:ascii="仿宋_GB2312" w:hAnsi="仿宋_GB2312" w:eastAsia="仿宋_GB2312" w:cs="仿宋_GB2312"/>
          <w:b w:val="0"/>
          <w:bCs w:val="0"/>
          <w:sz w:val="32"/>
          <w:szCs w:val="32"/>
          <w:lang w:val="en-US" w:eastAsia="zh-CN"/>
        </w:rPr>
        <w:t>每月</w:t>
      </w:r>
      <w:r>
        <w:rPr>
          <w:rFonts w:hint="eastAsia" w:ascii="仿宋_GB2312" w:hAnsi="仿宋_GB2312" w:eastAsia="仿宋_GB2312" w:cs="仿宋_GB2312"/>
          <w:sz w:val="32"/>
          <w:szCs w:val="32"/>
          <w:lang w:val="en-US" w:eastAsia="zh-CN"/>
        </w:rPr>
        <w:t>定期检查、维护、更换损坏或过期设备，确保所有设备处于良好状态，出具维保报告；每年至少进行一次全面检测，出具检测报告。维保报告及检测报告内容包括检测项目、检测结果、存在的问题及整改建议。消防设施设备包括：</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（1）消防系统。</w:t>
      </w:r>
      <w:r>
        <w:rPr>
          <w:rFonts w:hint="eastAsia" w:ascii="仿宋_GB2312" w:hAnsi="仿宋_GB2312" w:eastAsia="仿宋_GB2312" w:cs="仿宋_GB2312"/>
          <w:sz w:val="32"/>
          <w:szCs w:val="32"/>
          <w:lang w:val="en-US" w:eastAsia="zh-CN"/>
        </w:rPr>
        <w:t>火灾自动报警系统、应急照明疏散指示系统、消火栓灭火系统、自动喷淋灭火系统、气体灭火系统、防排烟系统、防火卷帘系统、消防广播系统、消防对讲电话系统、消防中心联动控制系统等。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（2）消防设备。</w:t>
      </w:r>
      <w:r>
        <w:rPr>
          <w:rFonts w:hint="eastAsia" w:ascii="仿宋_GB2312" w:hAnsi="仿宋_GB2312" w:eastAsia="仿宋_GB2312" w:cs="仿宋_GB2312"/>
          <w:sz w:val="32"/>
          <w:szCs w:val="32"/>
          <w:lang w:val="en-US" w:eastAsia="zh-CN"/>
        </w:rPr>
        <w:t>公司拥有的防毒面具、灭火器、消防栓等。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2.配件更换。</w:t>
      </w:r>
      <w:r>
        <w:rPr>
          <w:rFonts w:hint="eastAsia" w:ascii="仿宋_GB2312" w:hAnsi="仿宋_GB2312" w:eastAsia="仿宋_GB2312" w:cs="仿宋_GB2312"/>
          <w:sz w:val="32"/>
          <w:szCs w:val="32"/>
          <w:lang w:val="en-US" w:eastAsia="zh-CN"/>
        </w:rPr>
        <w:t>乙方承担日常维护中单项设备更换费用在¥200.00元以内（含¥200.00元）的设备费用，乙方承担更换设备的总费用累计不超过合同总额的5%。更换的配件需符合国家相关标准，确保质量和安全性。</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检查办公场地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kern w:val="2"/>
          <w:sz w:val="32"/>
          <w:szCs w:val="32"/>
          <w:lang w:val="en-US" w:eastAsia="zh-CN" w:bidi="ar-SA"/>
        </w:rPr>
        <w:t>1.场地地址：</w:t>
      </w:r>
      <w:r>
        <w:rPr>
          <w:rFonts w:hint="eastAsia" w:ascii="仿宋_GB2312" w:hAnsi="仿宋_GB2312" w:eastAsia="仿宋_GB2312" w:cs="仿宋_GB2312"/>
          <w:b w:val="0"/>
          <w:bCs w:val="0"/>
          <w:kern w:val="2"/>
          <w:sz w:val="32"/>
          <w:szCs w:val="32"/>
          <w:lang w:val="en-US" w:eastAsia="zh-CN" w:bidi="ar-SA"/>
        </w:rPr>
        <w:t>广州市天河区平云路163号广电平云广场B塔9层、14层，每层使用面积1880㎡。</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kern w:val="2"/>
          <w:sz w:val="32"/>
          <w:szCs w:val="32"/>
          <w:lang w:val="en-US" w:eastAsia="zh-CN" w:bidi="ar-SA"/>
        </w:rPr>
        <w:t>2.场地变更：</w:t>
      </w:r>
      <w:r>
        <w:rPr>
          <w:rFonts w:hint="eastAsia" w:ascii="仿宋_GB2312" w:hAnsi="仿宋_GB2312" w:eastAsia="仿宋_GB2312" w:cs="仿宋_GB2312"/>
          <w:b w:val="0"/>
          <w:bCs w:val="0"/>
          <w:kern w:val="2"/>
          <w:sz w:val="32"/>
          <w:szCs w:val="32"/>
          <w:lang w:val="en-US" w:eastAsia="zh-CN" w:bidi="ar-SA"/>
        </w:rPr>
        <w:t>如办公场地搬迁，乙方需根据新场地每月开展消防检测，确保新场地的消防设施符合要求。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E45458"/>
    <w:multiLevelType w:val="singleLevel"/>
    <w:tmpl w:val="28E4545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814B8D"/>
    <w:rsid w:val="053F7433"/>
    <w:rsid w:val="1400121E"/>
    <w:rsid w:val="23211167"/>
    <w:rsid w:val="2D143ACF"/>
    <w:rsid w:val="44814B8D"/>
    <w:rsid w:val="4A5F1E3E"/>
    <w:rsid w:val="57397D54"/>
    <w:rsid w:val="5BB40161"/>
    <w:rsid w:val="5E511027"/>
    <w:rsid w:val="6667655E"/>
    <w:rsid w:val="7EC37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3"/>
    <w:next w:val="3"/>
    <w:qFormat/>
    <w:uiPriority w:val="0"/>
    <w:pPr>
      <w:jc w:val="center"/>
    </w:pPr>
    <w:rPr>
      <w:sz w:val="84"/>
    </w:rPr>
  </w:style>
  <w:style w:type="paragraph" w:styleId="3">
    <w:name w:val="Title"/>
    <w:basedOn w:val="1"/>
    <w:next w:val="1"/>
    <w:qFormat/>
    <w:uiPriority w:val="0"/>
    <w:pPr>
      <w:spacing w:before="240" w:after="60"/>
      <w:jc w:val="center"/>
      <w:outlineLvl w:val="0"/>
    </w:pPr>
    <w:rPr>
      <w:rFonts w:ascii="Cambria" w:hAnsi="Cambria"/>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2025-03-24T04:00:00Z</dcterms:created>
  <dc:creator>58A8E4612BFE402C9A858FD9B196F562</dc:creator>
  <cp:lastModifiedBy>58A8E4612BFE402C9A858FD9B196F562</cp:lastModifiedBy>
  <cp:lastPrinted>2025-03-25T07:01:00Z</cp:lastPrinted>
  <dcterms:modified xsi:type="dcterms:W3CDTF">2025-03-26T01:10:59Z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DBA4D38A04EA4AE8B72B20D80697C55F</vt:lpwstr>
  </property>
</Properties>
</file>