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2024年保障性住房租赁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2024年11月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2024年保障性住房租赁采购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供电局2024年保障性住房租赁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毕节市七星关区城区南部新区片区（南部新区附近）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120平方米以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内，三室两厅一厨两卫套房，小区卫生整洁，交通便利，周边配套设施完善。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1.8米双人分床、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1.5米单人床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、冷暖设施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24</Pages>
  <Words>57542</Words>
  <Characters>60616</Characters>
  <Lines>0</Lines>
  <Paragraphs>0</Paragraphs>
  <TotalTime>6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2025-03-28T01:52:10Z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