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pPr>
        <w:spacing w:line="360" w:lineRule="auto"/>
        <w:rPr>
          <w:sz w:val="24"/>
        </w:rPr>
      </w:pPr>
      <w:r>
        <w:rPr>
          <w:rFonts w:hint="eastAsia"/>
          <w:sz w:val="24"/>
        </w:rPr>
        <w:drawing>
          <wp:anchor distT="0" distB="0" distL="114300" distR="114300" simplePos="0" relativeHeight="251660288" behindDoc="0" locked="0" layoutInCell="1" allowOverlap="1">
            <wp:simplePos x="0" y="0"/>
            <wp:positionH relativeFrom="column">
              <wp:posOffset>-1301115</wp:posOffset>
            </wp:positionH>
            <wp:positionV relativeFrom="paragraph">
              <wp:posOffset>-1004570</wp:posOffset>
            </wp:positionV>
            <wp:extent cx="8915400" cy="3545205"/>
            <wp:effectExtent l="0" t="0" r="0" b="17145"/>
            <wp:wrapNone/>
            <wp:docPr id="867" name="图片 867" descr="模板-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7" name="图片 867" descr="模板-3"/>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a:xfrm>
                      <a:off x="0" y="0"/>
                      <a:ext cx="8915400" cy="3545205"/>
                    </a:xfrm>
                    <a:prstGeom prst="rect">
                      <a:avLst/>
                    </a:prstGeom>
                    <a:noFill/>
                    <a:ln>
                      <a:noFill/>
                    </a:ln>
                  </pic:spPr>
                </pic:pic>
              </a:graphicData>
            </a:graphic>
          </wp:anchor>
        </w:drawing>
      </w:r>
    </w:p>
    <w:p>
      <w:pPr>
        <w:spacing w:line="360" w:lineRule="auto"/>
        <w:rPr>
          <w:sz w:val="24"/>
        </w:rPr>
      </w:pPr>
    </w:p>
    <w:p>
      <w:pPr>
        <w:spacing w:line="360" w:lineRule="auto"/>
        <w:rPr>
          <w:sz w:val="24"/>
        </w:rPr>
      </w:pPr>
    </w:p>
    <w:p>
      <w:pPr>
        <w:spacing w:line="360" w:lineRule="auto"/>
        <w:rPr>
          <w:sz w:val="24"/>
        </w:rPr>
      </w:pPr>
    </w:p>
    <w:p>
      <w:pPr>
        <w:spacing w:line="360" w:lineRule="auto"/>
        <w:rPr>
          <w:sz w:val="24"/>
        </w:rPr>
      </w:pPr>
    </w:p>
    <w:p>
      <w:pPr>
        <w:snapToGrid w:val="0"/>
        <w:spacing w:line="360" w:lineRule="auto"/>
        <w:ind w:right="28"/>
        <w:jc w:val="center"/>
        <w:rPr>
          <w:rFonts w:eastAsia="黑体"/>
          <w:b/>
          <w:sz w:val="52"/>
          <w:szCs w:val="52"/>
        </w:rPr>
      </w:pPr>
    </w:p>
    <w:p>
      <w:pPr>
        <w:snapToGrid w:val="0"/>
        <w:spacing w:line="360" w:lineRule="auto"/>
        <w:ind w:right="28"/>
        <w:jc w:val="center"/>
        <w:rPr>
          <w:rFonts w:eastAsia="黑体"/>
          <w:b/>
          <w:sz w:val="52"/>
          <w:szCs w:val="52"/>
        </w:rPr>
      </w:pPr>
    </w:p>
    <w:p>
      <w:pPr>
        <w:snapToGrid w:val="0"/>
        <w:spacing w:line="360" w:lineRule="auto"/>
        <w:ind w:right="28"/>
        <w:jc w:val="center"/>
        <w:rPr>
          <w:rFonts w:eastAsia="黑体"/>
          <w:b/>
          <w:sz w:val="52"/>
          <w:szCs w:val="52"/>
        </w:rPr>
      </w:pPr>
    </w:p>
    <w:p>
      <w:pPr>
        <w:spacing w:line="360" w:lineRule="auto"/>
        <w:jc w:val="center"/>
        <w:rPr>
          <w:rFonts w:hint="eastAsia" w:ascii="Arial" w:hAnsi="宋体" w:cs="Arial"/>
          <w:b/>
          <w:sz w:val="44"/>
          <w:szCs w:val="44"/>
        </w:rPr>
      </w:pPr>
      <w:r>
        <w:rPr>
          <w:rFonts w:hint="eastAsia" w:ascii="Arial" w:hAnsi="宋体" w:cs="Arial"/>
          <w:b/>
          <w:sz w:val="44"/>
          <w:szCs w:val="44"/>
        </w:rPr>
        <w:t>广东电网有限责任公司广州供电局</w:t>
      </w:r>
    </w:p>
    <w:p>
      <w:pPr>
        <w:spacing w:line="360" w:lineRule="auto"/>
        <w:jc w:val="center"/>
        <w:rPr>
          <w:rFonts w:hint="eastAsia" w:ascii="宋体" w:hAnsi="宋体"/>
          <w:b/>
          <w:spacing w:val="30"/>
          <w:sz w:val="44"/>
          <w:szCs w:val="44"/>
          <w:lang w:val="en-US" w:eastAsia="zh-CN"/>
        </w:rPr>
      </w:pPr>
      <w:r>
        <w:rPr>
          <w:rFonts w:hint="eastAsia" w:ascii="宋体" w:hAnsi="宋体"/>
          <w:b/>
          <w:color w:val="auto"/>
          <w:spacing w:val="30"/>
          <w:sz w:val="44"/>
          <w:szCs w:val="44"/>
          <w:highlight w:val="none"/>
          <w:lang w:val="en-US" w:eastAsia="zh-CN"/>
        </w:rPr>
        <w:t>2025年广州供电局数字运营适应性改造（数字电网体验中心实施V3.0）</w:t>
      </w:r>
      <w:r>
        <w:rPr>
          <w:rFonts w:hint="eastAsia" w:ascii="宋体" w:hAnsi="宋体"/>
          <w:b/>
          <w:spacing w:val="30"/>
          <w:sz w:val="44"/>
          <w:szCs w:val="44"/>
          <w:lang w:val="en-US" w:eastAsia="zh-CN"/>
        </w:rPr>
        <w:t>项目</w:t>
      </w:r>
    </w:p>
    <w:p>
      <w:pPr>
        <w:spacing w:line="360" w:lineRule="auto"/>
        <w:jc w:val="center"/>
        <w:rPr>
          <w:rFonts w:hint="eastAsia" w:ascii="宋体" w:hAnsi="宋体" w:eastAsia="宋体"/>
          <w:b/>
          <w:spacing w:val="30"/>
          <w:sz w:val="44"/>
          <w:szCs w:val="44"/>
          <w:lang w:eastAsia="zh-CN"/>
        </w:rPr>
      </w:pPr>
      <w:r>
        <w:rPr>
          <w:rFonts w:hint="eastAsia" w:ascii="宋体" w:hAnsi="宋体"/>
          <w:b/>
          <w:spacing w:val="30"/>
          <w:sz w:val="44"/>
          <w:szCs w:val="44"/>
        </w:rPr>
        <w:t>技术</w:t>
      </w:r>
      <w:r>
        <w:rPr>
          <w:rFonts w:hint="eastAsia" w:ascii="宋体" w:hAnsi="宋体"/>
          <w:b/>
          <w:spacing w:val="30"/>
          <w:sz w:val="44"/>
          <w:szCs w:val="44"/>
          <w:lang w:val="en-US" w:eastAsia="zh-CN"/>
        </w:rPr>
        <w:t>规范</w:t>
      </w:r>
      <w:r>
        <w:rPr>
          <w:rFonts w:hint="eastAsia" w:ascii="宋体" w:hAnsi="宋体"/>
          <w:b/>
          <w:spacing w:val="30"/>
          <w:sz w:val="44"/>
          <w:szCs w:val="44"/>
          <w:lang w:eastAsia="zh-CN"/>
        </w:rPr>
        <w:t>书</w:t>
      </w:r>
    </w:p>
    <w:p>
      <w:pPr>
        <w:pStyle w:val="607"/>
        <w:adjustRightInd w:val="0"/>
        <w:snapToGrid w:val="0"/>
        <w:spacing w:line="360" w:lineRule="auto"/>
        <w:ind w:firstLine="0" w:firstLineChars="0"/>
        <w:rPr>
          <w:sz w:val="28"/>
          <w:szCs w:val="28"/>
        </w:rPr>
      </w:pPr>
    </w:p>
    <w:p>
      <w:pPr>
        <w:pStyle w:val="607"/>
        <w:adjustRightInd w:val="0"/>
        <w:snapToGrid w:val="0"/>
        <w:spacing w:line="360" w:lineRule="auto"/>
        <w:ind w:firstLine="0" w:firstLineChars="0"/>
      </w:pPr>
    </w:p>
    <w:p>
      <w:pPr>
        <w:pStyle w:val="607"/>
        <w:tabs>
          <w:tab w:val="left" w:pos="8123"/>
        </w:tabs>
        <w:adjustRightInd w:val="0"/>
        <w:snapToGrid w:val="0"/>
        <w:spacing w:line="360" w:lineRule="auto"/>
        <w:ind w:firstLine="0" w:firstLineChars="0"/>
        <w:rPr>
          <w:rFonts w:hint="eastAsia" w:eastAsia="宋体"/>
          <w:lang w:eastAsia="zh-CN"/>
        </w:rPr>
      </w:pPr>
      <w:r>
        <w:rPr>
          <w:rFonts w:hint="eastAsia"/>
          <w:lang w:eastAsia="zh-CN"/>
        </w:rPr>
        <w:tab/>
      </w:r>
    </w:p>
    <w:p>
      <w:pPr>
        <w:pStyle w:val="607"/>
        <w:adjustRightInd w:val="0"/>
        <w:snapToGrid w:val="0"/>
        <w:spacing w:line="360" w:lineRule="auto"/>
        <w:ind w:firstLine="0" w:firstLineChars="0"/>
      </w:pPr>
    </w:p>
    <w:p>
      <w:pPr>
        <w:pStyle w:val="607"/>
        <w:adjustRightInd w:val="0"/>
        <w:snapToGrid w:val="0"/>
        <w:spacing w:line="360" w:lineRule="auto"/>
        <w:ind w:firstLine="0" w:firstLineChars="0"/>
      </w:pPr>
    </w:p>
    <w:p>
      <w:pPr>
        <w:pStyle w:val="607"/>
        <w:adjustRightInd w:val="0"/>
        <w:snapToGrid w:val="0"/>
        <w:spacing w:line="360" w:lineRule="auto"/>
        <w:ind w:firstLine="0" w:firstLineChars="0"/>
      </w:pPr>
    </w:p>
    <w:p>
      <w:pPr>
        <w:pStyle w:val="607"/>
        <w:adjustRightInd w:val="0"/>
        <w:snapToGrid w:val="0"/>
        <w:spacing w:line="360" w:lineRule="auto"/>
        <w:ind w:firstLine="0" w:firstLineChars="0"/>
      </w:pPr>
    </w:p>
    <w:p>
      <w:pPr>
        <w:pStyle w:val="607"/>
        <w:adjustRightInd w:val="0"/>
        <w:snapToGrid w:val="0"/>
        <w:spacing w:line="360" w:lineRule="auto"/>
        <w:ind w:firstLine="0" w:firstLineChars="0"/>
      </w:pPr>
    </w:p>
    <w:p>
      <w:pPr>
        <w:pStyle w:val="607"/>
        <w:adjustRightInd w:val="0"/>
        <w:snapToGrid w:val="0"/>
        <w:spacing w:line="360" w:lineRule="auto"/>
        <w:ind w:firstLine="0" w:firstLineChars="0"/>
      </w:pPr>
    </w:p>
    <w:p>
      <w:pPr>
        <w:pStyle w:val="607"/>
        <w:adjustRightInd w:val="0"/>
        <w:snapToGrid w:val="0"/>
        <w:spacing w:line="360" w:lineRule="auto"/>
        <w:ind w:firstLine="0" w:firstLineChars="0"/>
      </w:pPr>
    </w:p>
    <w:p>
      <w:pPr>
        <w:pStyle w:val="607"/>
        <w:adjustRightInd w:val="0"/>
        <w:snapToGrid w:val="0"/>
        <w:spacing w:line="360" w:lineRule="auto"/>
        <w:ind w:firstLine="0" w:firstLineChars="0"/>
        <w:jc w:val="both"/>
      </w:pPr>
    </w:p>
    <w:p>
      <w:pPr>
        <w:spacing w:line="360" w:lineRule="auto"/>
        <w:jc w:val="center"/>
        <w:rPr>
          <w:rFonts w:hint="eastAsia" w:ascii="宋体" w:hAnsi="宋体"/>
          <w:b/>
          <w:sz w:val="28"/>
          <w:szCs w:val="28"/>
          <w:highlight w:val="none"/>
        </w:rPr>
      </w:pPr>
      <w:r>
        <w:rPr>
          <w:rFonts w:hint="eastAsia" w:ascii="宋体" w:hAnsi="宋体"/>
          <w:b/>
          <w:sz w:val="28"/>
          <w:szCs w:val="28"/>
          <w:highlight w:val="none"/>
        </w:rPr>
        <w:t>广东电网有限责任公司广州供电局</w:t>
      </w:r>
    </w:p>
    <w:p>
      <w:pPr>
        <w:spacing w:line="360" w:lineRule="auto"/>
        <w:jc w:val="center"/>
        <w:rPr>
          <w:rFonts w:hint="eastAsia" w:ascii="宋体" w:hAnsi="宋体" w:eastAsia="宋体" w:cs="Times New Roman"/>
          <w:b/>
          <w:sz w:val="28"/>
          <w:szCs w:val="28"/>
          <w:highlight w:val="none"/>
        </w:rPr>
      </w:pPr>
      <w:r>
        <w:rPr>
          <w:rFonts w:hint="eastAsia" w:ascii="宋体" w:hAnsi="宋体" w:eastAsia="宋体" w:cs="Times New Roman"/>
          <w:b/>
          <w:sz w:val="28"/>
          <w:szCs w:val="28"/>
          <w:highlight w:val="none"/>
          <w:lang w:val="en-US" w:eastAsia="zh-CN"/>
        </w:rPr>
        <w:t>2025</w:t>
      </w:r>
      <w:r>
        <w:rPr>
          <w:rFonts w:hint="eastAsia" w:ascii="宋体" w:hAnsi="宋体" w:eastAsia="宋体" w:cs="Times New Roman"/>
          <w:b/>
          <w:sz w:val="28"/>
          <w:szCs w:val="28"/>
          <w:highlight w:val="none"/>
        </w:rPr>
        <w:t>年</w:t>
      </w:r>
      <w:r>
        <w:rPr>
          <w:rFonts w:hint="eastAsia" w:ascii="宋体" w:hAnsi="宋体" w:eastAsia="宋体" w:cs="Times New Roman"/>
          <w:b/>
          <w:sz w:val="28"/>
          <w:szCs w:val="28"/>
          <w:highlight w:val="none"/>
          <w:lang w:val="en-US" w:eastAsia="zh-CN"/>
        </w:rPr>
        <w:t>0</w:t>
      </w:r>
      <w:r>
        <w:rPr>
          <w:rFonts w:hint="eastAsia" w:ascii="宋体" w:hAnsi="宋体" w:cs="Times New Roman"/>
          <w:b/>
          <w:sz w:val="28"/>
          <w:szCs w:val="28"/>
          <w:highlight w:val="none"/>
          <w:lang w:val="en-US" w:eastAsia="zh-CN"/>
        </w:rPr>
        <w:t>5</w:t>
      </w:r>
      <w:bookmarkStart w:id="303" w:name="_GoBack"/>
      <w:bookmarkEnd w:id="303"/>
      <w:r>
        <w:rPr>
          <w:rFonts w:hint="eastAsia" w:ascii="宋体" w:hAnsi="宋体" w:eastAsia="宋体" w:cs="Times New Roman"/>
          <w:b/>
          <w:sz w:val="28"/>
          <w:szCs w:val="28"/>
          <w:highlight w:val="none"/>
        </w:rPr>
        <w:t>月</w:t>
      </w:r>
    </w:p>
    <w:p>
      <w:pPr>
        <w:spacing w:line="360" w:lineRule="auto"/>
        <w:jc w:val="center"/>
        <w:rPr>
          <w:rFonts w:hint="eastAsia" w:asciiTheme="minorEastAsia" w:hAnsiTheme="minorEastAsia" w:eastAsiaTheme="minorEastAsia"/>
          <w:b/>
          <w:bCs/>
          <w:sz w:val="32"/>
          <w:szCs w:val="32"/>
        </w:rPr>
        <w:sectPr>
          <w:footerReference r:id="rId5" w:type="first"/>
          <w:headerReference r:id="rId3" w:type="default"/>
          <w:footerReference r:id="rId4" w:type="default"/>
          <w:pgSz w:w="11906" w:h="16838"/>
          <w:pgMar w:top="1440" w:right="849" w:bottom="1440" w:left="1134" w:header="851" w:footer="992" w:gutter="0"/>
          <w:pgNumType w:fmt="decimal"/>
          <w:cols w:space="720" w:num="1"/>
          <w:titlePg/>
          <w:docGrid w:type="lines" w:linePitch="312" w:charSpace="0"/>
        </w:sectPr>
      </w:pPr>
    </w:p>
    <w:p>
      <w:pPr>
        <w:spacing w:line="360" w:lineRule="auto"/>
        <w:jc w:val="center"/>
        <w:rPr>
          <w:rFonts w:asciiTheme="minorEastAsia" w:hAnsiTheme="minorEastAsia" w:eastAsiaTheme="minorEastAsia"/>
          <w:b/>
          <w:bCs/>
          <w:sz w:val="32"/>
          <w:szCs w:val="32"/>
        </w:rPr>
      </w:pPr>
      <w:r>
        <w:rPr>
          <w:rFonts w:hint="eastAsia" w:asciiTheme="minorEastAsia" w:hAnsiTheme="minorEastAsia" w:eastAsiaTheme="minorEastAsia"/>
          <w:b/>
          <w:bCs/>
          <w:sz w:val="32"/>
          <w:szCs w:val="32"/>
        </w:rPr>
        <w:t>目录</w:t>
      </w:r>
    </w:p>
    <w:p>
      <w:pPr>
        <w:pStyle w:val="45"/>
        <w:tabs>
          <w:tab w:val="right" w:leader="dot" w:pos="9923"/>
        </w:tabs>
      </w:pPr>
      <w:r>
        <w:rPr>
          <w:rFonts w:asciiTheme="minorEastAsia" w:hAnsiTheme="minorEastAsia" w:eastAsiaTheme="minorEastAsia"/>
          <w:sz w:val="44"/>
          <w:szCs w:val="44"/>
        </w:rPr>
        <w:fldChar w:fldCharType="begin"/>
      </w:r>
      <w:r>
        <w:rPr>
          <w:rFonts w:asciiTheme="minorEastAsia" w:hAnsiTheme="minorEastAsia" w:eastAsiaTheme="minorEastAsia"/>
          <w:sz w:val="44"/>
          <w:szCs w:val="44"/>
        </w:rPr>
        <w:instrText xml:space="preserve">TOC \o "1-2" \h \u </w:instrText>
      </w:r>
      <w:r>
        <w:rPr>
          <w:rFonts w:asciiTheme="minorEastAsia" w:hAnsiTheme="minorEastAsia" w:eastAsiaTheme="minorEastAsia"/>
          <w:sz w:val="44"/>
          <w:szCs w:val="44"/>
        </w:rPr>
        <w:fldChar w:fldCharType="separate"/>
      </w:r>
      <w:r>
        <w:rPr>
          <w:rFonts w:asciiTheme="minorEastAsia" w:hAnsiTheme="minorEastAsia" w:eastAsiaTheme="minorEastAsia"/>
          <w:szCs w:val="44"/>
        </w:rPr>
        <w:fldChar w:fldCharType="begin"/>
      </w:r>
      <w:r>
        <w:rPr>
          <w:rFonts w:asciiTheme="minorEastAsia" w:hAnsiTheme="minorEastAsia" w:eastAsiaTheme="minorEastAsia"/>
          <w:szCs w:val="44"/>
        </w:rPr>
        <w:instrText xml:space="preserve"> HYPERLINK \l _Toc19965 </w:instrText>
      </w:r>
      <w:r>
        <w:rPr>
          <w:rFonts w:asciiTheme="minorEastAsia" w:hAnsiTheme="minorEastAsia" w:eastAsiaTheme="minorEastAsia"/>
          <w:szCs w:val="44"/>
        </w:rPr>
        <w:fldChar w:fldCharType="separate"/>
      </w:r>
      <w:r>
        <w:rPr>
          <w:rFonts w:hint="eastAsia" w:ascii="宋体" w:hAnsi="宋体" w:eastAsia="宋体" w:cs="宋体"/>
          <w:i w:val="0"/>
          <w:szCs w:val="21"/>
        </w:rPr>
        <w:t xml:space="preserve">一、 </w:t>
      </w:r>
      <w:r>
        <w:rPr>
          <w:rFonts w:hint="eastAsia" w:ascii="宋体" w:hAnsi="宋体" w:eastAsia="宋体" w:cs="宋体"/>
          <w:szCs w:val="21"/>
          <w:highlight w:val="none"/>
        </w:rPr>
        <w:t>总则</w:t>
      </w:r>
      <w:r>
        <w:tab/>
      </w:r>
      <w:r>
        <w:fldChar w:fldCharType="begin"/>
      </w:r>
      <w:r>
        <w:instrText xml:space="preserve"> PAGEREF _Toc19965 \h </w:instrText>
      </w:r>
      <w:r>
        <w:fldChar w:fldCharType="separate"/>
      </w:r>
      <w:r>
        <w:t>4</w:t>
      </w:r>
      <w:r>
        <w:fldChar w:fldCharType="end"/>
      </w:r>
      <w:r>
        <w:rPr>
          <w:rFonts w:asciiTheme="minorEastAsia" w:hAnsiTheme="minorEastAsia" w:eastAsiaTheme="minorEastAsia"/>
          <w:szCs w:val="44"/>
        </w:rPr>
        <w:fldChar w:fldCharType="end"/>
      </w:r>
    </w:p>
    <w:p>
      <w:pPr>
        <w:pStyle w:val="57"/>
        <w:tabs>
          <w:tab w:val="right" w:leader="dot" w:pos="9923"/>
        </w:tabs>
      </w:pPr>
      <w:r>
        <w:rPr>
          <w:rFonts w:asciiTheme="minorEastAsia" w:hAnsiTheme="minorEastAsia" w:eastAsiaTheme="minorEastAsia"/>
          <w:szCs w:val="44"/>
        </w:rPr>
        <w:fldChar w:fldCharType="begin"/>
      </w:r>
      <w:r>
        <w:rPr>
          <w:rFonts w:asciiTheme="minorEastAsia" w:hAnsiTheme="minorEastAsia" w:eastAsiaTheme="minorEastAsia"/>
          <w:szCs w:val="44"/>
        </w:rPr>
        <w:instrText xml:space="preserve"> HYPERLINK \l _Toc4750 </w:instrText>
      </w:r>
      <w:r>
        <w:rPr>
          <w:rFonts w:asciiTheme="minorEastAsia" w:hAnsiTheme="minorEastAsia" w:eastAsiaTheme="minorEastAsia"/>
          <w:szCs w:val="44"/>
        </w:rPr>
        <w:fldChar w:fldCharType="separate"/>
      </w:r>
      <w:r>
        <w:rPr>
          <w:rFonts w:hint="eastAsia" w:ascii="宋体" w:hAnsi="宋体" w:eastAsia="宋体" w:cs="宋体"/>
          <w:szCs w:val="21"/>
        </w:rPr>
        <w:t xml:space="preserve">1.1 </w:t>
      </w:r>
      <w:r>
        <w:rPr>
          <w:rFonts w:hint="eastAsia" w:ascii="宋体" w:hAnsi="宋体" w:eastAsia="宋体" w:cs="宋体"/>
          <w:szCs w:val="21"/>
          <w:highlight w:val="none"/>
        </w:rPr>
        <w:t>依据的标准和规范</w:t>
      </w:r>
      <w:r>
        <w:tab/>
      </w:r>
      <w:r>
        <w:fldChar w:fldCharType="begin"/>
      </w:r>
      <w:r>
        <w:instrText xml:space="preserve"> PAGEREF _Toc4750 \h </w:instrText>
      </w:r>
      <w:r>
        <w:fldChar w:fldCharType="separate"/>
      </w:r>
      <w:r>
        <w:t>4</w:t>
      </w:r>
      <w:r>
        <w:fldChar w:fldCharType="end"/>
      </w:r>
      <w:r>
        <w:rPr>
          <w:rFonts w:asciiTheme="minorEastAsia" w:hAnsiTheme="minorEastAsia" w:eastAsiaTheme="minorEastAsia"/>
          <w:szCs w:val="44"/>
        </w:rPr>
        <w:fldChar w:fldCharType="end"/>
      </w:r>
    </w:p>
    <w:p>
      <w:pPr>
        <w:pStyle w:val="45"/>
        <w:tabs>
          <w:tab w:val="right" w:leader="dot" w:pos="9923"/>
        </w:tabs>
      </w:pPr>
      <w:r>
        <w:rPr>
          <w:rFonts w:asciiTheme="minorEastAsia" w:hAnsiTheme="minorEastAsia" w:eastAsiaTheme="minorEastAsia"/>
          <w:szCs w:val="44"/>
        </w:rPr>
        <w:fldChar w:fldCharType="begin"/>
      </w:r>
      <w:r>
        <w:rPr>
          <w:rFonts w:asciiTheme="minorEastAsia" w:hAnsiTheme="minorEastAsia" w:eastAsiaTheme="minorEastAsia"/>
          <w:szCs w:val="44"/>
        </w:rPr>
        <w:instrText xml:space="preserve"> HYPERLINK \l _Toc1713 </w:instrText>
      </w:r>
      <w:r>
        <w:rPr>
          <w:rFonts w:asciiTheme="minorEastAsia" w:hAnsiTheme="minorEastAsia" w:eastAsiaTheme="minorEastAsia"/>
          <w:szCs w:val="44"/>
        </w:rPr>
        <w:fldChar w:fldCharType="separate"/>
      </w:r>
      <w:r>
        <w:rPr>
          <w:rFonts w:hint="eastAsia" w:ascii="宋体" w:hAnsi="宋体" w:eastAsia="宋体" w:cs="宋体"/>
          <w:i w:val="0"/>
          <w:szCs w:val="21"/>
        </w:rPr>
        <w:t xml:space="preserve">二、 </w:t>
      </w:r>
      <w:r>
        <w:rPr>
          <w:rFonts w:hint="eastAsia" w:ascii="宋体" w:hAnsi="宋体" w:eastAsia="宋体" w:cs="宋体"/>
          <w:szCs w:val="21"/>
          <w:highlight w:val="none"/>
        </w:rPr>
        <w:t>项目描述</w:t>
      </w:r>
      <w:r>
        <w:tab/>
      </w:r>
      <w:r>
        <w:fldChar w:fldCharType="begin"/>
      </w:r>
      <w:r>
        <w:instrText xml:space="preserve"> PAGEREF _Toc1713 \h </w:instrText>
      </w:r>
      <w:r>
        <w:fldChar w:fldCharType="separate"/>
      </w:r>
      <w:r>
        <w:t>4</w:t>
      </w:r>
      <w:r>
        <w:fldChar w:fldCharType="end"/>
      </w:r>
      <w:r>
        <w:rPr>
          <w:rFonts w:asciiTheme="minorEastAsia" w:hAnsiTheme="minorEastAsia" w:eastAsiaTheme="minorEastAsia"/>
          <w:szCs w:val="44"/>
        </w:rPr>
        <w:fldChar w:fldCharType="end"/>
      </w:r>
    </w:p>
    <w:p>
      <w:pPr>
        <w:pStyle w:val="57"/>
        <w:tabs>
          <w:tab w:val="right" w:leader="dot" w:pos="9923"/>
        </w:tabs>
      </w:pPr>
      <w:r>
        <w:rPr>
          <w:rFonts w:asciiTheme="minorEastAsia" w:hAnsiTheme="minorEastAsia" w:eastAsiaTheme="minorEastAsia"/>
          <w:szCs w:val="44"/>
        </w:rPr>
        <w:fldChar w:fldCharType="begin"/>
      </w:r>
      <w:r>
        <w:rPr>
          <w:rFonts w:asciiTheme="minorEastAsia" w:hAnsiTheme="minorEastAsia" w:eastAsiaTheme="minorEastAsia"/>
          <w:szCs w:val="44"/>
        </w:rPr>
        <w:instrText xml:space="preserve"> HYPERLINK \l _Toc31605 </w:instrText>
      </w:r>
      <w:r>
        <w:rPr>
          <w:rFonts w:asciiTheme="minorEastAsia" w:hAnsiTheme="minorEastAsia" w:eastAsiaTheme="minorEastAsia"/>
          <w:szCs w:val="44"/>
        </w:rPr>
        <w:fldChar w:fldCharType="separate"/>
      </w:r>
      <w:r>
        <w:rPr>
          <w:rFonts w:hint="eastAsia" w:ascii="宋体" w:hAnsi="宋体" w:eastAsia="宋体" w:cs="宋体"/>
          <w:szCs w:val="21"/>
        </w:rPr>
        <w:t xml:space="preserve">2.1 </w:t>
      </w:r>
      <w:r>
        <w:rPr>
          <w:rFonts w:hint="eastAsia" w:ascii="宋体" w:hAnsi="宋体" w:eastAsia="宋体" w:cs="宋体"/>
          <w:szCs w:val="21"/>
          <w:highlight w:val="none"/>
        </w:rPr>
        <w:t>背景</w:t>
      </w:r>
      <w:r>
        <w:tab/>
      </w:r>
      <w:r>
        <w:fldChar w:fldCharType="begin"/>
      </w:r>
      <w:r>
        <w:instrText xml:space="preserve"> PAGEREF _Toc31605 \h </w:instrText>
      </w:r>
      <w:r>
        <w:fldChar w:fldCharType="separate"/>
      </w:r>
      <w:r>
        <w:t>4</w:t>
      </w:r>
      <w:r>
        <w:fldChar w:fldCharType="end"/>
      </w:r>
      <w:r>
        <w:rPr>
          <w:rFonts w:asciiTheme="minorEastAsia" w:hAnsiTheme="minorEastAsia" w:eastAsiaTheme="minorEastAsia"/>
          <w:szCs w:val="44"/>
        </w:rPr>
        <w:fldChar w:fldCharType="end"/>
      </w:r>
    </w:p>
    <w:p>
      <w:pPr>
        <w:pStyle w:val="57"/>
        <w:tabs>
          <w:tab w:val="right" w:leader="dot" w:pos="9923"/>
        </w:tabs>
      </w:pPr>
      <w:r>
        <w:rPr>
          <w:rFonts w:asciiTheme="minorEastAsia" w:hAnsiTheme="minorEastAsia" w:eastAsiaTheme="minorEastAsia"/>
          <w:szCs w:val="44"/>
        </w:rPr>
        <w:fldChar w:fldCharType="begin"/>
      </w:r>
      <w:r>
        <w:rPr>
          <w:rFonts w:asciiTheme="minorEastAsia" w:hAnsiTheme="minorEastAsia" w:eastAsiaTheme="minorEastAsia"/>
          <w:szCs w:val="44"/>
        </w:rPr>
        <w:instrText xml:space="preserve"> HYPERLINK \l _Toc9616 </w:instrText>
      </w:r>
      <w:r>
        <w:rPr>
          <w:rFonts w:asciiTheme="minorEastAsia" w:hAnsiTheme="minorEastAsia" w:eastAsiaTheme="minorEastAsia"/>
          <w:szCs w:val="44"/>
        </w:rPr>
        <w:fldChar w:fldCharType="separate"/>
      </w:r>
      <w:r>
        <w:rPr>
          <w:rFonts w:hint="eastAsia" w:ascii="宋体" w:hAnsi="宋体" w:eastAsia="宋体" w:cs="宋体"/>
          <w:szCs w:val="21"/>
        </w:rPr>
        <w:t xml:space="preserve">2.2 </w:t>
      </w:r>
      <w:r>
        <w:rPr>
          <w:rFonts w:hint="eastAsia" w:ascii="宋体" w:hAnsi="宋体" w:eastAsia="宋体" w:cs="宋体"/>
          <w:szCs w:val="21"/>
          <w:highlight w:val="none"/>
        </w:rPr>
        <w:t>建设目标</w:t>
      </w:r>
      <w:r>
        <w:tab/>
      </w:r>
      <w:r>
        <w:fldChar w:fldCharType="begin"/>
      </w:r>
      <w:r>
        <w:instrText xml:space="preserve"> PAGEREF _Toc9616 \h </w:instrText>
      </w:r>
      <w:r>
        <w:fldChar w:fldCharType="separate"/>
      </w:r>
      <w:r>
        <w:t>4</w:t>
      </w:r>
      <w:r>
        <w:fldChar w:fldCharType="end"/>
      </w:r>
      <w:r>
        <w:rPr>
          <w:rFonts w:asciiTheme="minorEastAsia" w:hAnsiTheme="minorEastAsia" w:eastAsiaTheme="minorEastAsia"/>
          <w:szCs w:val="44"/>
        </w:rPr>
        <w:fldChar w:fldCharType="end"/>
      </w:r>
    </w:p>
    <w:p>
      <w:pPr>
        <w:pStyle w:val="57"/>
        <w:tabs>
          <w:tab w:val="right" w:leader="dot" w:pos="9923"/>
        </w:tabs>
      </w:pPr>
      <w:r>
        <w:rPr>
          <w:rFonts w:asciiTheme="minorEastAsia" w:hAnsiTheme="minorEastAsia" w:eastAsiaTheme="minorEastAsia"/>
          <w:szCs w:val="44"/>
        </w:rPr>
        <w:fldChar w:fldCharType="begin"/>
      </w:r>
      <w:r>
        <w:rPr>
          <w:rFonts w:asciiTheme="minorEastAsia" w:hAnsiTheme="minorEastAsia" w:eastAsiaTheme="minorEastAsia"/>
          <w:szCs w:val="44"/>
        </w:rPr>
        <w:instrText xml:space="preserve"> HYPERLINK \l _Toc23102 </w:instrText>
      </w:r>
      <w:r>
        <w:rPr>
          <w:rFonts w:asciiTheme="minorEastAsia" w:hAnsiTheme="minorEastAsia" w:eastAsiaTheme="minorEastAsia"/>
          <w:szCs w:val="44"/>
        </w:rPr>
        <w:fldChar w:fldCharType="separate"/>
      </w:r>
      <w:r>
        <w:rPr>
          <w:rFonts w:hint="eastAsia" w:ascii="宋体" w:hAnsi="宋体" w:eastAsia="宋体" w:cs="宋体"/>
          <w:szCs w:val="21"/>
        </w:rPr>
        <w:t xml:space="preserve">2.3 </w:t>
      </w:r>
      <w:r>
        <w:rPr>
          <w:rFonts w:hint="eastAsia" w:ascii="宋体" w:hAnsi="宋体" w:eastAsia="宋体" w:cs="宋体"/>
          <w:szCs w:val="21"/>
          <w:highlight w:val="none"/>
        </w:rPr>
        <w:t>建设范围</w:t>
      </w:r>
      <w:r>
        <w:tab/>
      </w:r>
      <w:r>
        <w:fldChar w:fldCharType="begin"/>
      </w:r>
      <w:r>
        <w:instrText xml:space="preserve"> PAGEREF _Toc23102 \h </w:instrText>
      </w:r>
      <w:r>
        <w:fldChar w:fldCharType="separate"/>
      </w:r>
      <w:r>
        <w:t>4</w:t>
      </w:r>
      <w:r>
        <w:fldChar w:fldCharType="end"/>
      </w:r>
      <w:r>
        <w:rPr>
          <w:rFonts w:asciiTheme="minorEastAsia" w:hAnsiTheme="minorEastAsia" w:eastAsiaTheme="minorEastAsia"/>
          <w:szCs w:val="44"/>
        </w:rPr>
        <w:fldChar w:fldCharType="end"/>
      </w:r>
    </w:p>
    <w:p>
      <w:pPr>
        <w:pStyle w:val="57"/>
        <w:tabs>
          <w:tab w:val="right" w:leader="dot" w:pos="9923"/>
        </w:tabs>
      </w:pPr>
      <w:r>
        <w:rPr>
          <w:rFonts w:asciiTheme="minorEastAsia" w:hAnsiTheme="minorEastAsia" w:eastAsiaTheme="minorEastAsia"/>
          <w:szCs w:val="44"/>
        </w:rPr>
        <w:fldChar w:fldCharType="begin"/>
      </w:r>
      <w:r>
        <w:rPr>
          <w:rFonts w:asciiTheme="minorEastAsia" w:hAnsiTheme="minorEastAsia" w:eastAsiaTheme="minorEastAsia"/>
          <w:szCs w:val="44"/>
        </w:rPr>
        <w:instrText xml:space="preserve"> HYPERLINK \l _Toc32418 </w:instrText>
      </w:r>
      <w:r>
        <w:rPr>
          <w:rFonts w:asciiTheme="minorEastAsia" w:hAnsiTheme="minorEastAsia" w:eastAsiaTheme="minorEastAsia"/>
          <w:szCs w:val="44"/>
        </w:rPr>
        <w:fldChar w:fldCharType="separate"/>
      </w:r>
      <w:r>
        <w:rPr>
          <w:rFonts w:hint="eastAsia" w:ascii="宋体" w:hAnsi="宋体" w:eastAsia="宋体" w:cs="宋体"/>
          <w:szCs w:val="21"/>
        </w:rPr>
        <w:t xml:space="preserve">2.4 </w:t>
      </w:r>
      <w:r>
        <w:rPr>
          <w:rFonts w:hint="eastAsia" w:ascii="宋体" w:hAnsi="宋体" w:eastAsia="宋体" w:cs="宋体"/>
          <w:szCs w:val="21"/>
          <w:highlight w:val="none"/>
        </w:rPr>
        <w:t>项目保质期</w:t>
      </w:r>
      <w:r>
        <w:tab/>
      </w:r>
      <w:r>
        <w:fldChar w:fldCharType="begin"/>
      </w:r>
      <w:r>
        <w:instrText xml:space="preserve"> PAGEREF _Toc32418 \h </w:instrText>
      </w:r>
      <w:r>
        <w:fldChar w:fldCharType="separate"/>
      </w:r>
      <w:r>
        <w:t>5</w:t>
      </w:r>
      <w:r>
        <w:fldChar w:fldCharType="end"/>
      </w:r>
      <w:r>
        <w:rPr>
          <w:rFonts w:asciiTheme="minorEastAsia" w:hAnsiTheme="minorEastAsia" w:eastAsiaTheme="minorEastAsia"/>
          <w:szCs w:val="44"/>
        </w:rPr>
        <w:fldChar w:fldCharType="end"/>
      </w:r>
    </w:p>
    <w:p>
      <w:pPr>
        <w:pStyle w:val="45"/>
        <w:tabs>
          <w:tab w:val="right" w:leader="dot" w:pos="9923"/>
        </w:tabs>
      </w:pPr>
      <w:r>
        <w:rPr>
          <w:rFonts w:asciiTheme="minorEastAsia" w:hAnsiTheme="minorEastAsia" w:eastAsiaTheme="minorEastAsia"/>
          <w:szCs w:val="44"/>
        </w:rPr>
        <w:fldChar w:fldCharType="begin"/>
      </w:r>
      <w:r>
        <w:rPr>
          <w:rFonts w:asciiTheme="minorEastAsia" w:hAnsiTheme="minorEastAsia" w:eastAsiaTheme="minorEastAsia"/>
          <w:szCs w:val="44"/>
        </w:rPr>
        <w:instrText xml:space="preserve"> HYPERLINK \l _Toc30680 </w:instrText>
      </w:r>
      <w:r>
        <w:rPr>
          <w:rFonts w:asciiTheme="minorEastAsia" w:hAnsiTheme="minorEastAsia" w:eastAsiaTheme="minorEastAsia"/>
          <w:szCs w:val="44"/>
        </w:rPr>
        <w:fldChar w:fldCharType="separate"/>
      </w:r>
      <w:r>
        <w:rPr>
          <w:rFonts w:hint="eastAsia" w:ascii="宋体" w:hAnsi="宋体" w:eastAsia="宋体" w:cs="宋体"/>
          <w:i w:val="0"/>
          <w:szCs w:val="21"/>
        </w:rPr>
        <w:t xml:space="preserve">三、 </w:t>
      </w:r>
      <w:r>
        <w:rPr>
          <w:rFonts w:hint="eastAsia" w:ascii="宋体" w:hAnsi="宋体" w:eastAsia="宋体" w:cs="宋体"/>
          <w:szCs w:val="21"/>
          <w:highlight w:val="none"/>
        </w:rPr>
        <w:t>项目内容与要求</w:t>
      </w:r>
      <w:r>
        <w:tab/>
      </w:r>
      <w:r>
        <w:fldChar w:fldCharType="begin"/>
      </w:r>
      <w:r>
        <w:instrText xml:space="preserve"> PAGEREF _Toc30680 \h </w:instrText>
      </w:r>
      <w:r>
        <w:fldChar w:fldCharType="separate"/>
      </w:r>
      <w:r>
        <w:t>5</w:t>
      </w:r>
      <w:r>
        <w:fldChar w:fldCharType="end"/>
      </w:r>
      <w:r>
        <w:rPr>
          <w:rFonts w:asciiTheme="minorEastAsia" w:hAnsiTheme="minorEastAsia" w:eastAsiaTheme="minorEastAsia"/>
          <w:szCs w:val="44"/>
        </w:rPr>
        <w:fldChar w:fldCharType="end"/>
      </w:r>
    </w:p>
    <w:p>
      <w:pPr>
        <w:pStyle w:val="57"/>
        <w:tabs>
          <w:tab w:val="right" w:leader="dot" w:pos="9923"/>
        </w:tabs>
      </w:pPr>
      <w:r>
        <w:rPr>
          <w:rFonts w:asciiTheme="minorEastAsia" w:hAnsiTheme="minorEastAsia" w:eastAsiaTheme="minorEastAsia"/>
          <w:szCs w:val="44"/>
        </w:rPr>
        <w:fldChar w:fldCharType="begin"/>
      </w:r>
      <w:r>
        <w:rPr>
          <w:rFonts w:asciiTheme="minorEastAsia" w:hAnsiTheme="minorEastAsia" w:eastAsiaTheme="minorEastAsia"/>
          <w:szCs w:val="44"/>
        </w:rPr>
        <w:instrText xml:space="preserve"> HYPERLINK \l _Toc4100 </w:instrText>
      </w:r>
      <w:r>
        <w:rPr>
          <w:rFonts w:asciiTheme="minorEastAsia" w:hAnsiTheme="minorEastAsia" w:eastAsiaTheme="minorEastAsia"/>
          <w:szCs w:val="44"/>
        </w:rPr>
        <w:fldChar w:fldCharType="separate"/>
      </w:r>
      <w:r>
        <w:rPr>
          <w:rFonts w:hint="eastAsia" w:ascii="宋体" w:hAnsi="宋体" w:eastAsia="宋体" w:cs="宋体"/>
          <w:szCs w:val="21"/>
        </w:rPr>
        <w:t xml:space="preserve">3.1 </w:t>
      </w:r>
      <w:r>
        <w:rPr>
          <w:rFonts w:hint="eastAsia" w:ascii="宋体" w:hAnsi="宋体" w:eastAsia="宋体" w:cs="宋体"/>
          <w:szCs w:val="21"/>
          <w:highlight w:val="none"/>
        </w:rPr>
        <w:t>项目准备工作</w:t>
      </w:r>
      <w:r>
        <w:tab/>
      </w:r>
      <w:r>
        <w:fldChar w:fldCharType="begin"/>
      </w:r>
      <w:r>
        <w:instrText xml:space="preserve"> PAGEREF _Toc4100 \h </w:instrText>
      </w:r>
      <w:r>
        <w:fldChar w:fldCharType="separate"/>
      </w:r>
      <w:r>
        <w:t>5</w:t>
      </w:r>
      <w:r>
        <w:fldChar w:fldCharType="end"/>
      </w:r>
      <w:r>
        <w:rPr>
          <w:rFonts w:asciiTheme="minorEastAsia" w:hAnsiTheme="minorEastAsia" w:eastAsiaTheme="minorEastAsia"/>
          <w:szCs w:val="44"/>
        </w:rPr>
        <w:fldChar w:fldCharType="end"/>
      </w:r>
    </w:p>
    <w:p>
      <w:pPr>
        <w:pStyle w:val="57"/>
        <w:tabs>
          <w:tab w:val="right" w:leader="dot" w:pos="9923"/>
        </w:tabs>
      </w:pPr>
      <w:r>
        <w:rPr>
          <w:rFonts w:asciiTheme="minorEastAsia" w:hAnsiTheme="minorEastAsia" w:eastAsiaTheme="minorEastAsia"/>
          <w:szCs w:val="44"/>
        </w:rPr>
        <w:fldChar w:fldCharType="begin"/>
      </w:r>
      <w:r>
        <w:rPr>
          <w:rFonts w:asciiTheme="minorEastAsia" w:hAnsiTheme="minorEastAsia" w:eastAsiaTheme="minorEastAsia"/>
          <w:szCs w:val="44"/>
        </w:rPr>
        <w:instrText xml:space="preserve"> HYPERLINK \l _Toc22344 </w:instrText>
      </w:r>
      <w:r>
        <w:rPr>
          <w:rFonts w:asciiTheme="minorEastAsia" w:hAnsiTheme="minorEastAsia" w:eastAsiaTheme="minorEastAsia"/>
          <w:szCs w:val="44"/>
        </w:rPr>
        <w:fldChar w:fldCharType="separate"/>
      </w:r>
      <w:r>
        <w:rPr>
          <w:rFonts w:hint="eastAsia" w:ascii="宋体" w:hAnsi="宋体" w:eastAsia="宋体" w:cs="宋体"/>
          <w:szCs w:val="21"/>
        </w:rPr>
        <w:t xml:space="preserve">3.2 </w:t>
      </w:r>
      <w:r>
        <w:rPr>
          <w:rFonts w:hint="eastAsia" w:ascii="宋体" w:hAnsi="宋体" w:eastAsia="宋体" w:cs="宋体"/>
          <w:szCs w:val="21"/>
          <w:highlight w:val="none"/>
        </w:rPr>
        <w:t>项目管理要求</w:t>
      </w:r>
      <w:r>
        <w:tab/>
      </w:r>
      <w:r>
        <w:fldChar w:fldCharType="begin"/>
      </w:r>
      <w:r>
        <w:instrText xml:space="preserve"> PAGEREF _Toc22344 \h </w:instrText>
      </w:r>
      <w:r>
        <w:fldChar w:fldCharType="separate"/>
      </w:r>
      <w:r>
        <w:t>5</w:t>
      </w:r>
      <w:r>
        <w:fldChar w:fldCharType="end"/>
      </w:r>
      <w:r>
        <w:rPr>
          <w:rFonts w:asciiTheme="minorEastAsia" w:hAnsiTheme="minorEastAsia" w:eastAsiaTheme="minorEastAsia"/>
          <w:szCs w:val="44"/>
        </w:rPr>
        <w:fldChar w:fldCharType="end"/>
      </w:r>
    </w:p>
    <w:p>
      <w:pPr>
        <w:pStyle w:val="57"/>
        <w:tabs>
          <w:tab w:val="right" w:leader="dot" w:pos="9923"/>
        </w:tabs>
      </w:pPr>
      <w:r>
        <w:rPr>
          <w:rFonts w:asciiTheme="minorEastAsia" w:hAnsiTheme="minorEastAsia" w:eastAsiaTheme="minorEastAsia"/>
          <w:szCs w:val="44"/>
        </w:rPr>
        <w:fldChar w:fldCharType="begin"/>
      </w:r>
      <w:r>
        <w:rPr>
          <w:rFonts w:asciiTheme="minorEastAsia" w:hAnsiTheme="minorEastAsia" w:eastAsiaTheme="minorEastAsia"/>
          <w:szCs w:val="44"/>
        </w:rPr>
        <w:instrText xml:space="preserve"> HYPERLINK \l _Toc16529 </w:instrText>
      </w:r>
      <w:r>
        <w:rPr>
          <w:rFonts w:asciiTheme="minorEastAsia" w:hAnsiTheme="minorEastAsia" w:eastAsiaTheme="minorEastAsia"/>
          <w:szCs w:val="44"/>
        </w:rPr>
        <w:fldChar w:fldCharType="separate"/>
      </w:r>
      <w:r>
        <w:rPr>
          <w:rFonts w:hint="eastAsia" w:ascii="宋体" w:hAnsi="宋体" w:eastAsia="宋体" w:cs="宋体"/>
          <w:szCs w:val="21"/>
        </w:rPr>
        <w:t xml:space="preserve">3.3 </w:t>
      </w:r>
      <w:r>
        <w:rPr>
          <w:rFonts w:hint="eastAsia" w:ascii="宋体" w:hAnsi="宋体" w:eastAsia="宋体" w:cs="宋体"/>
          <w:szCs w:val="21"/>
          <w:highlight w:val="none"/>
        </w:rPr>
        <w:t>项目参与人员要求</w:t>
      </w:r>
      <w:r>
        <w:tab/>
      </w:r>
      <w:r>
        <w:fldChar w:fldCharType="begin"/>
      </w:r>
      <w:r>
        <w:instrText xml:space="preserve"> PAGEREF _Toc16529 \h </w:instrText>
      </w:r>
      <w:r>
        <w:fldChar w:fldCharType="separate"/>
      </w:r>
      <w:r>
        <w:t>6</w:t>
      </w:r>
      <w:r>
        <w:fldChar w:fldCharType="end"/>
      </w:r>
      <w:r>
        <w:rPr>
          <w:rFonts w:asciiTheme="minorEastAsia" w:hAnsiTheme="minorEastAsia" w:eastAsiaTheme="minorEastAsia"/>
          <w:szCs w:val="44"/>
        </w:rPr>
        <w:fldChar w:fldCharType="end"/>
      </w:r>
    </w:p>
    <w:p>
      <w:pPr>
        <w:pStyle w:val="57"/>
        <w:tabs>
          <w:tab w:val="right" w:leader="dot" w:pos="9923"/>
        </w:tabs>
      </w:pPr>
      <w:r>
        <w:rPr>
          <w:rFonts w:asciiTheme="minorEastAsia" w:hAnsiTheme="minorEastAsia" w:eastAsiaTheme="minorEastAsia"/>
          <w:szCs w:val="44"/>
        </w:rPr>
        <w:fldChar w:fldCharType="begin"/>
      </w:r>
      <w:r>
        <w:rPr>
          <w:rFonts w:asciiTheme="minorEastAsia" w:hAnsiTheme="minorEastAsia" w:eastAsiaTheme="minorEastAsia"/>
          <w:szCs w:val="44"/>
        </w:rPr>
        <w:instrText xml:space="preserve"> HYPERLINK \l _Toc15397 </w:instrText>
      </w:r>
      <w:r>
        <w:rPr>
          <w:rFonts w:asciiTheme="minorEastAsia" w:hAnsiTheme="minorEastAsia" w:eastAsiaTheme="minorEastAsia"/>
          <w:szCs w:val="44"/>
        </w:rPr>
        <w:fldChar w:fldCharType="separate"/>
      </w:r>
      <w:r>
        <w:rPr>
          <w:rFonts w:hint="eastAsia" w:ascii="宋体" w:hAnsi="宋体" w:eastAsia="宋体" w:cs="宋体"/>
          <w:szCs w:val="21"/>
        </w:rPr>
        <w:t xml:space="preserve">3.4 </w:t>
      </w:r>
      <w:r>
        <w:rPr>
          <w:rFonts w:hint="eastAsia" w:ascii="宋体" w:hAnsi="宋体" w:eastAsia="宋体" w:cs="宋体"/>
          <w:szCs w:val="21"/>
          <w:highlight w:val="none"/>
        </w:rPr>
        <w:t>工程保证</w:t>
      </w:r>
      <w:r>
        <w:tab/>
      </w:r>
      <w:r>
        <w:fldChar w:fldCharType="begin"/>
      </w:r>
      <w:r>
        <w:instrText xml:space="preserve"> PAGEREF _Toc15397 \h </w:instrText>
      </w:r>
      <w:r>
        <w:fldChar w:fldCharType="separate"/>
      </w:r>
      <w:r>
        <w:t>6</w:t>
      </w:r>
      <w:r>
        <w:fldChar w:fldCharType="end"/>
      </w:r>
      <w:r>
        <w:rPr>
          <w:rFonts w:asciiTheme="minorEastAsia" w:hAnsiTheme="minorEastAsia" w:eastAsiaTheme="minorEastAsia"/>
          <w:szCs w:val="44"/>
        </w:rPr>
        <w:fldChar w:fldCharType="end"/>
      </w:r>
    </w:p>
    <w:p>
      <w:pPr>
        <w:pStyle w:val="57"/>
        <w:tabs>
          <w:tab w:val="right" w:leader="dot" w:pos="9923"/>
        </w:tabs>
      </w:pPr>
      <w:r>
        <w:rPr>
          <w:rFonts w:asciiTheme="minorEastAsia" w:hAnsiTheme="minorEastAsia" w:eastAsiaTheme="minorEastAsia"/>
          <w:szCs w:val="44"/>
        </w:rPr>
        <w:fldChar w:fldCharType="begin"/>
      </w:r>
      <w:r>
        <w:rPr>
          <w:rFonts w:asciiTheme="minorEastAsia" w:hAnsiTheme="minorEastAsia" w:eastAsiaTheme="minorEastAsia"/>
          <w:szCs w:val="44"/>
        </w:rPr>
        <w:instrText xml:space="preserve"> HYPERLINK \l _Toc1290 </w:instrText>
      </w:r>
      <w:r>
        <w:rPr>
          <w:rFonts w:asciiTheme="minorEastAsia" w:hAnsiTheme="minorEastAsia" w:eastAsiaTheme="minorEastAsia"/>
          <w:szCs w:val="44"/>
        </w:rPr>
        <w:fldChar w:fldCharType="separate"/>
      </w:r>
      <w:r>
        <w:rPr>
          <w:rFonts w:hint="eastAsia" w:ascii="宋体" w:hAnsi="宋体" w:eastAsia="宋体" w:cs="宋体"/>
          <w:szCs w:val="21"/>
        </w:rPr>
        <w:t xml:space="preserve">3.5 </w:t>
      </w:r>
      <w:r>
        <w:rPr>
          <w:rFonts w:hint="eastAsia" w:ascii="宋体" w:hAnsi="宋体" w:eastAsia="宋体" w:cs="宋体"/>
          <w:szCs w:val="21"/>
          <w:highlight w:val="none"/>
          <w:lang w:val="en-US" w:eastAsia="zh-CN"/>
        </w:rPr>
        <w:t>项目主要建设内容</w:t>
      </w:r>
      <w:r>
        <w:tab/>
      </w:r>
      <w:r>
        <w:fldChar w:fldCharType="begin"/>
      </w:r>
      <w:r>
        <w:instrText xml:space="preserve"> PAGEREF _Toc1290 \h </w:instrText>
      </w:r>
      <w:r>
        <w:fldChar w:fldCharType="separate"/>
      </w:r>
      <w:r>
        <w:t>7</w:t>
      </w:r>
      <w:r>
        <w:fldChar w:fldCharType="end"/>
      </w:r>
      <w:r>
        <w:rPr>
          <w:rFonts w:asciiTheme="minorEastAsia" w:hAnsiTheme="minorEastAsia" w:eastAsiaTheme="minorEastAsia"/>
          <w:szCs w:val="44"/>
        </w:rPr>
        <w:fldChar w:fldCharType="end"/>
      </w:r>
    </w:p>
    <w:p>
      <w:pPr>
        <w:pStyle w:val="57"/>
        <w:tabs>
          <w:tab w:val="right" w:leader="dot" w:pos="9923"/>
        </w:tabs>
      </w:pPr>
      <w:r>
        <w:rPr>
          <w:rFonts w:asciiTheme="minorEastAsia" w:hAnsiTheme="minorEastAsia" w:eastAsiaTheme="minorEastAsia"/>
          <w:szCs w:val="44"/>
        </w:rPr>
        <w:fldChar w:fldCharType="begin"/>
      </w:r>
      <w:r>
        <w:rPr>
          <w:rFonts w:asciiTheme="minorEastAsia" w:hAnsiTheme="minorEastAsia" w:eastAsiaTheme="minorEastAsia"/>
          <w:szCs w:val="44"/>
        </w:rPr>
        <w:instrText xml:space="preserve"> HYPERLINK \l _Toc4521 </w:instrText>
      </w:r>
      <w:r>
        <w:rPr>
          <w:rFonts w:asciiTheme="minorEastAsia" w:hAnsiTheme="minorEastAsia" w:eastAsiaTheme="minorEastAsia"/>
          <w:szCs w:val="44"/>
        </w:rPr>
        <w:fldChar w:fldCharType="separate"/>
      </w:r>
      <w:r>
        <w:rPr>
          <w:rFonts w:hint="eastAsia" w:ascii="宋体" w:hAnsi="宋体" w:eastAsia="宋体" w:cs="宋体"/>
          <w:szCs w:val="21"/>
        </w:rPr>
        <w:t xml:space="preserve">3.6 </w:t>
      </w:r>
      <w:r>
        <w:rPr>
          <w:rFonts w:hint="eastAsia" w:ascii="宋体" w:hAnsi="宋体" w:eastAsia="宋体" w:cs="宋体"/>
          <w:szCs w:val="21"/>
          <w:highlight w:val="none"/>
        </w:rPr>
        <w:t>实施工作要求</w:t>
      </w:r>
      <w:r>
        <w:tab/>
      </w:r>
      <w:r>
        <w:fldChar w:fldCharType="begin"/>
      </w:r>
      <w:r>
        <w:instrText xml:space="preserve"> PAGEREF _Toc4521 \h </w:instrText>
      </w:r>
      <w:r>
        <w:fldChar w:fldCharType="separate"/>
      </w:r>
      <w:r>
        <w:t>7</w:t>
      </w:r>
      <w:r>
        <w:fldChar w:fldCharType="end"/>
      </w:r>
      <w:r>
        <w:rPr>
          <w:rFonts w:asciiTheme="minorEastAsia" w:hAnsiTheme="minorEastAsia" w:eastAsiaTheme="minorEastAsia"/>
          <w:szCs w:val="44"/>
        </w:rPr>
        <w:fldChar w:fldCharType="end"/>
      </w:r>
    </w:p>
    <w:p>
      <w:pPr>
        <w:pStyle w:val="57"/>
        <w:tabs>
          <w:tab w:val="right" w:leader="dot" w:pos="9923"/>
        </w:tabs>
      </w:pPr>
      <w:r>
        <w:rPr>
          <w:rFonts w:asciiTheme="minorEastAsia" w:hAnsiTheme="minorEastAsia" w:eastAsiaTheme="minorEastAsia"/>
          <w:szCs w:val="44"/>
        </w:rPr>
        <w:fldChar w:fldCharType="begin"/>
      </w:r>
      <w:r>
        <w:rPr>
          <w:rFonts w:asciiTheme="minorEastAsia" w:hAnsiTheme="minorEastAsia" w:eastAsiaTheme="minorEastAsia"/>
          <w:szCs w:val="44"/>
        </w:rPr>
        <w:instrText xml:space="preserve"> HYPERLINK \l _Toc10067 </w:instrText>
      </w:r>
      <w:r>
        <w:rPr>
          <w:rFonts w:asciiTheme="minorEastAsia" w:hAnsiTheme="minorEastAsia" w:eastAsiaTheme="minorEastAsia"/>
          <w:szCs w:val="44"/>
        </w:rPr>
        <w:fldChar w:fldCharType="separate"/>
      </w:r>
      <w:r>
        <w:rPr>
          <w:rFonts w:hint="eastAsia" w:ascii="宋体" w:hAnsi="宋体" w:eastAsia="宋体" w:cs="宋体"/>
          <w:szCs w:val="21"/>
          <w:lang w:val="en-US" w:eastAsia="zh-CN"/>
        </w:rPr>
        <w:t xml:space="preserve">3.7 </w:t>
      </w:r>
      <w:r>
        <w:rPr>
          <w:rFonts w:hint="eastAsia" w:ascii="宋体" w:hAnsi="宋体" w:eastAsia="宋体" w:cs="宋体"/>
          <w:szCs w:val="21"/>
          <w:highlight w:val="none"/>
          <w:lang w:val="en-US" w:eastAsia="zh-CN"/>
        </w:rPr>
        <w:t>项目转分包要求</w:t>
      </w:r>
      <w:r>
        <w:tab/>
      </w:r>
      <w:r>
        <w:fldChar w:fldCharType="begin"/>
      </w:r>
      <w:r>
        <w:instrText xml:space="preserve"> PAGEREF _Toc10067 \h </w:instrText>
      </w:r>
      <w:r>
        <w:fldChar w:fldCharType="separate"/>
      </w:r>
      <w:r>
        <w:t>8</w:t>
      </w:r>
      <w:r>
        <w:fldChar w:fldCharType="end"/>
      </w:r>
      <w:r>
        <w:rPr>
          <w:rFonts w:asciiTheme="minorEastAsia" w:hAnsiTheme="minorEastAsia" w:eastAsiaTheme="minorEastAsia"/>
          <w:szCs w:val="44"/>
        </w:rPr>
        <w:fldChar w:fldCharType="end"/>
      </w:r>
    </w:p>
    <w:p>
      <w:pPr>
        <w:pStyle w:val="57"/>
        <w:tabs>
          <w:tab w:val="right" w:leader="dot" w:pos="9923"/>
        </w:tabs>
      </w:pPr>
      <w:r>
        <w:rPr>
          <w:rFonts w:asciiTheme="minorEastAsia" w:hAnsiTheme="minorEastAsia" w:eastAsiaTheme="minorEastAsia"/>
          <w:szCs w:val="44"/>
        </w:rPr>
        <w:fldChar w:fldCharType="begin"/>
      </w:r>
      <w:r>
        <w:rPr>
          <w:rFonts w:asciiTheme="minorEastAsia" w:hAnsiTheme="minorEastAsia" w:eastAsiaTheme="minorEastAsia"/>
          <w:szCs w:val="44"/>
        </w:rPr>
        <w:instrText xml:space="preserve"> HYPERLINK \l _Toc8047 </w:instrText>
      </w:r>
      <w:r>
        <w:rPr>
          <w:rFonts w:asciiTheme="minorEastAsia" w:hAnsiTheme="minorEastAsia" w:eastAsiaTheme="minorEastAsia"/>
          <w:szCs w:val="44"/>
        </w:rPr>
        <w:fldChar w:fldCharType="separate"/>
      </w:r>
      <w:r>
        <w:rPr>
          <w:rFonts w:hint="eastAsia" w:ascii="宋体" w:hAnsi="宋体" w:eastAsia="宋体" w:cs="宋体"/>
          <w:szCs w:val="21"/>
          <w:lang w:val="en-US" w:eastAsia="zh-CN"/>
        </w:rPr>
        <w:t xml:space="preserve">3.8 </w:t>
      </w:r>
      <w:r>
        <w:rPr>
          <w:rFonts w:hint="eastAsia" w:ascii="宋体" w:hAnsi="宋体" w:eastAsia="宋体" w:cs="宋体"/>
          <w:szCs w:val="21"/>
          <w:highlight w:val="none"/>
          <w:lang w:val="en-US" w:eastAsia="zh-CN"/>
        </w:rPr>
        <w:t>网络安全管理要求</w:t>
      </w:r>
      <w:r>
        <w:tab/>
      </w:r>
      <w:r>
        <w:fldChar w:fldCharType="begin"/>
      </w:r>
      <w:r>
        <w:instrText xml:space="preserve"> PAGEREF _Toc8047 \h </w:instrText>
      </w:r>
      <w:r>
        <w:fldChar w:fldCharType="separate"/>
      </w:r>
      <w:r>
        <w:t>8</w:t>
      </w:r>
      <w:r>
        <w:fldChar w:fldCharType="end"/>
      </w:r>
      <w:r>
        <w:rPr>
          <w:rFonts w:asciiTheme="minorEastAsia" w:hAnsiTheme="minorEastAsia" w:eastAsiaTheme="minorEastAsia"/>
          <w:szCs w:val="44"/>
        </w:rPr>
        <w:fldChar w:fldCharType="end"/>
      </w:r>
    </w:p>
    <w:p>
      <w:pPr>
        <w:pStyle w:val="57"/>
        <w:tabs>
          <w:tab w:val="right" w:leader="dot" w:pos="9923"/>
        </w:tabs>
      </w:pPr>
      <w:r>
        <w:rPr>
          <w:rFonts w:asciiTheme="minorEastAsia" w:hAnsiTheme="minorEastAsia" w:eastAsiaTheme="minorEastAsia"/>
          <w:szCs w:val="44"/>
        </w:rPr>
        <w:fldChar w:fldCharType="begin"/>
      </w:r>
      <w:r>
        <w:rPr>
          <w:rFonts w:asciiTheme="minorEastAsia" w:hAnsiTheme="minorEastAsia" w:eastAsiaTheme="minorEastAsia"/>
          <w:szCs w:val="44"/>
        </w:rPr>
        <w:instrText xml:space="preserve"> HYPERLINK \l _Toc2236 </w:instrText>
      </w:r>
      <w:r>
        <w:rPr>
          <w:rFonts w:asciiTheme="minorEastAsia" w:hAnsiTheme="minorEastAsia" w:eastAsiaTheme="minorEastAsia"/>
          <w:szCs w:val="44"/>
        </w:rPr>
        <w:fldChar w:fldCharType="separate"/>
      </w:r>
      <w:r>
        <w:rPr>
          <w:rFonts w:hint="eastAsia" w:ascii="宋体" w:hAnsi="宋体" w:eastAsia="宋体" w:cs="宋体"/>
          <w:szCs w:val="21"/>
          <w:lang w:val="en-US" w:eastAsia="zh-CN"/>
        </w:rPr>
        <w:t xml:space="preserve">3.9 </w:t>
      </w:r>
      <w:r>
        <w:rPr>
          <w:rFonts w:hint="eastAsia" w:ascii="宋体" w:hAnsi="宋体" w:eastAsia="宋体" w:cs="宋体"/>
          <w:szCs w:val="21"/>
          <w:highlight w:val="none"/>
          <w:lang w:val="zh-CN" w:eastAsia="zh-CN"/>
        </w:rPr>
        <w:t>系统建设安全要求</w:t>
      </w:r>
      <w:r>
        <w:tab/>
      </w:r>
      <w:r>
        <w:fldChar w:fldCharType="begin"/>
      </w:r>
      <w:r>
        <w:instrText xml:space="preserve"> PAGEREF _Toc2236 \h </w:instrText>
      </w:r>
      <w:r>
        <w:fldChar w:fldCharType="separate"/>
      </w:r>
      <w:r>
        <w:t>9</w:t>
      </w:r>
      <w:r>
        <w:fldChar w:fldCharType="end"/>
      </w:r>
      <w:r>
        <w:rPr>
          <w:rFonts w:asciiTheme="minorEastAsia" w:hAnsiTheme="minorEastAsia" w:eastAsiaTheme="minorEastAsia"/>
          <w:szCs w:val="44"/>
        </w:rPr>
        <w:fldChar w:fldCharType="end"/>
      </w:r>
    </w:p>
    <w:p>
      <w:pPr>
        <w:pStyle w:val="45"/>
        <w:tabs>
          <w:tab w:val="right" w:leader="dot" w:pos="9923"/>
        </w:tabs>
      </w:pPr>
      <w:r>
        <w:rPr>
          <w:rFonts w:asciiTheme="minorEastAsia" w:hAnsiTheme="minorEastAsia" w:eastAsiaTheme="minorEastAsia"/>
          <w:szCs w:val="44"/>
        </w:rPr>
        <w:fldChar w:fldCharType="begin"/>
      </w:r>
      <w:r>
        <w:rPr>
          <w:rFonts w:asciiTheme="minorEastAsia" w:hAnsiTheme="minorEastAsia" w:eastAsiaTheme="minorEastAsia"/>
          <w:szCs w:val="44"/>
        </w:rPr>
        <w:instrText xml:space="preserve"> HYPERLINK \l _Toc8484 </w:instrText>
      </w:r>
      <w:r>
        <w:rPr>
          <w:rFonts w:asciiTheme="minorEastAsia" w:hAnsiTheme="minorEastAsia" w:eastAsiaTheme="minorEastAsia"/>
          <w:szCs w:val="44"/>
        </w:rPr>
        <w:fldChar w:fldCharType="separate"/>
      </w:r>
      <w:r>
        <w:rPr>
          <w:rFonts w:hint="eastAsia" w:ascii="宋体" w:hAnsi="宋体" w:eastAsia="宋体" w:cs="宋体"/>
          <w:i w:val="0"/>
          <w:szCs w:val="21"/>
        </w:rPr>
        <w:t xml:space="preserve">四、 </w:t>
      </w:r>
      <w:r>
        <w:rPr>
          <w:rFonts w:hint="eastAsia" w:ascii="宋体" w:hAnsi="宋体" w:eastAsia="宋体" w:cs="宋体"/>
          <w:szCs w:val="21"/>
          <w:highlight w:val="none"/>
        </w:rPr>
        <w:t>项目实施</w:t>
      </w:r>
      <w:r>
        <w:tab/>
      </w:r>
      <w:r>
        <w:fldChar w:fldCharType="begin"/>
      </w:r>
      <w:r>
        <w:instrText xml:space="preserve"> PAGEREF _Toc8484 \h </w:instrText>
      </w:r>
      <w:r>
        <w:fldChar w:fldCharType="separate"/>
      </w:r>
      <w:r>
        <w:t>10</w:t>
      </w:r>
      <w:r>
        <w:fldChar w:fldCharType="end"/>
      </w:r>
      <w:r>
        <w:rPr>
          <w:rFonts w:asciiTheme="minorEastAsia" w:hAnsiTheme="minorEastAsia" w:eastAsiaTheme="minorEastAsia"/>
          <w:szCs w:val="44"/>
        </w:rPr>
        <w:fldChar w:fldCharType="end"/>
      </w:r>
    </w:p>
    <w:p>
      <w:pPr>
        <w:pStyle w:val="57"/>
        <w:tabs>
          <w:tab w:val="right" w:leader="dot" w:pos="9923"/>
        </w:tabs>
      </w:pPr>
      <w:r>
        <w:rPr>
          <w:rFonts w:asciiTheme="minorEastAsia" w:hAnsiTheme="minorEastAsia" w:eastAsiaTheme="minorEastAsia"/>
          <w:szCs w:val="44"/>
        </w:rPr>
        <w:fldChar w:fldCharType="begin"/>
      </w:r>
      <w:r>
        <w:rPr>
          <w:rFonts w:asciiTheme="minorEastAsia" w:hAnsiTheme="minorEastAsia" w:eastAsiaTheme="minorEastAsia"/>
          <w:szCs w:val="44"/>
        </w:rPr>
        <w:instrText xml:space="preserve"> HYPERLINK \l _Toc16240 </w:instrText>
      </w:r>
      <w:r>
        <w:rPr>
          <w:rFonts w:asciiTheme="minorEastAsia" w:hAnsiTheme="minorEastAsia" w:eastAsiaTheme="minorEastAsia"/>
          <w:szCs w:val="44"/>
        </w:rPr>
        <w:fldChar w:fldCharType="separate"/>
      </w:r>
      <w:r>
        <w:rPr>
          <w:rFonts w:hint="eastAsia" w:ascii="宋体" w:hAnsi="宋体" w:eastAsia="宋体" w:cs="宋体"/>
          <w:szCs w:val="21"/>
        </w:rPr>
        <w:t xml:space="preserve">4.1 </w:t>
      </w:r>
      <w:r>
        <w:rPr>
          <w:rFonts w:hint="eastAsia" w:ascii="宋体" w:hAnsi="宋体" w:eastAsia="宋体" w:cs="宋体"/>
          <w:szCs w:val="21"/>
          <w:highlight w:val="none"/>
        </w:rPr>
        <w:t>技术联络组</w:t>
      </w:r>
      <w:r>
        <w:tab/>
      </w:r>
      <w:r>
        <w:fldChar w:fldCharType="begin"/>
      </w:r>
      <w:r>
        <w:instrText xml:space="preserve"> PAGEREF _Toc16240 \h </w:instrText>
      </w:r>
      <w:r>
        <w:fldChar w:fldCharType="separate"/>
      </w:r>
      <w:r>
        <w:t>10</w:t>
      </w:r>
      <w:r>
        <w:fldChar w:fldCharType="end"/>
      </w:r>
      <w:r>
        <w:rPr>
          <w:rFonts w:asciiTheme="minorEastAsia" w:hAnsiTheme="minorEastAsia" w:eastAsiaTheme="minorEastAsia"/>
          <w:szCs w:val="44"/>
        </w:rPr>
        <w:fldChar w:fldCharType="end"/>
      </w:r>
    </w:p>
    <w:p>
      <w:pPr>
        <w:pStyle w:val="57"/>
        <w:tabs>
          <w:tab w:val="right" w:leader="dot" w:pos="9923"/>
        </w:tabs>
      </w:pPr>
      <w:r>
        <w:rPr>
          <w:rFonts w:asciiTheme="minorEastAsia" w:hAnsiTheme="minorEastAsia" w:eastAsiaTheme="minorEastAsia"/>
          <w:szCs w:val="44"/>
        </w:rPr>
        <w:fldChar w:fldCharType="begin"/>
      </w:r>
      <w:r>
        <w:rPr>
          <w:rFonts w:asciiTheme="minorEastAsia" w:hAnsiTheme="minorEastAsia" w:eastAsiaTheme="minorEastAsia"/>
          <w:szCs w:val="44"/>
        </w:rPr>
        <w:instrText xml:space="preserve"> HYPERLINK \l _Toc16558 </w:instrText>
      </w:r>
      <w:r>
        <w:rPr>
          <w:rFonts w:asciiTheme="minorEastAsia" w:hAnsiTheme="minorEastAsia" w:eastAsiaTheme="minorEastAsia"/>
          <w:szCs w:val="44"/>
        </w:rPr>
        <w:fldChar w:fldCharType="separate"/>
      </w:r>
      <w:r>
        <w:rPr>
          <w:rFonts w:hint="eastAsia" w:ascii="宋体" w:hAnsi="宋体" w:eastAsia="宋体" w:cs="宋体"/>
          <w:szCs w:val="21"/>
        </w:rPr>
        <w:t xml:space="preserve">4.2 </w:t>
      </w:r>
      <w:r>
        <w:rPr>
          <w:rFonts w:hint="eastAsia" w:ascii="宋体" w:hAnsi="宋体" w:eastAsia="宋体" w:cs="宋体"/>
          <w:szCs w:val="21"/>
          <w:highlight w:val="none"/>
          <w:lang w:eastAsia="zh-CN"/>
        </w:rPr>
        <w:t>招标人</w:t>
      </w:r>
      <w:r>
        <w:rPr>
          <w:rFonts w:hint="eastAsia" w:ascii="宋体" w:hAnsi="宋体" w:eastAsia="宋体" w:cs="宋体"/>
          <w:szCs w:val="21"/>
          <w:highlight w:val="none"/>
        </w:rPr>
        <w:t>验收组</w:t>
      </w:r>
      <w:r>
        <w:tab/>
      </w:r>
      <w:r>
        <w:fldChar w:fldCharType="begin"/>
      </w:r>
      <w:r>
        <w:instrText xml:space="preserve"> PAGEREF _Toc16558 \h </w:instrText>
      </w:r>
      <w:r>
        <w:fldChar w:fldCharType="separate"/>
      </w:r>
      <w:r>
        <w:t>10</w:t>
      </w:r>
      <w:r>
        <w:fldChar w:fldCharType="end"/>
      </w:r>
      <w:r>
        <w:rPr>
          <w:rFonts w:asciiTheme="minorEastAsia" w:hAnsiTheme="minorEastAsia" w:eastAsiaTheme="minorEastAsia"/>
          <w:szCs w:val="44"/>
        </w:rPr>
        <w:fldChar w:fldCharType="end"/>
      </w:r>
    </w:p>
    <w:p>
      <w:pPr>
        <w:pStyle w:val="57"/>
        <w:tabs>
          <w:tab w:val="right" w:leader="dot" w:pos="9923"/>
        </w:tabs>
      </w:pPr>
      <w:r>
        <w:rPr>
          <w:rFonts w:asciiTheme="minorEastAsia" w:hAnsiTheme="minorEastAsia" w:eastAsiaTheme="minorEastAsia"/>
          <w:szCs w:val="44"/>
        </w:rPr>
        <w:fldChar w:fldCharType="begin"/>
      </w:r>
      <w:r>
        <w:rPr>
          <w:rFonts w:asciiTheme="minorEastAsia" w:hAnsiTheme="minorEastAsia" w:eastAsiaTheme="minorEastAsia"/>
          <w:szCs w:val="44"/>
        </w:rPr>
        <w:instrText xml:space="preserve"> HYPERLINK \l _Toc12416 </w:instrText>
      </w:r>
      <w:r>
        <w:rPr>
          <w:rFonts w:asciiTheme="minorEastAsia" w:hAnsiTheme="minorEastAsia" w:eastAsiaTheme="minorEastAsia"/>
          <w:szCs w:val="44"/>
        </w:rPr>
        <w:fldChar w:fldCharType="separate"/>
      </w:r>
      <w:r>
        <w:rPr>
          <w:rFonts w:hint="eastAsia" w:ascii="宋体" w:hAnsi="宋体" w:eastAsia="宋体" w:cs="宋体"/>
          <w:szCs w:val="21"/>
        </w:rPr>
        <w:t xml:space="preserve">4.3 </w:t>
      </w:r>
      <w:r>
        <w:rPr>
          <w:rFonts w:hint="eastAsia" w:ascii="宋体" w:hAnsi="宋体" w:eastAsia="宋体" w:cs="宋体"/>
          <w:szCs w:val="21"/>
          <w:highlight w:val="none"/>
        </w:rPr>
        <w:t>时间进度安排</w:t>
      </w:r>
      <w:r>
        <w:tab/>
      </w:r>
      <w:r>
        <w:fldChar w:fldCharType="begin"/>
      </w:r>
      <w:r>
        <w:instrText xml:space="preserve"> PAGEREF _Toc12416 \h </w:instrText>
      </w:r>
      <w:r>
        <w:fldChar w:fldCharType="separate"/>
      </w:r>
      <w:r>
        <w:t>10</w:t>
      </w:r>
      <w:r>
        <w:fldChar w:fldCharType="end"/>
      </w:r>
      <w:r>
        <w:rPr>
          <w:rFonts w:asciiTheme="minorEastAsia" w:hAnsiTheme="minorEastAsia" w:eastAsiaTheme="minorEastAsia"/>
          <w:szCs w:val="44"/>
        </w:rPr>
        <w:fldChar w:fldCharType="end"/>
      </w:r>
    </w:p>
    <w:p>
      <w:pPr>
        <w:pStyle w:val="57"/>
        <w:tabs>
          <w:tab w:val="right" w:leader="dot" w:pos="9923"/>
        </w:tabs>
      </w:pPr>
      <w:r>
        <w:rPr>
          <w:rFonts w:asciiTheme="minorEastAsia" w:hAnsiTheme="minorEastAsia" w:eastAsiaTheme="minorEastAsia"/>
          <w:szCs w:val="44"/>
        </w:rPr>
        <w:fldChar w:fldCharType="begin"/>
      </w:r>
      <w:r>
        <w:rPr>
          <w:rFonts w:asciiTheme="minorEastAsia" w:hAnsiTheme="minorEastAsia" w:eastAsiaTheme="minorEastAsia"/>
          <w:szCs w:val="44"/>
        </w:rPr>
        <w:instrText xml:space="preserve"> HYPERLINK \l _Toc11925 </w:instrText>
      </w:r>
      <w:r>
        <w:rPr>
          <w:rFonts w:asciiTheme="minorEastAsia" w:hAnsiTheme="minorEastAsia" w:eastAsiaTheme="minorEastAsia"/>
          <w:szCs w:val="44"/>
        </w:rPr>
        <w:fldChar w:fldCharType="separate"/>
      </w:r>
      <w:r>
        <w:rPr>
          <w:rFonts w:hint="eastAsia" w:ascii="宋体" w:hAnsi="宋体" w:eastAsia="宋体" w:cs="宋体"/>
          <w:szCs w:val="21"/>
        </w:rPr>
        <w:t xml:space="preserve">4.4 </w:t>
      </w:r>
      <w:r>
        <w:rPr>
          <w:rFonts w:hint="eastAsia" w:ascii="宋体" w:hAnsi="宋体" w:eastAsia="宋体" w:cs="宋体"/>
          <w:szCs w:val="21"/>
          <w:highlight w:val="none"/>
        </w:rPr>
        <w:t>技术联络</w:t>
      </w:r>
      <w:r>
        <w:tab/>
      </w:r>
      <w:r>
        <w:fldChar w:fldCharType="begin"/>
      </w:r>
      <w:r>
        <w:instrText xml:space="preserve"> PAGEREF _Toc11925 \h </w:instrText>
      </w:r>
      <w:r>
        <w:fldChar w:fldCharType="separate"/>
      </w:r>
      <w:r>
        <w:t>10</w:t>
      </w:r>
      <w:r>
        <w:fldChar w:fldCharType="end"/>
      </w:r>
      <w:r>
        <w:rPr>
          <w:rFonts w:asciiTheme="minorEastAsia" w:hAnsiTheme="minorEastAsia" w:eastAsiaTheme="minorEastAsia"/>
          <w:szCs w:val="44"/>
        </w:rPr>
        <w:fldChar w:fldCharType="end"/>
      </w:r>
    </w:p>
    <w:p>
      <w:pPr>
        <w:pStyle w:val="57"/>
        <w:tabs>
          <w:tab w:val="right" w:leader="dot" w:pos="9923"/>
        </w:tabs>
      </w:pPr>
      <w:r>
        <w:rPr>
          <w:rFonts w:asciiTheme="minorEastAsia" w:hAnsiTheme="minorEastAsia" w:eastAsiaTheme="minorEastAsia"/>
          <w:szCs w:val="44"/>
        </w:rPr>
        <w:fldChar w:fldCharType="begin"/>
      </w:r>
      <w:r>
        <w:rPr>
          <w:rFonts w:asciiTheme="minorEastAsia" w:hAnsiTheme="minorEastAsia" w:eastAsiaTheme="minorEastAsia"/>
          <w:szCs w:val="44"/>
        </w:rPr>
        <w:instrText xml:space="preserve"> HYPERLINK \l _Toc4903 </w:instrText>
      </w:r>
      <w:r>
        <w:rPr>
          <w:rFonts w:asciiTheme="minorEastAsia" w:hAnsiTheme="minorEastAsia" w:eastAsiaTheme="minorEastAsia"/>
          <w:szCs w:val="44"/>
        </w:rPr>
        <w:fldChar w:fldCharType="separate"/>
      </w:r>
      <w:r>
        <w:rPr>
          <w:rFonts w:hint="eastAsia" w:ascii="宋体" w:hAnsi="宋体" w:eastAsia="宋体" w:cs="宋体"/>
          <w:szCs w:val="21"/>
        </w:rPr>
        <w:t xml:space="preserve">4.5 </w:t>
      </w:r>
      <w:r>
        <w:rPr>
          <w:rFonts w:hint="eastAsia" w:ascii="宋体" w:hAnsi="宋体" w:eastAsia="宋体" w:cs="宋体"/>
          <w:szCs w:val="21"/>
          <w:highlight w:val="none"/>
        </w:rPr>
        <w:t>验收</w:t>
      </w:r>
      <w:r>
        <w:tab/>
      </w:r>
      <w:r>
        <w:fldChar w:fldCharType="begin"/>
      </w:r>
      <w:r>
        <w:instrText xml:space="preserve"> PAGEREF _Toc4903 \h </w:instrText>
      </w:r>
      <w:r>
        <w:fldChar w:fldCharType="separate"/>
      </w:r>
      <w:r>
        <w:t>11</w:t>
      </w:r>
      <w:r>
        <w:fldChar w:fldCharType="end"/>
      </w:r>
      <w:r>
        <w:rPr>
          <w:rFonts w:asciiTheme="minorEastAsia" w:hAnsiTheme="minorEastAsia" w:eastAsiaTheme="minorEastAsia"/>
          <w:szCs w:val="44"/>
        </w:rPr>
        <w:fldChar w:fldCharType="end"/>
      </w:r>
    </w:p>
    <w:p>
      <w:pPr>
        <w:pStyle w:val="57"/>
        <w:tabs>
          <w:tab w:val="right" w:leader="dot" w:pos="9923"/>
        </w:tabs>
      </w:pPr>
      <w:r>
        <w:rPr>
          <w:rFonts w:asciiTheme="minorEastAsia" w:hAnsiTheme="minorEastAsia" w:eastAsiaTheme="minorEastAsia"/>
          <w:szCs w:val="44"/>
        </w:rPr>
        <w:fldChar w:fldCharType="begin"/>
      </w:r>
      <w:r>
        <w:rPr>
          <w:rFonts w:asciiTheme="minorEastAsia" w:hAnsiTheme="minorEastAsia" w:eastAsiaTheme="minorEastAsia"/>
          <w:szCs w:val="44"/>
        </w:rPr>
        <w:instrText xml:space="preserve"> HYPERLINK \l _Toc12980 </w:instrText>
      </w:r>
      <w:r>
        <w:rPr>
          <w:rFonts w:asciiTheme="minorEastAsia" w:hAnsiTheme="minorEastAsia" w:eastAsiaTheme="minorEastAsia"/>
          <w:szCs w:val="44"/>
        </w:rPr>
        <w:fldChar w:fldCharType="separate"/>
      </w:r>
      <w:r>
        <w:rPr>
          <w:rFonts w:hint="eastAsia" w:ascii="宋体" w:hAnsi="宋体" w:eastAsia="宋体" w:cs="宋体"/>
          <w:szCs w:val="21"/>
        </w:rPr>
        <w:t xml:space="preserve">4.6 </w:t>
      </w:r>
      <w:r>
        <w:rPr>
          <w:rFonts w:hint="eastAsia" w:ascii="宋体" w:hAnsi="宋体" w:eastAsia="宋体" w:cs="宋体"/>
          <w:szCs w:val="21"/>
          <w:highlight w:val="none"/>
        </w:rPr>
        <w:t>培训</w:t>
      </w:r>
      <w:r>
        <w:tab/>
      </w:r>
      <w:r>
        <w:fldChar w:fldCharType="begin"/>
      </w:r>
      <w:r>
        <w:instrText xml:space="preserve"> PAGEREF _Toc12980 \h </w:instrText>
      </w:r>
      <w:r>
        <w:fldChar w:fldCharType="separate"/>
      </w:r>
      <w:r>
        <w:t>11</w:t>
      </w:r>
      <w:r>
        <w:fldChar w:fldCharType="end"/>
      </w:r>
      <w:r>
        <w:rPr>
          <w:rFonts w:asciiTheme="minorEastAsia" w:hAnsiTheme="minorEastAsia" w:eastAsiaTheme="minorEastAsia"/>
          <w:szCs w:val="44"/>
        </w:rPr>
        <w:fldChar w:fldCharType="end"/>
      </w:r>
    </w:p>
    <w:p>
      <w:pPr>
        <w:pStyle w:val="57"/>
        <w:tabs>
          <w:tab w:val="right" w:leader="dot" w:pos="9923"/>
        </w:tabs>
      </w:pPr>
      <w:r>
        <w:rPr>
          <w:rFonts w:asciiTheme="minorEastAsia" w:hAnsiTheme="minorEastAsia" w:eastAsiaTheme="minorEastAsia"/>
          <w:szCs w:val="44"/>
        </w:rPr>
        <w:fldChar w:fldCharType="begin"/>
      </w:r>
      <w:r>
        <w:rPr>
          <w:rFonts w:asciiTheme="minorEastAsia" w:hAnsiTheme="minorEastAsia" w:eastAsiaTheme="minorEastAsia"/>
          <w:szCs w:val="44"/>
        </w:rPr>
        <w:instrText xml:space="preserve"> HYPERLINK \l _Toc28464 </w:instrText>
      </w:r>
      <w:r>
        <w:rPr>
          <w:rFonts w:asciiTheme="minorEastAsia" w:hAnsiTheme="minorEastAsia" w:eastAsiaTheme="minorEastAsia"/>
          <w:szCs w:val="44"/>
        </w:rPr>
        <w:fldChar w:fldCharType="separate"/>
      </w:r>
      <w:r>
        <w:rPr>
          <w:rFonts w:hint="eastAsia" w:ascii="宋体" w:hAnsi="宋体" w:eastAsia="宋体" w:cs="宋体"/>
          <w:szCs w:val="21"/>
        </w:rPr>
        <w:t xml:space="preserve">4.7 </w:t>
      </w:r>
      <w:r>
        <w:rPr>
          <w:rFonts w:hint="eastAsia" w:ascii="宋体" w:hAnsi="宋体" w:eastAsia="宋体" w:cs="宋体"/>
          <w:szCs w:val="21"/>
          <w:highlight w:val="none"/>
        </w:rPr>
        <w:t>项目交付项</w:t>
      </w:r>
      <w:r>
        <w:tab/>
      </w:r>
      <w:r>
        <w:fldChar w:fldCharType="begin"/>
      </w:r>
      <w:r>
        <w:instrText xml:space="preserve"> PAGEREF _Toc28464 \h </w:instrText>
      </w:r>
      <w:r>
        <w:fldChar w:fldCharType="separate"/>
      </w:r>
      <w:r>
        <w:t>12</w:t>
      </w:r>
      <w:r>
        <w:fldChar w:fldCharType="end"/>
      </w:r>
      <w:r>
        <w:rPr>
          <w:rFonts w:asciiTheme="minorEastAsia" w:hAnsiTheme="minorEastAsia" w:eastAsiaTheme="minorEastAsia"/>
          <w:szCs w:val="44"/>
        </w:rPr>
        <w:fldChar w:fldCharType="end"/>
      </w:r>
    </w:p>
    <w:p>
      <w:pPr>
        <w:pStyle w:val="57"/>
        <w:tabs>
          <w:tab w:val="right" w:leader="dot" w:pos="9923"/>
        </w:tabs>
      </w:pPr>
      <w:r>
        <w:rPr>
          <w:rFonts w:asciiTheme="minorEastAsia" w:hAnsiTheme="minorEastAsia" w:eastAsiaTheme="minorEastAsia"/>
          <w:szCs w:val="44"/>
        </w:rPr>
        <w:fldChar w:fldCharType="begin"/>
      </w:r>
      <w:r>
        <w:rPr>
          <w:rFonts w:asciiTheme="minorEastAsia" w:hAnsiTheme="minorEastAsia" w:eastAsiaTheme="minorEastAsia"/>
          <w:szCs w:val="44"/>
        </w:rPr>
        <w:instrText xml:space="preserve"> HYPERLINK \l _Toc30642 </w:instrText>
      </w:r>
      <w:r>
        <w:rPr>
          <w:rFonts w:asciiTheme="minorEastAsia" w:hAnsiTheme="minorEastAsia" w:eastAsiaTheme="minorEastAsia"/>
          <w:szCs w:val="44"/>
        </w:rPr>
        <w:fldChar w:fldCharType="separate"/>
      </w:r>
      <w:r>
        <w:rPr>
          <w:rFonts w:hint="eastAsia" w:ascii="宋体" w:hAnsi="宋体" w:eastAsia="宋体" w:cs="宋体"/>
          <w:szCs w:val="21"/>
        </w:rPr>
        <w:t xml:space="preserve">4.8 </w:t>
      </w:r>
      <w:r>
        <w:rPr>
          <w:rFonts w:hint="eastAsia" w:ascii="宋体" w:hAnsi="宋体" w:eastAsia="宋体" w:cs="宋体"/>
          <w:szCs w:val="21"/>
          <w:highlight w:val="none"/>
        </w:rPr>
        <w:t>知识产权要求</w:t>
      </w:r>
      <w:r>
        <w:tab/>
      </w:r>
      <w:r>
        <w:fldChar w:fldCharType="begin"/>
      </w:r>
      <w:r>
        <w:instrText xml:space="preserve"> PAGEREF _Toc30642 \h </w:instrText>
      </w:r>
      <w:r>
        <w:fldChar w:fldCharType="separate"/>
      </w:r>
      <w:r>
        <w:t>12</w:t>
      </w:r>
      <w:r>
        <w:fldChar w:fldCharType="end"/>
      </w:r>
      <w:r>
        <w:rPr>
          <w:rFonts w:asciiTheme="minorEastAsia" w:hAnsiTheme="minorEastAsia" w:eastAsiaTheme="minorEastAsia"/>
          <w:szCs w:val="44"/>
        </w:rPr>
        <w:fldChar w:fldCharType="end"/>
      </w:r>
    </w:p>
    <w:p>
      <w:pPr>
        <w:pStyle w:val="45"/>
        <w:tabs>
          <w:tab w:val="right" w:leader="dot" w:pos="9923"/>
        </w:tabs>
      </w:pPr>
      <w:r>
        <w:rPr>
          <w:rFonts w:asciiTheme="minorEastAsia" w:hAnsiTheme="minorEastAsia" w:eastAsiaTheme="minorEastAsia"/>
          <w:szCs w:val="44"/>
        </w:rPr>
        <w:fldChar w:fldCharType="begin"/>
      </w:r>
      <w:r>
        <w:rPr>
          <w:rFonts w:asciiTheme="minorEastAsia" w:hAnsiTheme="minorEastAsia" w:eastAsiaTheme="minorEastAsia"/>
          <w:szCs w:val="44"/>
        </w:rPr>
        <w:instrText xml:space="preserve"> HYPERLINK \l _Toc9315 </w:instrText>
      </w:r>
      <w:r>
        <w:rPr>
          <w:rFonts w:asciiTheme="minorEastAsia" w:hAnsiTheme="minorEastAsia" w:eastAsiaTheme="minorEastAsia"/>
          <w:szCs w:val="44"/>
        </w:rPr>
        <w:fldChar w:fldCharType="separate"/>
      </w:r>
      <w:r>
        <w:rPr>
          <w:rFonts w:hint="eastAsia" w:ascii="宋体" w:hAnsi="宋体" w:eastAsia="宋体" w:cs="宋体"/>
          <w:i w:val="0"/>
          <w:szCs w:val="21"/>
        </w:rPr>
        <w:t xml:space="preserve">五、 </w:t>
      </w:r>
      <w:r>
        <w:rPr>
          <w:rFonts w:hint="eastAsia" w:ascii="宋体" w:hAnsi="宋体" w:eastAsia="宋体" w:cs="宋体"/>
          <w:szCs w:val="21"/>
          <w:highlight w:val="none"/>
        </w:rPr>
        <w:t>售后服务和技术支持</w:t>
      </w:r>
      <w:r>
        <w:tab/>
      </w:r>
      <w:r>
        <w:fldChar w:fldCharType="begin"/>
      </w:r>
      <w:r>
        <w:instrText xml:space="preserve"> PAGEREF _Toc9315 \h </w:instrText>
      </w:r>
      <w:r>
        <w:fldChar w:fldCharType="separate"/>
      </w:r>
      <w:r>
        <w:t>12</w:t>
      </w:r>
      <w:r>
        <w:fldChar w:fldCharType="end"/>
      </w:r>
      <w:r>
        <w:rPr>
          <w:rFonts w:asciiTheme="minorEastAsia" w:hAnsiTheme="minorEastAsia" w:eastAsiaTheme="minorEastAsia"/>
          <w:szCs w:val="44"/>
        </w:rPr>
        <w:fldChar w:fldCharType="end"/>
      </w:r>
    </w:p>
    <w:p>
      <w:pPr>
        <w:pStyle w:val="57"/>
        <w:tabs>
          <w:tab w:val="right" w:leader="dot" w:pos="9923"/>
        </w:tabs>
      </w:pPr>
      <w:r>
        <w:rPr>
          <w:rFonts w:asciiTheme="minorEastAsia" w:hAnsiTheme="minorEastAsia" w:eastAsiaTheme="minorEastAsia"/>
          <w:szCs w:val="44"/>
        </w:rPr>
        <w:fldChar w:fldCharType="begin"/>
      </w:r>
      <w:r>
        <w:rPr>
          <w:rFonts w:asciiTheme="minorEastAsia" w:hAnsiTheme="minorEastAsia" w:eastAsiaTheme="minorEastAsia"/>
          <w:szCs w:val="44"/>
        </w:rPr>
        <w:instrText xml:space="preserve"> HYPERLINK \l _Toc8177 </w:instrText>
      </w:r>
      <w:r>
        <w:rPr>
          <w:rFonts w:asciiTheme="minorEastAsia" w:hAnsiTheme="minorEastAsia" w:eastAsiaTheme="minorEastAsia"/>
          <w:szCs w:val="44"/>
        </w:rPr>
        <w:fldChar w:fldCharType="separate"/>
      </w:r>
      <w:r>
        <w:rPr>
          <w:rFonts w:hint="eastAsia" w:ascii="宋体" w:hAnsi="宋体" w:eastAsia="宋体" w:cs="宋体"/>
          <w:szCs w:val="21"/>
        </w:rPr>
        <w:t xml:space="preserve">5.1 </w:t>
      </w:r>
      <w:r>
        <w:rPr>
          <w:rFonts w:hint="eastAsia" w:ascii="宋体" w:hAnsi="宋体" w:eastAsia="宋体" w:cs="宋体"/>
          <w:szCs w:val="21"/>
          <w:highlight w:val="none"/>
        </w:rPr>
        <w:t>质保期服务内容</w:t>
      </w:r>
      <w:r>
        <w:tab/>
      </w:r>
      <w:r>
        <w:fldChar w:fldCharType="begin"/>
      </w:r>
      <w:r>
        <w:instrText xml:space="preserve"> PAGEREF _Toc8177 \h </w:instrText>
      </w:r>
      <w:r>
        <w:fldChar w:fldCharType="separate"/>
      </w:r>
      <w:r>
        <w:t>12</w:t>
      </w:r>
      <w:r>
        <w:fldChar w:fldCharType="end"/>
      </w:r>
      <w:r>
        <w:rPr>
          <w:rFonts w:asciiTheme="minorEastAsia" w:hAnsiTheme="minorEastAsia" w:eastAsiaTheme="minorEastAsia"/>
          <w:szCs w:val="44"/>
        </w:rPr>
        <w:fldChar w:fldCharType="end"/>
      </w:r>
    </w:p>
    <w:p>
      <w:pPr>
        <w:pStyle w:val="57"/>
        <w:tabs>
          <w:tab w:val="right" w:leader="dot" w:pos="9923"/>
        </w:tabs>
      </w:pPr>
      <w:r>
        <w:rPr>
          <w:rFonts w:asciiTheme="minorEastAsia" w:hAnsiTheme="minorEastAsia" w:eastAsiaTheme="minorEastAsia"/>
          <w:szCs w:val="44"/>
        </w:rPr>
        <w:fldChar w:fldCharType="begin"/>
      </w:r>
      <w:r>
        <w:rPr>
          <w:rFonts w:asciiTheme="minorEastAsia" w:hAnsiTheme="minorEastAsia" w:eastAsiaTheme="minorEastAsia"/>
          <w:szCs w:val="44"/>
        </w:rPr>
        <w:instrText xml:space="preserve"> HYPERLINK \l _Toc16331 </w:instrText>
      </w:r>
      <w:r>
        <w:rPr>
          <w:rFonts w:asciiTheme="minorEastAsia" w:hAnsiTheme="minorEastAsia" w:eastAsiaTheme="minorEastAsia"/>
          <w:szCs w:val="44"/>
        </w:rPr>
        <w:fldChar w:fldCharType="separate"/>
      </w:r>
      <w:r>
        <w:rPr>
          <w:rFonts w:hint="eastAsia" w:ascii="宋体" w:hAnsi="宋体" w:eastAsia="宋体" w:cs="宋体"/>
          <w:szCs w:val="21"/>
        </w:rPr>
        <w:t xml:space="preserve">5.2 </w:t>
      </w:r>
      <w:r>
        <w:rPr>
          <w:rFonts w:hint="eastAsia" w:ascii="宋体" w:hAnsi="宋体" w:eastAsia="宋体" w:cs="宋体"/>
          <w:szCs w:val="21"/>
          <w:highlight w:val="none"/>
        </w:rPr>
        <w:t>技术服务承诺</w:t>
      </w:r>
      <w:r>
        <w:tab/>
      </w:r>
      <w:r>
        <w:fldChar w:fldCharType="begin"/>
      </w:r>
      <w:r>
        <w:instrText xml:space="preserve"> PAGEREF _Toc16331 \h </w:instrText>
      </w:r>
      <w:r>
        <w:fldChar w:fldCharType="separate"/>
      </w:r>
      <w:r>
        <w:t>12</w:t>
      </w:r>
      <w:r>
        <w:fldChar w:fldCharType="end"/>
      </w:r>
      <w:r>
        <w:rPr>
          <w:rFonts w:asciiTheme="minorEastAsia" w:hAnsiTheme="minorEastAsia" w:eastAsiaTheme="minorEastAsia"/>
          <w:szCs w:val="44"/>
        </w:rPr>
        <w:fldChar w:fldCharType="end"/>
      </w:r>
    </w:p>
    <w:p>
      <w:pPr>
        <w:pStyle w:val="45"/>
        <w:tabs>
          <w:tab w:val="right" w:leader="dot" w:pos="9923"/>
        </w:tabs>
      </w:pPr>
      <w:r>
        <w:rPr>
          <w:rFonts w:asciiTheme="minorEastAsia" w:hAnsiTheme="minorEastAsia" w:eastAsiaTheme="minorEastAsia"/>
          <w:szCs w:val="44"/>
        </w:rPr>
        <w:fldChar w:fldCharType="begin"/>
      </w:r>
      <w:r>
        <w:rPr>
          <w:rFonts w:asciiTheme="minorEastAsia" w:hAnsiTheme="minorEastAsia" w:eastAsiaTheme="minorEastAsia"/>
          <w:szCs w:val="44"/>
        </w:rPr>
        <w:instrText xml:space="preserve"> HYPERLINK \l _Toc22812 </w:instrText>
      </w:r>
      <w:r>
        <w:rPr>
          <w:rFonts w:asciiTheme="minorEastAsia" w:hAnsiTheme="minorEastAsia" w:eastAsiaTheme="minorEastAsia"/>
          <w:szCs w:val="44"/>
        </w:rPr>
        <w:fldChar w:fldCharType="separate"/>
      </w:r>
      <w:r>
        <w:rPr>
          <w:rFonts w:hint="eastAsia" w:ascii="宋体" w:hAnsi="宋体" w:eastAsia="宋体" w:cs="宋体"/>
          <w:i w:val="0"/>
          <w:szCs w:val="21"/>
          <w:lang w:eastAsia="zh-CN"/>
        </w:rPr>
        <w:t xml:space="preserve">六、 </w:t>
      </w:r>
      <w:r>
        <w:rPr>
          <w:rFonts w:hint="eastAsia" w:ascii="宋体" w:hAnsi="宋体" w:eastAsia="宋体" w:cs="宋体"/>
          <w:szCs w:val="21"/>
          <w:highlight w:val="none"/>
          <w:lang w:eastAsia="zh-CN"/>
        </w:rPr>
        <w:t>关键</w:t>
      </w:r>
      <w:r>
        <w:rPr>
          <w:rFonts w:hint="eastAsia" w:ascii="宋体" w:hAnsi="宋体" w:eastAsia="宋体" w:cs="宋体"/>
          <w:szCs w:val="21"/>
          <w:highlight w:val="none"/>
          <w:lang w:val="en-US" w:eastAsia="zh-CN"/>
        </w:rPr>
        <w:t>指标</w:t>
      </w:r>
      <w:r>
        <w:tab/>
      </w:r>
      <w:r>
        <w:fldChar w:fldCharType="begin"/>
      </w:r>
      <w:r>
        <w:instrText xml:space="preserve"> PAGEREF _Toc22812 \h </w:instrText>
      </w:r>
      <w:r>
        <w:fldChar w:fldCharType="separate"/>
      </w:r>
      <w:r>
        <w:t>12</w:t>
      </w:r>
      <w:r>
        <w:fldChar w:fldCharType="end"/>
      </w:r>
      <w:r>
        <w:rPr>
          <w:rFonts w:asciiTheme="minorEastAsia" w:hAnsiTheme="minorEastAsia" w:eastAsiaTheme="minorEastAsia"/>
          <w:szCs w:val="44"/>
        </w:rPr>
        <w:fldChar w:fldCharType="end"/>
      </w:r>
    </w:p>
    <w:p>
      <w:pPr>
        <w:pStyle w:val="45"/>
        <w:tabs>
          <w:tab w:val="right" w:leader="dot" w:pos="9923"/>
        </w:tabs>
      </w:pPr>
      <w:r>
        <w:rPr>
          <w:rFonts w:asciiTheme="minorEastAsia" w:hAnsiTheme="minorEastAsia" w:eastAsiaTheme="minorEastAsia"/>
          <w:szCs w:val="44"/>
        </w:rPr>
        <w:fldChar w:fldCharType="begin"/>
      </w:r>
      <w:r>
        <w:rPr>
          <w:rFonts w:asciiTheme="minorEastAsia" w:hAnsiTheme="minorEastAsia" w:eastAsiaTheme="minorEastAsia"/>
          <w:szCs w:val="44"/>
        </w:rPr>
        <w:instrText xml:space="preserve"> HYPERLINK \l _Toc27519 </w:instrText>
      </w:r>
      <w:r>
        <w:rPr>
          <w:rFonts w:asciiTheme="minorEastAsia" w:hAnsiTheme="minorEastAsia" w:eastAsiaTheme="minorEastAsia"/>
          <w:szCs w:val="44"/>
        </w:rPr>
        <w:fldChar w:fldCharType="separate"/>
      </w:r>
      <w:r>
        <w:rPr>
          <w:rFonts w:hint="eastAsia" w:ascii="宋体" w:hAnsi="宋体" w:eastAsia="宋体" w:cs="宋体"/>
          <w:i w:val="0"/>
          <w:szCs w:val="21"/>
          <w:lang w:eastAsia="zh-CN"/>
        </w:rPr>
        <w:t xml:space="preserve">七、 </w:t>
      </w:r>
      <w:r>
        <w:rPr>
          <w:rFonts w:hint="eastAsia" w:ascii="宋体" w:hAnsi="宋体" w:eastAsia="宋体" w:cs="宋体"/>
          <w:szCs w:val="21"/>
          <w:highlight w:val="none"/>
          <w:lang w:eastAsia="zh-CN"/>
        </w:rPr>
        <w:t>响应要求及服务评价标准</w:t>
      </w:r>
      <w:r>
        <w:tab/>
      </w:r>
      <w:r>
        <w:fldChar w:fldCharType="begin"/>
      </w:r>
      <w:r>
        <w:instrText xml:space="preserve"> PAGEREF _Toc27519 \h </w:instrText>
      </w:r>
      <w:r>
        <w:fldChar w:fldCharType="separate"/>
      </w:r>
      <w:r>
        <w:t>13</w:t>
      </w:r>
      <w:r>
        <w:fldChar w:fldCharType="end"/>
      </w:r>
      <w:r>
        <w:rPr>
          <w:rFonts w:asciiTheme="minorEastAsia" w:hAnsiTheme="minorEastAsia" w:eastAsiaTheme="minorEastAsia"/>
          <w:szCs w:val="44"/>
        </w:rPr>
        <w:fldChar w:fldCharType="end"/>
      </w:r>
    </w:p>
    <w:p>
      <w:pPr>
        <w:pStyle w:val="57"/>
        <w:tabs>
          <w:tab w:val="right" w:leader="dot" w:pos="9923"/>
        </w:tabs>
      </w:pPr>
      <w:r>
        <w:rPr>
          <w:rFonts w:asciiTheme="minorEastAsia" w:hAnsiTheme="minorEastAsia" w:eastAsiaTheme="minorEastAsia"/>
          <w:szCs w:val="44"/>
        </w:rPr>
        <w:fldChar w:fldCharType="begin"/>
      </w:r>
      <w:r>
        <w:rPr>
          <w:rFonts w:asciiTheme="minorEastAsia" w:hAnsiTheme="minorEastAsia" w:eastAsiaTheme="minorEastAsia"/>
          <w:szCs w:val="44"/>
        </w:rPr>
        <w:instrText xml:space="preserve"> HYPERLINK \l _Toc32385 </w:instrText>
      </w:r>
      <w:r>
        <w:rPr>
          <w:rFonts w:asciiTheme="minorEastAsia" w:hAnsiTheme="minorEastAsia" w:eastAsiaTheme="minorEastAsia"/>
          <w:szCs w:val="44"/>
        </w:rPr>
        <w:fldChar w:fldCharType="separate"/>
      </w:r>
      <w:r>
        <w:rPr>
          <w:rFonts w:hint="eastAsia" w:ascii="宋体" w:hAnsi="宋体" w:eastAsia="宋体" w:cs="宋体"/>
          <w:szCs w:val="21"/>
        </w:rPr>
        <w:t xml:space="preserve">7.1 </w:t>
      </w:r>
      <w:r>
        <w:rPr>
          <w:rFonts w:hint="eastAsia" w:ascii="宋体" w:hAnsi="宋体" w:eastAsia="宋体" w:cs="宋体"/>
          <w:szCs w:val="21"/>
          <w:highlight w:val="none"/>
          <w:lang w:eastAsia="zh-CN"/>
        </w:rPr>
        <w:t>事件响应</w:t>
      </w:r>
      <w:r>
        <w:rPr>
          <w:rFonts w:hint="eastAsia" w:ascii="宋体" w:hAnsi="宋体" w:eastAsia="宋体" w:cs="宋体"/>
          <w:szCs w:val="21"/>
          <w:highlight w:val="none"/>
        </w:rPr>
        <w:t>服务要求</w:t>
      </w:r>
      <w:r>
        <w:tab/>
      </w:r>
      <w:r>
        <w:fldChar w:fldCharType="begin"/>
      </w:r>
      <w:r>
        <w:instrText xml:space="preserve"> PAGEREF _Toc32385 \h </w:instrText>
      </w:r>
      <w:r>
        <w:fldChar w:fldCharType="separate"/>
      </w:r>
      <w:r>
        <w:t>13</w:t>
      </w:r>
      <w:r>
        <w:fldChar w:fldCharType="end"/>
      </w:r>
      <w:r>
        <w:rPr>
          <w:rFonts w:asciiTheme="minorEastAsia" w:hAnsiTheme="minorEastAsia" w:eastAsiaTheme="minorEastAsia"/>
          <w:szCs w:val="44"/>
        </w:rPr>
        <w:fldChar w:fldCharType="end"/>
      </w:r>
    </w:p>
    <w:p>
      <w:pPr>
        <w:pStyle w:val="57"/>
        <w:tabs>
          <w:tab w:val="right" w:leader="dot" w:pos="9923"/>
        </w:tabs>
      </w:pPr>
      <w:r>
        <w:rPr>
          <w:rFonts w:asciiTheme="minorEastAsia" w:hAnsiTheme="minorEastAsia" w:eastAsiaTheme="minorEastAsia"/>
          <w:szCs w:val="44"/>
        </w:rPr>
        <w:fldChar w:fldCharType="begin"/>
      </w:r>
      <w:r>
        <w:rPr>
          <w:rFonts w:asciiTheme="minorEastAsia" w:hAnsiTheme="minorEastAsia" w:eastAsiaTheme="minorEastAsia"/>
          <w:szCs w:val="44"/>
        </w:rPr>
        <w:instrText xml:space="preserve"> HYPERLINK \l _Toc30574 </w:instrText>
      </w:r>
      <w:r>
        <w:rPr>
          <w:rFonts w:asciiTheme="minorEastAsia" w:hAnsiTheme="minorEastAsia" w:eastAsiaTheme="minorEastAsia"/>
          <w:szCs w:val="44"/>
        </w:rPr>
        <w:fldChar w:fldCharType="separate"/>
      </w:r>
      <w:r>
        <w:rPr>
          <w:rFonts w:hint="eastAsia" w:ascii="宋体" w:hAnsi="宋体" w:eastAsia="宋体" w:cs="宋体"/>
          <w:szCs w:val="21"/>
          <w:lang w:eastAsia="zh-CN"/>
        </w:rPr>
        <w:t xml:space="preserve">7.2 </w:t>
      </w:r>
      <w:r>
        <w:rPr>
          <w:rFonts w:hint="eastAsia" w:ascii="宋体" w:hAnsi="宋体" w:eastAsia="宋体" w:cs="宋体"/>
          <w:szCs w:val="21"/>
          <w:highlight w:val="none"/>
          <w:lang w:eastAsia="zh-CN"/>
        </w:rPr>
        <w:t>服务水平评价</w:t>
      </w:r>
      <w:r>
        <w:tab/>
      </w:r>
      <w:r>
        <w:fldChar w:fldCharType="begin"/>
      </w:r>
      <w:r>
        <w:instrText xml:space="preserve"> PAGEREF _Toc30574 \h </w:instrText>
      </w:r>
      <w:r>
        <w:fldChar w:fldCharType="separate"/>
      </w:r>
      <w:r>
        <w:t>14</w:t>
      </w:r>
      <w:r>
        <w:fldChar w:fldCharType="end"/>
      </w:r>
      <w:r>
        <w:rPr>
          <w:rFonts w:asciiTheme="minorEastAsia" w:hAnsiTheme="minorEastAsia" w:eastAsiaTheme="minorEastAsia"/>
          <w:szCs w:val="44"/>
        </w:rPr>
        <w:fldChar w:fldCharType="end"/>
      </w:r>
    </w:p>
    <w:p>
      <w:pPr>
        <w:pStyle w:val="57"/>
        <w:tabs>
          <w:tab w:val="right" w:leader="dot" w:pos="9923"/>
        </w:tabs>
      </w:pPr>
      <w:r>
        <w:rPr>
          <w:rFonts w:asciiTheme="minorEastAsia" w:hAnsiTheme="minorEastAsia" w:eastAsiaTheme="minorEastAsia"/>
          <w:szCs w:val="44"/>
        </w:rPr>
        <w:fldChar w:fldCharType="begin"/>
      </w:r>
      <w:r>
        <w:rPr>
          <w:rFonts w:asciiTheme="minorEastAsia" w:hAnsiTheme="minorEastAsia" w:eastAsiaTheme="minorEastAsia"/>
          <w:szCs w:val="44"/>
        </w:rPr>
        <w:instrText xml:space="preserve"> HYPERLINK \l _Toc1402 </w:instrText>
      </w:r>
      <w:r>
        <w:rPr>
          <w:rFonts w:asciiTheme="minorEastAsia" w:hAnsiTheme="minorEastAsia" w:eastAsiaTheme="minorEastAsia"/>
          <w:szCs w:val="44"/>
        </w:rPr>
        <w:fldChar w:fldCharType="separate"/>
      </w:r>
      <w:r>
        <w:rPr>
          <w:rFonts w:hint="eastAsia" w:ascii="宋体" w:hAnsi="宋体" w:eastAsia="宋体" w:cs="宋体"/>
          <w:szCs w:val="21"/>
        </w:rPr>
        <w:t xml:space="preserve">7.3 </w:t>
      </w:r>
      <w:r>
        <w:rPr>
          <w:rFonts w:hint="eastAsia" w:ascii="宋体" w:hAnsi="宋体" w:eastAsia="宋体" w:cs="宋体"/>
          <w:szCs w:val="21"/>
          <w:highlight w:val="none"/>
        </w:rPr>
        <w:t>人员考勤率</w:t>
      </w:r>
      <w:r>
        <w:tab/>
      </w:r>
      <w:r>
        <w:fldChar w:fldCharType="begin"/>
      </w:r>
      <w:r>
        <w:instrText xml:space="preserve"> PAGEREF _Toc1402 \h </w:instrText>
      </w:r>
      <w:r>
        <w:fldChar w:fldCharType="separate"/>
      </w:r>
      <w:r>
        <w:t>18</w:t>
      </w:r>
      <w:r>
        <w:fldChar w:fldCharType="end"/>
      </w:r>
      <w:r>
        <w:rPr>
          <w:rFonts w:asciiTheme="minorEastAsia" w:hAnsiTheme="minorEastAsia" w:eastAsiaTheme="minorEastAsia"/>
          <w:szCs w:val="44"/>
        </w:rPr>
        <w:fldChar w:fldCharType="end"/>
      </w:r>
    </w:p>
    <w:p>
      <w:pPr>
        <w:pStyle w:val="57"/>
        <w:tabs>
          <w:tab w:val="right" w:leader="dot" w:pos="9923"/>
        </w:tabs>
      </w:pPr>
      <w:r>
        <w:rPr>
          <w:rFonts w:asciiTheme="minorEastAsia" w:hAnsiTheme="minorEastAsia" w:eastAsiaTheme="minorEastAsia"/>
          <w:szCs w:val="44"/>
        </w:rPr>
        <w:fldChar w:fldCharType="begin"/>
      </w:r>
      <w:r>
        <w:rPr>
          <w:rFonts w:asciiTheme="minorEastAsia" w:hAnsiTheme="minorEastAsia" w:eastAsiaTheme="minorEastAsia"/>
          <w:szCs w:val="44"/>
        </w:rPr>
        <w:instrText xml:space="preserve"> HYPERLINK \l _Toc1225 </w:instrText>
      </w:r>
      <w:r>
        <w:rPr>
          <w:rFonts w:asciiTheme="minorEastAsia" w:hAnsiTheme="minorEastAsia" w:eastAsiaTheme="minorEastAsia"/>
          <w:szCs w:val="44"/>
        </w:rPr>
        <w:fldChar w:fldCharType="separate"/>
      </w:r>
      <w:r>
        <w:rPr>
          <w:rFonts w:hint="eastAsia" w:ascii="宋体" w:hAnsi="宋体" w:eastAsia="宋体" w:cs="宋体"/>
          <w:szCs w:val="21"/>
        </w:rPr>
        <w:t xml:space="preserve">7.4 </w:t>
      </w:r>
      <w:r>
        <w:rPr>
          <w:rFonts w:hint="eastAsia" w:ascii="宋体" w:hAnsi="宋体" w:eastAsia="宋体" w:cs="宋体"/>
          <w:szCs w:val="21"/>
          <w:highlight w:val="none"/>
        </w:rPr>
        <w:t>用户满意度</w:t>
      </w:r>
      <w:r>
        <w:tab/>
      </w:r>
      <w:r>
        <w:fldChar w:fldCharType="begin"/>
      </w:r>
      <w:r>
        <w:instrText xml:space="preserve"> PAGEREF _Toc1225 \h </w:instrText>
      </w:r>
      <w:r>
        <w:fldChar w:fldCharType="separate"/>
      </w:r>
      <w:r>
        <w:t>18</w:t>
      </w:r>
      <w:r>
        <w:fldChar w:fldCharType="end"/>
      </w:r>
      <w:r>
        <w:rPr>
          <w:rFonts w:asciiTheme="minorEastAsia" w:hAnsiTheme="minorEastAsia" w:eastAsiaTheme="minorEastAsia"/>
          <w:szCs w:val="44"/>
        </w:rPr>
        <w:fldChar w:fldCharType="end"/>
      </w:r>
    </w:p>
    <w:p>
      <w:pPr>
        <w:pStyle w:val="45"/>
        <w:tabs>
          <w:tab w:val="right" w:leader="dot" w:pos="9923"/>
        </w:tabs>
      </w:pPr>
      <w:r>
        <w:rPr>
          <w:rFonts w:asciiTheme="minorEastAsia" w:hAnsiTheme="minorEastAsia" w:eastAsiaTheme="minorEastAsia"/>
          <w:szCs w:val="44"/>
        </w:rPr>
        <w:fldChar w:fldCharType="begin"/>
      </w:r>
      <w:r>
        <w:rPr>
          <w:rFonts w:asciiTheme="minorEastAsia" w:hAnsiTheme="minorEastAsia" w:eastAsiaTheme="minorEastAsia"/>
          <w:szCs w:val="44"/>
        </w:rPr>
        <w:instrText xml:space="preserve"> HYPERLINK \l _Toc3764 </w:instrText>
      </w:r>
      <w:r>
        <w:rPr>
          <w:rFonts w:asciiTheme="minorEastAsia" w:hAnsiTheme="minorEastAsia" w:eastAsiaTheme="minorEastAsia"/>
          <w:szCs w:val="44"/>
        </w:rPr>
        <w:fldChar w:fldCharType="separate"/>
      </w:r>
      <w:r>
        <w:rPr>
          <w:rFonts w:hint="eastAsia" w:ascii="宋体" w:hAnsi="宋体" w:eastAsia="宋体" w:cs="宋体"/>
          <w:i w:val="0"/>
          <w:szCs w:val="21"/>
        </w:rPr>
        <w:t xml:space="preserve">八、 </w:t>
      </w:r>
      <w:r>
        <w:rPr>
          <w:rFonts w:hint="eastAsia" w:ascii="宋体" w:hAnsi="宋体" w:eastAsia="宋体" w:cs="宋体"/>
          <w:szCs w:val="21"/>
          <w:highlight w:val="none"/>
        </w:rPr>
        <w:t>评价申辩</w:t>
      </w:r>
      <w:r>
        <w:tab/>
      </w:r>
      <w:r>
        <w:fldChar w:fldCharType="begin"/>
      </w:r>
      <w:r>
        <w:instrText xml:space="preserve"> PAGEREF _Toc3764 \h </w:instrText>
      </w:r>
      <w:r>
        <w:fldChar w:fldCharType="separate"/>
      </w:r>
      <w:r>
        <w:t>19</w:t>
      </w:r>
      <w:r>
        <w:fldChar w:fldCharType="end"/>
      </w:r>
      <w:r>
        <w:rPr>
          <w:rFonts w:asciiTheme="minorEastAsia" w:hAnsiTheme="minorEastAsia" w:eastAsiaTheme="minorEastAsia"/>
          <w:szCs w:val="44"/>
        </w:rPr>
        <w:fldChar w:fldCharType="end"/>
      </w:r>
    </w:p>
    <w:p>
      <w:pPr>
        <w:pStyle w:val="45"/>
        <w:tabs>
          <w:tab w:val="right" w:leader="dot" w:pos="9923"/>
        </w:tabs>
      </w:pPr>
      <w:r>
        <w:rPr>
          <w:rFonts w:asciiTheme="minorEastAsia" w:hAnsiTheme="minorEastAsia" w:eastAsiaTheme="minorEastAsia"/>
          <w:szCs w:val="44"/>
        </w:rPr>
        <w:fldChar w:fldCharType="begin"/>
      </w:r>
      <w:r>
        <w:rPr>
          <w:rFonts w:asciiTheme="minorEastAsia" w:hAnsiTheme="minorEastAsia" w:eastAsiaTheme="minorEastAsia"/>
          <w:szCs w:val="44"/>
        </w:rPr>
        <w:instrText xml:space="preserve"> HYPERLINK \l _Toc3297 </w:instrText>
      </w:r>
      <w:r>
        <w:rPr>
          <w:rFonts w:asciiTheme="minorEastAsia" w:hAnsiTheme="minorEastAsia" w:eastAsiaTheme="minorEastAsia"/>
          <w:szCs w:val="44"/>
        </w:rPr>
        <w:fldChar w:fldCharType="separate"/>
      </w:r>
      <w:r>
        <w:rPr>
          <w:rFonts w:hint="eastAsia" w:ascii="宋体" w:hAnsi="宋体" w:eastAsia="宋体" w:cs="宋体"/>
          <w:i w:val="0"/>
          <w:szCs w:val="21"/>
        </w:rPr>
        <w:t xml:space="preserve">九、 </w:t>
      </w:r>
      <w:r>
        <w:rPr>
          <w:rFonts w:hint="eastAsia" w:ascii="宋体" w:hAnsi="宋体" w:eastAsia="宋体" w:cs="宋体"/>
          <w:szCs w:val="21"/>
          <w:highlight w:val="none"/>
        </w:rPr>
        <w:t>违约责任</w:t>
      </w:r>
      <w:r>
        <w:tab/>
      </w:r>
      <w:r>
        <w:fldChar w:fldCharType="begin"/>
      </w:r>
      <w:r>
        <w:instrText xml:space="preserve"> PAGEREF _Toc3297 \h </w:instrText>
      </w:r>
      <w:r>
        <w:fldChar w:fldCharType="separate"/>
      </w:r>
      <w:r>
        <w:t>19</w:t>
      </w:r>
      <w:r>
        <w:fldChar w:fldCharType="end"/>
      </w:r>
      <w:r>
        <w:rPr>
          <w:rFonts w:asciiTheme="minorEastAsia" w:hAnsiTheme="minorEastAsia" w:eastAsiaTheme="minorEastAsia"/>
          <w:szCs w:val="44"/>
        </w:rPr>
        <w:fldChar w:fldCharType="end"/>
      </w:r>
    </w:p>
    <w:p>
      <w:pPr>
        <w:pStyle w:val="57"/>
        <w:tabs>
          <w:tab w:val="right" w:leader="dot" w:pos="9923"/>
        </w:tabs>
      </w:pPr>
      <w:r>
        <w:rPr>
          <w:rFonts w:asciiTheme="minorEastAsia" w:hAnsiTheme="minorEastAsia" w:eastAsiaTheme="minorEastAsia"/>
          <w:szCs w:val="44"/>
        </w:rPr>
        <w:fldChar w:fldCharType="begin"/>
      </w:r>
      <w:r>
        <w:rPr>
          <w:rFonts w:asciiTheme="minorEastAsia" w:hAnsiTheme="minorEastAsia" w:eastAsiaTheme="minorEastAsia"/>
          <w:szCs w:val="44"/>
        </w:rPr>
        <w:instrText xml:space="preserve"> HYPERLINK \l _Toc25665 </w:instrText>
      </w:r>
      <w:r>
        <w:rPr>
          <w:rFonts w:asciiTheme="minorEastAsia" w:hAnsiTheme="minorEastAsia" w:eastAsiaTheme="minorEastAsia"/>
          <w:szCs w:val="44"/>
        </w:rPr>
        <w:fldChar w:fldCharType="separate"/>
      </w:r>
      <w:r>
        <w:rPr>
          <w:rFonts w:hint="eastAsia" w:ascii="宋体" w:hAnsi="宋体" w:eastAsia="宋体" w:cs="宋体"/>
          <w:szCs w:val="21"/>
        </w:rPr>
        <w:t xml:space="preserve">9.1 </w:t>
      </w:r>
      <w:r>
        <w:rPr>
          <w:rFonts w:hint="eastAsia" w:ascii="宋体" w:hAnsi="宋体" w:eastAsia="宋体" w:cs="宋体"/>
          <w:szCs w:val="21"/>
          <w:highlight w:val="none"/>
        </w:rPr>
        <w:t>合同终止条款</w:t>
      </w:r>
      <w:r>
        <w:tab/>
      </w:r>
      <w:r>
        <w:fldChar w:fldCharType="begin"/>
      </w:r>
      <w:r>
        <w:instrText xml:space="preserve"> PAGEREF _Toc25665 \h </w:instrText>
      </w:r>
      <w:r>
        <w:fldChar w:fldCharType="separate"/>
      </w:r>
      <w:r>
        <w:t>19</w:t>
      </w:r>
      <w:r>
        <w:fldChar w:fldCharType="end"/>
      </w:r>
      <w:r>
        <w:rPr>
          <w:rFonts w:asciiTheme="minorEastAsia" w:hAnsiTheme="minorEastAsia" w:eastAsiaTheme="minorEastAsia"/>
          <w:szCs w:val="44"/>
        </w:rPr>
        <w:fldChar w:fldCharType="end"/>
      </w:r>
    </w:p>
    <w:p>
      <w:pPr>
        <w:pStyle w:val="57"/>
        <w:tabs>
          <w:tab w:val="right" w:leader="dot" w:pos="9923"/>
        </w:tabs>
      </w:pPr>
      <w:r>
        <w:rPr>
          <w:rFonts w:asciiTheme="minorEastAsia" w:hAnsiTheme="minorEastAsia" w:eastAsiaTheme="minorEastAsia"/>
          <w:szCs w:val="44"/>
        </w:rPr>
        <w:fldChar w:fldCharType="begin"/>
      </w:r>
      <w:r>
        <w:rPr>
          <w:rFonts w:asciiTheme="minorEastAsia" w:hAnsiTheme="minorEastAsia" w:eastAsiaTheme="minorEastAsia"/>
          <w:szCs w:val="44"/>
        </w:rPr>
        <w:instrText xml:space="preserve"> HYPERLINK \l _Toc14172 </w:instrText>
      </w:r>
      <w:r>
        <w:rPr>
          <w:rFonts w:asciiTheme="minorEastAsia" w:hAnsiTheme="minorEastAsia" w:eastAsiaTheme="minorEastAsia"/>
          <w:szCs w:val="44"/>
        </w:rPr>
        <w:fldChar w:fldCharType="separate"/>
      </w:r>
      <w:r>
        <w:rPr>
          <w:rFonts w:hint="eastAsia" w:ascii="宋体" w:hAnsi="宋体" w:eastAsia="宋体" w:cs="宋体"/>
          <w:szCs w:val="21"/>
        </w:rPr>
        <w:t xml:space="preserve">9.2 </w:t>
      </w:r>
      <w:r>
        <w:rPr>
          <w:rFonts w:hint="eastAsia" w:ascii="宋体" w:hAnsi="宋体" w:eastAsia="宋体" w:cs="宋体"/>
          <w:szCs w:val="21"/>
          <w:highlight w:val="none"/>
        </w:rPr>
        <w:t>评分扣款说明</w:t>
      </w:r>
      <w:r>
        <w:tab/>
      </w:r>
      <w:r>
        <w:fldChar w:fldCharType="begin"/>
      </w:r>
      <w:r>
        <w:instrText xml:space="preserve"> PAGEREF _Toc14172 \h </w:instrText>
      </w:r>
      <w:r>
        <w:fldChar w:fldCharType="separate"/>
      </w:r>
      <w:r>
        <w:t>19</w:t>
      </w:r>
      <w:r>
        <w:fldChar w:fldCharType="end"/>
      </w:r>
      <w:r>
        <w:rPr>
          <w:rFonts w:asciiTheme="minorEastAsia" w:hAnsiTheme="minorEastAsia" w:eastAsiaTheme="minorEastAsia"/>
          <w:szCs w:val="44"/>
        </w:rPr>
        <w:fldChar w:fldCharType="end"/>
      </w:r>
    </w:p>
    <w:p>
      <w:pPr>
        <w:pStyle w:val="45"/>
        <w:tabs>
          <w:tab w:val="right" w:leader="dot" w:pos="9923"/>
        </w:tabs>
      </w:pPr>
      <w:r>
        <w:rPr>
          <w:rFonts w:asciiTheme="minorEastAsia" w:hAnsiTheme="minorEastAsia" w:eastAsiaTheme="minorEastAsia"/>
          <w:szCs w:val="44"/>
        </w:rPr>
        <w:fldChar w:fldCharType="begin"/>
      </w:r>
      <w:r>
        <w:rPr>
          <w:rFonts w:asciiTheme="minorEastAsia" w:hAnsiTheme="minorEastAsia" w:eastAsiaTheme="minorEastAsia"/>
          <w:szCs w:val="44"/>
        </w:rPr>
        <w:instrText xml:space="preserve"> HYPERLINK \l _Toc1418 </w:instrText>
      </w:r>
      <w:r>
        <w:rPr>
          <w:rFonts w:asciiTheme="minorEastAsia" w:hAnsiTheme="minorEastAsia" w:eastAsiaTheme="minorEastAsia"/>
          <w:szCs w:val="44"/>
        </w:rPr>
        <w:fldChar w:fldCharType="separate"/>
      </w:r>
      <w:r>
        <w:rPr>
          <w:rFonts w:hint="eastAsia" w:ascii="宋体" w:hAnsi="宋体" w:eastAsia="宋体" w:cs="宋体"/>
          <w:i w:val="0"/>
          <w:szCs w:val="21"/>
        </w:rPr>
        <w:t xml:space="preserve">十、 </w:t>
      </w:r>
      <w:r>
        <w:rPr>
          <w:rFonts w:hint="eastAsia" w:ascii="宋体" w:hAnsi="宋体" w:eastAsia="宋体" w:cs="宋体"/>
          <w:szCs w:val="21"/>
          <w:highlight w:val="none"/>
        </w:rPr>
        <w:t>效力说明</w:t>
      </w:r>
      <w:r>
        <w:tab/>
      </w:r>
      <w:r>
        <w:fldChar w:fldCharType="begin"/>
      </w:r>
      <w:r>
        <w:instrText xml:space="preserve"> PAGEREF _Toc1418 \h </w:instrText>
      </w:r>
      <w:r>
        <w:fldChar w:fldCharType="separate"/>
      </w:r>
      <w:r>
        <w:t>19</w:t>
      </w:r>
      <w:r>
        <w:fldChar w:fldCharType="end"/>
      </w:r>
      <w:r>
        <w:rPr>
          <w:rFonts w:asciiTheme="minorEastAsia" w:hAnsiTheme="minorEastAsia" w:eastAsiaTheme="minorEastAsia"/>
          <w:szCs w:val="44"/>
        </w:rPr>
        <w:fldChar w:fldCharType="end"/>
      </w:r>
    </w:p>
    <w:p>
      <w:pPr>
        <w:spacing w:line="360" w:lineRule="auto"/>
        <w:jc w:val="center"/>
        <w:rPr>
          <w:rFonts w:asciiTheme="minorEastAsia" w:hAnsiTheme="minorEastAsia" w:eastAsiaTheme="minorEastAsia"/>
          <w:sz w:val="44"/>
          <w:szCs w:val="44"/>
        </w:rPr>
      </w:pPr>
      <w:r>
        <w:rPr>
          <w:rFonts w:asciiTheme="minorEastAsia" w:hAnsiTheme="minorEastAsia" w:eastAsiaTheme="minorEastAsia"/>
          <w:szCs w:val="44"/>
        </w:rPr>
        <w:fldChar w:fldCharType="end"/>
      </w:r>
    </w:p>
    <w:p>
      <w:pPr>
        <w:widowControl/>
        <w:spacing w:line="360" w:lineRule="auto"/>
        <w:jc w:val="left"/>
        <w:rPr>
          <w:rFonts w:asciiTheme="minorEastAsia" w:hAnsiTheme="minorEastAsia" w:eastAsiaTheme="minorEastAsia"/>
          <w:sz w:val="44"/>
          <w:szCs w:val="44"/>
          <w:highlight w:val="none"/>
        </w:rPr>
      </w:pPr>
      <w:r>
        <w:rPr>
          <w:rFonts w:asciiTheme="minorEastAsia" w:hAnsiTheme="minorEastAsia" w:eastAsiaTheme="minorEastAsia"/>
          <w:sz w:val="44"/>
          <w:szCs w:val="44"/>
        </w:rPr>
        <w:br w:type="page"/>
      </w:r>
    </w:p>
    <w:p>
      <w:pPr>
        <w:pStyle w:val="3"/>
        <w:spacing w:line="360" w:lineRule="auto"/>
        <w:outlineLvl w:val="0"/>
        <w:rPr>
          <w:rFonts w:hint="eastAsia" w:ascii="宋体" w:hAnsi="宋体" w:eastAsia="宋体" w:cs="宋体"/>
          <w:b/>
          <w:sz w:val="21"/>
          <w:szCs w:val="21"/>
          <w:highlight w:val="none"/>
        </w:rPr>
      </w:pPr>
      <w:bookmarkStart w:id="0" w:name="_Toc19965"/>
      <w:bookmarkStart w:id="1" w:name="_Toc17297"/>
      <w:r>
        <w:rPr>
          <w:rFonts w:hint="eastAsia" w:ascii="宋体" w:hAnsi="宋体" w:eastAsia="宋体" w:cs="宋体"/>
          <w:b/>
          <w:sz w:val="21"/>
          <w:szCs w:val="21"/>
          <w:highlight w:val="none"/>
        </w:rPr>
        <w:t>总则</w:t>
      </w:r>
      <w:bookmarkEnd w:id="0"/>
      <w:bookmarkEnd w:id="1"/>
    </w:p>
    <w:p>
      <w:pPr>
        <w:pStyle w:val="4"/>
        <w:keepNext/>
        <w:keepLines/>
        <w:pageBreakBefore w:val="0"/>
        <w:widowControl w:val="0"/>
        <w:kinsoku/>
        <w:wordWrap/>
        <w:overflowPunct/>
        <w:topLinePunct w:val="0"/>
        <w:autoSpaceDE/>
        <w:autoSpaceDN/>
        <w:bidi w:val="0"/>
        <w:adjustRightInd/>
        <w:snapToGrid/>
        <w:spacing w:line="360" w:lineRule="auto"/>
        <w:ind w:left="0"/>
        <w:textAlignment w:val="auto"/>
        <w:outlineLvl w:val="1"/>
        <w:rPr>
          <w:rFonts w:hint="eastAsia" w:ascii="宋体" w:hAnsi="宋体" w:eastAsia="宋体" w:cs="宋体"/>
          <w:sz w:val="21"/>
          <w:szCs w:val="21"/>
          <w:highlight w:val="none"/>
        </w:rPr>
      </w:pPr>
      <w:bookmarkStart w:id="2" w:name="_Toc30464"/>
      <w:bookmarkStart w:id="3" w:name="_Toc392634969"/>
      <w:bookmarkStart w:id="4" w:name="_Toc4750"/>
      <w:bookmarkStart w:id="5" w:name="_Toc392634963"/>
      <w:bookmarkStart w:id="6" w:name="_Toc257207483"/>
      <w:r>
        <w:rPr>
          <w:rFonts w:hint="eastAsia" w:ascii="宋体" w:hAnsi="宋体" w:eastAsia="宋体" w:cs="宋体"/>
          <w:sz w:val="21"/>
          <w:szCs w:val="21"/>
          <w:highlight w:val="none"/>
        </w:rPr>
        <w:t>依据的标准和规范</w:t>
      </w:r>
      <w:bookmarkEnd w:id="2"/>
      <w:bookmarkEnd w:id="3"/>
      <w:bookmarkEnd w:id="4"/>
    </w:p>
    <w:p>
      <w:pPr>
        <w:spacing w:line="360" w:lineRule="auto"/>
        <w:ind w:firstLine="525" w:firstLineChars="250"/>
        <w:rPr>
          <w:rFonts w:hint="eastAsia" w:ascii="宋体" w:hAnsi="宋体" w:eastAsia="宋体" w:cs="宋体"/>
          <w:sz w:val="21"/>
          <w:szCs w:val="21"/>
          <w:highlight w:val="none"/>
          <w:lang w:val="zh-CN" w:eastAsia="zh-CN"/>
        </w:rPr>
      </w:pPr>
      <w:r>
        <w:rPr>
          <w:rFonts w:hint="eastAsia" w:ascii="宋体" w:hAnsi="宋体" w:eastAsia="宋体" w:cs="宋体"/>
          <w:sz w:val="21"/>
          <w:szCs w:val="21"/>
          <w:lang w:val="zh-CN"/>
        </w:rPr>
        <w:t>本协议适</w:t>
      </w:r>
      <w:r>
        <w:rPr>
          <w:rFonts w:hint="eastAsia" w:ascii="宋体" w:hAnsi="宋体" w:eastAsia="宋体" w:cs="宋体"/>
          <w:sz w:val="21"/>
          <w:szCs w:val="21"/>
          <w:highlight w:val="none"/>
          <w:lang w:val="zh-CN" w:eastAsia="zh-CN"/>
        </w:rPr>
        <w:t>用标准如下：</w:t>
      </w:r>
    </w:p>
    <w:p>
      <w:pPr>
        <w:numPr>
          <w:ilvl w:val="0"/>
          <w:numId w:val="58"/>
        </w:numPr>
        <w:spacing w:line="360" w:lineRule="auto"/>
        <w:ind w:left="0" w:leftChars="0" w:firstLine="420" w:firstLineChars="200"/>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《国有企业数字化转型行动计划》</w:t>
      </w:r>
    </w:p>
    <w:p>
      <w:pPr>
        <w:numPr>
          <w:ilvl w:val="0"/>
          <w:numId w:val="58"/>
        </w:numPr>
        <w:spacing w:line="360" w:lineRule="auto"/>
        <w:ind w:left="0" w:leftChars="0" w:firstLine="420" w:firstLineChars="200"/>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《国有企业数字化转型发展指数与方法路径白皮书》</w:t>
      </w:r>
    </w:p>
    <w:p>
      <w:pPr>
        <w:numPr>
          <w:ilvl w:val="0"/>
          <w:numId w:val="58"/>
        </w:numPr>
        <w:spacing w:line="360" w:lineRule="auto"/>
        <w:ind w:left="0" w:leftChars="0" w:firstLine="420" w:firstLineChars="200"/>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《南方电网公司“十四五”数字化规划》</w:t>
      </w:r>
    </w:p>
    <w:p>
      <w:pPr>
        <w:numPr>
          <w:ilvl w:val="0"/>
          <w:numId w:val="58"/>
        </w:numPr>
        <w:spacing w:line="360" w:lineRule="auto"/>
        <w:ind w:left="0" w:leftChars="0" w:firstLine="420" w:firstLineChars="200"/>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《广东电网公司“十四五”数字化规划实施计划》</w:t>
      </w:r>
    </w:p>
    <w:p>
      <w:pPr>
        <w:numPr>
          <w:ilvl w:val="0"/>
          <w:numId w:val="58"/>
        </w:numPr>
        <w:spacing w:line="360" w:lineRule="auto"/>
        <w:ind w:left="0" w:leftChars="0" w:firstLine="420" w:firstLineChars="200"/>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《南方电网公司数字化转型和数字电网建设行动方案（2020年版）》</w:t>
      </w:r>
    </w:p>
    <w:p>
      <w:pPr>
        <w:numPr>
          <w:ilvl w:val="0"/>
          <w:numId w:val="58"/>
        </w:numPr>
        <w:spacing w:line="360" w:lineRule="auto"/>
        <w:ind w:left="0" w:leftChars="0" w:firstLine="420" w:firstLineChars="200"/>
        <w:rPr>
          <w:rFonts w:hint="eastAsia" w:ascii="宋体" w:hAnsi="宋体" w:eastAsia="宋体" w:cs="宋体"/>
          <w:sz w:val="21"/>
          <w:szCs w:val="21"/>
          <w:highlight w:val="none"/>
          <w:lang w:val="sv-SE" w:eastAsia="zh-CN"/>
        </w:rPr>
      </w:pPr>
      <w:r>
        <w:rPr>
          <w:rFonts w:hint="eastAsia" w:ascii="宋体" w:hAnsi="宋体" w:eastAsia="宋体" w:cs="宋体"/>
          <w:sz w:val="21"/>
          <w:szCs w:val="21"/>
          <w:highlight w:val="none"/>
          <w:lang w:val="en-US" w:eastAsia="zh-CN"/>
        </w:rPr>
        <w:t>《广东电网有限责任公司数字化转型和数字电网建设承接方案（2020年版）》</w:t>
      </w:r>
      <w:bookmarkStart w:id="7" w:name="_Toc496949920"/>
    </w:p>
    <w:p>
      <w:pPr>
        <w:numPr>
          <w:ilvl w:val="0"/>
          <w:numId w:val="58"/>
        </w:numPr>
        <w:spacing w:line="360" w:lineRule="auto"/>
        <w:ind w:left="0" w:leftChars="0" w:firstLine="420" w:firstLineChars="200"/>
        <w:rPr>
          <w:rFonts w:hint="eastAsia" w:ascii="宋体" w:hAnsi="宋体" w:eastAsia="宋体" w:cs="宋体"/>
          <w:sz w:val="21"/>
          <w:szCs w:val="21"/>
          <w:highlight w:val="none"/>
          <w:lang w:val="sv-SE" w:eastAsia="zh-CN"/>
        </w:rPr>
      </w:pPr>
      <w:r>
        <w:rPr>
          <w:rFonts w:hint="eastAsia" w:ascii="宋体" w:hAnsi="宋体" w:eastAsia="宋体" w:cs="宋体"/>
          <w:sz w:val="21"/>
          <w:szCs w:val="21"/>
          <w:highlight w:val="none"/>
          <w:lang w:val="sv-SE" w:eastAsia="zh-CN"/>
        </w:rPr>
        <w:t>《广州供电局数字化转型和数字电网建设行动方案（2023年版）》</w:t>
      </w:r>
    </w:p>
    <w:p>
      <w:pPr>
        <w:numPr>
          <w:ilvl w:val="0"/>
          <w:numId w:val="58"/>
        </w:numPr>
        <w:spacing w:line="360" w:lineRule="auto"/>
        <w:ind w:left="0" w:leftChars="0" w:firstLine="420" w:firstLineChars="200"/>
        <w:rPr>
          <w:rFonts w:hint="eastAsia" w:ascii="宋体" w:hAnsi="宋体" w:eastAsia="宋体" w:cs="宋体"/>
          <w:sz w:val="21"/>
          <w:szCs w:val="21"/>
          <w:lang w:val="sv-SE" w:eastAsia="zh-CN"/>
        </w:rPr>
      </w:pPr>
      <w:r>
        <w:rPr>
          <w:rFonts w:hint="eastAsia" w:ascii="宋体" w:hAnsi="宋体" w:eastAsia="宋体" w:cs="宋体"/>
          <w:sz w:val="21"/>
          <w:szCs w:val="21"/>
          <w:highlight w:val="none"/>
          <w:lang w:val="sv-SE" w:eastAsia="zh-CN"/>
        </w:rPr>
        <w:t>《数字电网体验</w:t>
      </w:r>
      <w:r>
        <w:rPr>
          <w:rFonts w:hint="eastAsia" w:ascii="宋体" w:hAnsi="宋体" w:eastAsia="宋体" w:cs="宋体"/>
          <w:sz w:val="21"/>
          <w:szCs w:val="21"/>
          <w:lang w:val="sv-SE" w:eastAsia="zh-CN"/>
        </w:rPr>
        <w:t>中心下一步工作协调会会议纪要》</w:t>
      </w:r>
    </w:p>
    <w:p>
      <w:pPr>
        <w:spacing w:line="360" w:lineRule="auto"/>
        <w:ind w:firstLine="525" w:firstLineChars="250"/>
        <w:rPr>
          <w:rFonts w:hint="eastAsia" w:ascii="宋体" w:hAnsi="宋体" w:eastAsia="宋体" w:cs="宋体"/>
          <w:sz w:val="21"/>
          <w:szCs w:val="21"/>
          <w:lang w:val="sv-SE" w:eastAsia="zh-CN"/>
        </w:rPr>
      </w:pPr>
    </w:p>
    <w:bookmarkEnd w:id="5"/>
    <w:bookmarkEnd w:id="6"/>
    <w:bookmarkEnd w:id="7"/>
    <w:p>
      <w:pPr>
        <w:pStyle w:val="3"/>
        <w:spacing w:line="360" w:lineRule="auto"/>
        <w:outlineLvl w:val="0"/>
        <w:rPr>
          <w:rFonts w:hint="eastAsia" w:ascii="宋体" w:hAnsi="宋体" w:eastAsia="宋体" w:cs="宋体"/>
          <w:b/>
          <w:sz w:val="21"/>
          <w:szCs w:val="21"/>
          <w:highlight w:val="none"/>
        </w:rPr>
      </w:pPr>
      <w:bookmarkStart w:id="8" w:name="_Toc312850936"/>
      <w:bookmarkEnd w:id="8"/>
      <w:bookmarkStart w:id="9" w:name="_Toc306301112"/>
      <w:bookmarkEnd w:id="9"/>
      <w:bookmarkStart w:id="10" w:name="_Toc306301109"/>
      <w:bookmarkEnd w:id="10"/>
      <w:bookmarkStart w:id="11" w:name="_Toc306301101"/>
      <w:bookmarkEnd w:id="11"/>
      <w:bookmarkStart w:id="12" w:name="_Toc306301091"/>
      <w:bookmarkEnd w:id="12"/>
      <w:bookmarkStart w:id="13" w:name="_Toc306287380"/>
      <w:bookmarkEnd w:id="13"/>
      <w:bookmarkStart w:id="14" w:name="_Toc306287383"/>
      <w:bookmarkEnd w:id="14"/>
      <w:bookmarkStart w:id="15" w:name="_Toc306301116"/>
      <w:bookmarkEnd w:id="15"/>
      <w:bookmarkStart w:id="16" w:name="_Toc306301134"/>
      <w:bookmarkEnd w:id="16"/>
      <w:bookmarkStart w:id="17" w:name="_Toc306287420"/>
      <w:bookmarkEnd w:id="17"/>
      <w:bookmarkStart w:id="18" w:name="_Toc306301132"/>
      <w:bookmarkEnd w:id="18"/>
      <w:bookmarkStart w:id="19" w:name="_Toc306287408"/>
      <w:bookmarkEnd w:id="19"/>
      <w:bookmarkStart w:id="20" w:name="_Toc306301085"/>
      <w:bookmarkEnd w:id="20"/>
      <w:bookmarkStart w:id="21" w:name="_Toc306287406"/>
      <w:bookmarkEnd w:id="21"/>
      <w:bookmarkStart w:id="22" w:name="_Toc306287396"/>
      <w:bookmarkEnd w:id="22"/>
      <w:bookmarkStart w:id="23" w:name="_Toc306301125"/>
      <w:bookmarkEnd w:id="23"/>
      <w:bookmarkStart w:id="24" w:name="_Toc306287389"/>
      <w:bookmarkEnd w:id="24"/>
      <w:bookmarkStart w:id="25" w:name="_Toc306287386"/>
      <w:bookmarkEnd w:id="25"/>
      <w:bookmarkStart w:id="26" w:name="_Toc306287411"/>
      <w:bookmarkEnd w:id="26"/>
      <w:bookmarkStart w:id="27" w:name="_Toc306301110"/>
      <w:bookmarkEnd w:id="27"/>
      <w:bookmarkStart w:id="28" w:name="_Toc306301102"/>
      <w:bookmarkEnd w:id="28"/>
      <w:bookmarkStart w:id="29" w:name="_Toc306287405"/>
      <w:bookmarkEnd w:id="29"/>
      <w:bookmarkStart w:id="30" w:name="_Toc306301098"/>
      <w:bookmarkEnd w:id="30"/>
      <w:bookmarkStart w:id="31" w:name="_Toc306287425"/>
      <w:bookmarkEnd w:id="31"/>
      <w:bookmarkStart w:id="32" w:name="_Toc306301105"/>
      <w:bookmarkEnd w:id="32"/>
      <w:bookmarkStart w:id="33" w:name="_Toc306301087"/>
      <w:bookmarkEnd w:id="33"/>
      <w:bookmarkStart w:id="34" w:name="_Toc306287381"/>
      <w:bookmarkEnd w:id="34"/>
      <w:bookmarkStart w:id="35" w:name="_Toc306287421"/>
      <w:bookmarkEnd w:id="35"/>
      <w:bookmarkStart w:id="36" w:name="_Toc306301131"/>
      <w:bookmarkEnd w:id="36"/>
      <w:bookmarkStart w:id="37" w:name="_Toc306287388"/>
      <w:bookmarkEnd w:id="37"/>
      <w:bookmarkStart w:id="38" w:name="_Toc306287418"/>
      <w:bookmarkEnd w:id="38"/>
      <w:bookmarkStart w:id="39" w:name="_Toc306301086"/>
      <w:bookmarkEnd w:id="39"/>
      <w:bookmarkStart w:id="40" w:name="_Toc306301113"/>
      <w:bookmarkEnd w:id="40"/>
      <w:bookmarkStart w:id="41" w:name="_Toc306287412"/>
      <w:bookmarkEnd w:id="41"/>
      <w:bookmarkStart w:id="42" w:name="_Toc306287395"/>
      <w:bookmarkEnd w:id="42"/>
      <w:bookmarkStart w:id="43" w:name="_Toc306301088"/>
      <w:bookmarkEnd w:id="43"/>
      <w:bookmarkStart w:id="44" w:name="_Toc306301103"/>
      <w:bookmarkEnd w:id="44"/>
      <w:bookmarkStart w:id="45" w:name="_Toc306301096"/>
      <w:bookmarkEnd w:id="45"/>
      <w:bookmarkStart w:id="46" w:name="_Toc306287393"/>
      <w:bookmarkEnd w:id="46"/>
      <w:bookmarkStart w:id="47" w:name="_Toc306301120"/>
      <w:bookmarkEnd w:id="47"/>
      <w:bookmarkStart w:id="48" w:name="_Toc306301117"/>
      <w:bookmarkEnd w:id="48"/>
      <w:bookmarkStart w:id="49" w:name="_Toc306287427"/>
      <w:bookmarkEnd w:id="49"/>
      <w:bookmarkStart w:id="50" w:name="_Toc306287400"/>
      <w:bookmarkEnd w:id="50"/>
      <w:bookmarkStart w:id="51" w:name="_Toc306287397"/>
      <w:bookmarkEnd w:id="51"/>
      <w:bookmarkStart w:id="52" w:name="_Toc306301100"/>
      <w:bookmarkEnd w:id="52"/>
      <w:bookmarkStart w:id="53" w:name="_Toc306301133"/>
      <w:bookmarkEnd w:id="53"/>
      <w:bookmarkStart w:id="54" w:name="_Toc306287413"/>
      <w:bookmarkEnd w:id="54"/>
      <w:bookmarkStart w:id="55" w:name="_Toc306301135"/>
      <w:bookmarkEnd w:id="55"/>
      <w:bookmarkStart w:id="56" w:name="_Toc306301095"/>
      <w:bookmarkEnd w:id="56"/>
      <w:bookmarkStart w:id="57" w:name="_Toc306287423"/>
      <w:bookmarkEnd w:id="57"/>
      <w:bookmarkStart w:id="58" w:name="_Toc306287422"/>
      <w:bookmarkEnd w:id="58"/>
      <w:bookmarkStart w:id="59" w:name="_Toc306301111"/>
      <w:bookmarkEnd w:id="59"/>
      <w:bookmarkStart w:id="60" w:name="_Toc306287424"/>
      <w:bookmarkEnd w:id="60"/>
      <w:bookmarkStart w:id="61" w:name="_Toc306287401"/>
      <w:bookmarkEnd w:id="61"/>
      <w:bookmarkStart w:id="62" w:name="_Toc306301128"/>
      <w:bookmarkEnd w:id="62"/>
      <w:bookmarkStart w:id="63" w:name="_Toc306301118"/>
      <w:bookmarkEnd w:id="63"/>
      <w:bookmarkStart w:id="64" w:name="_Toc306301094"/>
      <w:bookmarkEnd w:id="64"/>
      <w:bookmarkStart w:id="65" w:name="_Toc306301119"/>
      <w:bookmarkEnd w:id="65"/>
      <w:bookmarkStart w:id="66" w:name="_Toc306301130"/>
      <w:bookmarkEnd w:id="66"/>
      <w:bookmarkStart w:id="67" w:name="_Toc306287379"/>
      <w:bookmarkEnd w:id="67"/>
      <w:bookmarkStart w:id="68" w:name="_Toc306287398"/>
      <w:bookmarkEnd w:id="68"/>
      <w:bookmarkStart w:id="69" w:name="_Toc306287391"/>
      <w:bookmarkEnd w:id="69"/>
      <w:bookmarkStart w:id="70" w:name="_Toc306301129"/>
      <w:bookmarkEnd w:id="70"/>
      <w:bookmarkStart w:id="71" w:name="_Toc306287426"/>
      <w:bookmarkEnd w:id="71"/>
      <w:bookmarkStart w:id="72" w:name="_Toc306301107"/>
      <w:bookmarkEnd w:id="72"/>
      <w:bookmarkStart w:id="73" w:name="_Toc306287387"/>
      <w:bookmarkEnd w:id="73"/>
      <w:bookmarkStart w:id="74" w:name="_Toc306287394"/>
      <w:bookmarkEnd w:id="74"/>
      <w:bookmarkStart w:id="75" w:name="_Toc306301115"/>
      <w:bookmarkEnd w:id="75"/>
      <w:bookmarkStart w:id="76" w:name="_Toc306287410"/>
      <w:bookmarkEnd w:id="76"/>
      <w:bookmarkStart w:id="77" w:name="_Toc306301126"/>
      <w:bookmarkEnd w:id="77"/>
      <w:bookmarkStart w:id="78" w:name="_Toc306287429"/>
      <w:bookmarkEnd w:id="78"/>
      <w:bookmarkStart w:id="79" w:name="_Toc306287404"/>
      <w:bookmarkEnd w:id="79"/>
      <w:bookmarkStart w:id="80" w:name="_Toc306301127"/>
      <w:bookmarkEnd w:id="80"/>
      <w:bookmarkStart w:id="81" w:name="_Toc306287403"/>
      <w:bookmarkEnd w:id="81"/>
      <w:bookmarkStart w:id="82" w:name="_Toc306301136"/>
      <w:bookmarkEnd w:id="82"/>
      <w:bookmarkStart w:id="83" w:name="_Toc306301099"/>
      <w:bookmarkEnd w:id="83"/>
      <w:bookmarkStart w:id="84" w:name="_Toc306287419"/>
      <w:bookmarkEnd w:id="84"/>
      <w:bookmarkStart w:id="85" w:name="_Toc306287402"/>
      <w:bookmarkEnd w:id="85"/>
      <w:bookmarkStart w:id="86" w:name="_Toc312850937"/>
      <w:bookmarkEnd w:id="86"/>
      <w:bookmarkStart w:id="87" w:name="_Toc306287392"/>
      <w:bookmarkEnd w:id="87"/>
      <w:bookmarkStart w:id="88" w:name="_Toc306287384"/>
      <w:bookmarkEnd w:id="88"/>
      <w:bookmarkStart w:id="89" w:name="_Toc306287399"/>
      <w:bookmarkEnd w:id="89"/>
      <w:bookmarkStart w:id="90" w:name="_Toc306301104"/>
      <w:bookmarkEnd w:id="90"/>
      <w:bookmarkStart w:id="91" w:name="_Toc306287428"/>
      <w:bookmarkEnd w:id="91"/>
      <w:bookmarkStart w:id="92" w:name="_Toc306287409"/>
      <w:bookmarkEnd w:id="92"/>
      <w:bookmarkStart w:id="93" w:name="_Toc306301084"/>
      <w:bookmarkEnd w:id="93"/>
      <w:bookmarkStart w:id="94" w:name="_Toc306301106"/>
      <w:bookmarkEnd w:id="94"/>
      <w:bookmarkStart w:id="95" w:name="_Toc306301090"/>
      <w:bookmarkEnd w:id="95"/>
      <w:bookmarkStart w:id="96" w:name="_Toc306301093"/>
      <w:bookmarkEnd w:id="96"/>
      <w:bookmarkStart w:id="97" w:name="_Toc306301108"/>
      <w:bookmarkEnd w:id="97"/>
      <w:bookmarkStart w:id="98" w:name="_Toc1713"/>
      <w:bookmarkStart w:id="99" w:name="_Toc21562"/>
      <w:r>
        <w:rPr>
          <w:rFonts w:hint="eastAsia" w:ascii="宋体" w:hAnsi="宋体" w:eastAsia="宋体" w:cs="宋体"/>
          <w:b/>
          <w:sz w:val="21"/>
          <w:szCs w:val="21"/>
          <w:highlight w:val="none"/>
        </w:rPr>
        <w:t>项目描述</w:t>
      </w:r>
      <w:bookmarkEnd w:id="98"/>
      <w:bookmarkEnd w:id="99"/>
    </w:p>
    <w:p>
      <w:pPr>
        <w:pStyle w:val="4"/>
        <w:keepNext/>
        <w:keepLines/>
        <w:pageBreakBefore w:val="0"/>
        <w:widowControl w:val="0"/>
        <w:kinsoku/>
        <w:wordWrap/>
        <w:overflowPunct/>
        <w:topLinePunct w:val="0"/>
        <w:autoSpaceDE/>
        <w:autoSpaceDN/>
        <w:bidi w:val="0"/>
        <w:adjustRightInd/>
        <w:snapToGrid/>
        <w:spacing w:line="360" w:lineRule="auto"/>
        <w:ind w:left="0"/>
        <w:textAlignment w:val="auto"/>
        <w:outlineLvl w:val="1"/>
        <w:rPr>
          <w:rFonts w:hint="eastAsia" w:ascii="宋体" w:hAnsi="宋体" w:eastAsia="宋体" w:cs="宋体"/>
          <w:sz w:val="21"/>
          <w:szCs w:val="21"/>
          <w:highlight w:val="none"/>
        </w:rPr>
      </w:pPr>
      <w:bookmarkStart w:id="100" w:name="_Toc745"/>
      <w:bookmarkStart w:id="101" w:name="_Toc392634971"/>
      <w:bookmarkStart w:id="102" w:name="_Toc31605"/>
      <w:r>
        <w:rPr>
          <w:rFonts w:hint="eastAsia" w:ascii="宋体" w:hAnsi="宋体" w:eastAsia="宋体" w:cs="宋体"/>
          <w:sz w:val="21"/>
          <w:szCs w:val="21"/>
          <w:highlight w:val="none"/>
        </w:rPr>
        <w:t>背景</w:t>
      </w:r>
      <w:bookmarkEnd w:id="100"/>
      <w:bookmarkEnd w:id="101"/>
      <w:bookmarkEnd w:id="102"/>
    </w:p>
    <w:p>
      <w:pPr>
        <w:spacing w:line="360" w:lineRule="auto"/>
        <w:ind w:firstLine="525" w:firstLineChars="250"/>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南方电网公司以“数字电网赋能美好生活”为主题建成数字电网体验中心（以下简称“体验中心”），该中心位于广州海珠区人工智能与数字经济试验区的核心位置，是“展示、运营、创新”三位一体的数字体验空间，体验中心承办首届数字政府峰会，现已成为数字政府的展示窗口与沟通平台，荣获广东省科普教育基地、粤港澳大湾区绿色电网青年创新实践基地、广州市委党校校外教育基地等10余个省市级称号，是南方电网公司对外集中彰显数字南网建设成果、中国式现代化的南方电网品牌形象的重要平台。</w:t>
      </w:r>
    </w:p>
    <w:p>
      <w:pPr>
        <w:spacing w:line="360" w:lineRule="auto"/>
        <w:ind w:firstLine="525" w:firstLineChars="250"/>
        <w:rPr>
          <w:rFonts w:hint="eastAsia" w:ascii="宋体" w:hAnsi="宋体" w:eastAsia="宋体" w:cs="宋体"/>
          <w:sz w:val="21"/>
          <w:szCs w:val="21"/>
          <w:highlight w:val="none"/>
          <w:lang w:val="en-US"/>
        </w:rPr>
      </w:pPr>
      <w:r>
        <w:rPr>
          <w:rFonts w:hint="eastAsia" w:ascii="宋体" w:hAnsi="宋体" w:eastAsia="宋体" w:cs="宋体"/>
          <w:sz w:val="21"/>
          <w:szCs w:val="21"/>
          <w:highlight w:val="none"/>
          <w:lang w:val="en-US" w:eastAsia="zh-CN"/>
        </w:rPr>
        <w:t>广州局作为承接数字电网体验中心运营实施推广以及数字化转型标杆企业的重要单位，需要高度重视数字电网体验中心的成果实施及升级。广州供电局将立足创建全国领先标杆供电局的目标，依托数字电网体验中心，保持“成为南网数字化转型先锋”成果活力及新鲜度，立体式、多角度展现广州供电局“创先引领、标杆示范”“中心 窗口 标杆”单位的标杆形象。</w:t>
      </w:r>
    </w:p>
    <w:p>
      <w:pPr>
        <w:pStyle w:val="4"/>
        <w:keepNext/>
        <w:keepLines/>
        <w:pageBreakBefore w:val="0"/>
        <w:widowControl w:val="0"/>
        <w:kinsoku/>
        <w:wordWrap/>
        <w:overflowPunct/>
        <w:topLinePunct w:val="0"/>
        <w:autoSpaceDE/>
        <w:autoSpaceDN/>
        <w:bidi w:val="0"/>
        <w:adjustRightInd/>
        <w:snapToGrid/>
        <w:spacing w:line="360" w:lineRule="auto"/>
        <w:ind w:left="0"/>
        <w:textAlignment w:val="auto"/>
        <w:outlineLvl w:val="1"/>
        <w:rPr>
          <w:rFonts w:hint="eastAsia" w:ascii="宋体" w:hAnsi="宋体" w:eastAsia="宋体" w:cs="宋体"/>
          <w:sz w:val="21"/>
          <w:szCs w:val="21"/>
          <w:highlight w:val="none"/>
        </w:rPr>
      </w:pPr>
      <w:bookmarkStart w:id="103" w:name="_Toc23799"/>
      <w:bookmarkStart w:id="104" w:name="_Toc9616"/>
      <w:r>
        <w:rPr>
          <w:rFonts w:hint="eastAsia" w:ascii="宋体" w:hAnsi="宋体" w:eastAsia="宋体" w:cs="宋体"/>
          <w:sz w:val="21"/>
          <w:szCs w:val="21"/>
          <w:highlight w:val="none"/>
        </w:rPr>
        <w:t>建设目标</w:t>
      </w:r>
      <w:bookmarkEnd w:id="103"/>
      <w:bookmarkEnd w:id="104"/>
    </w:p>
    <w:p>
      <w:pPr>
        <w:spacing w:line="360" w:lineRule="auto"/>
        <w:ind w:firstLine="525" w:firstLineChars="250"/>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通过本项目的建设，持续更新数字电网体验中心现有数字化转型成果，实现数字化转型成效成果的动态保鲜，并通过持续的成果实施，逐步优化操作、内容，增强观众的体验感、互动感；升级展陈内容版本，做好与国际宣传推广需求的衔接运营实施。</w:t>
      </w:r>
    </w:p>
    <w:p>
      <w:pPr>
        <w:pStyle w:val="4"/>
        <w:keepNext/>
        <w:keepLines/>
        <w:pageBreakBefore w:val="0"/>
        <w:widowControl w:val="0"/>
        <w:kinsoku/>
        <w:wordWrap/>
        <w:overflowPunct/>
        <w:topLinePunct w:val="0"/>
        <w:autoSpaceDE/>
        <w:autoSpaceDN/>
        <w:bidi w:val="0"/>
        <w:adjustRightInd/>
        <w:snapToGrid/>
        <w:spacing w:line="360" w:lineRule="auto"/>
        <w:ind w:left="0"/>
        <w:textAlignment w:val="auto"/>
        <w:outlineLvl w:val="1"/>
        <w:rPr>
          <w:rFonts w:hint="eastAsia" w:ascii="宋体" w:hAnsi="宋体" w:eastAsia="宋体" w:cs="宋体"/>
          <w:sz w:val="21"/>
          <w:szCs w:val="21"/>
          <w:highlight w:val="none"/>
        </w:rPr>
      </w:pPr>
      <w:bookmarkStart w:id="105" w:name="_Toc12525"/>
      <w:bookmarkStart w:id="106" w:name="_Toc23102"/>
      <w:r>
        <w:rPr>
          <w:rFonts w:hint="eastAsia" w:ascii="宋体" w:hAnsi="宋体" w:eastAsia="宋体" w:cs="宋体"/>
          <w:sz w:val="21"/>
          <w:szCs w:val="21"/>
          <w:highlight w:val="none"/>
        </w:rPr>
        <w:t>建设范围</w:t>
      </w:r>
      <w:bookmarkEnd w:id="105"/>
      <w:bookmarkEnd w:id="106"/>
    </w:p>
    <w:p>
      <w:pPr>
        <w:spacing w:line="360" w:lineRule="auto"/>
        <w:ind w:firstLine="525" w:firstLineChars="250"/>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业务范围：主要围绕数字电网体验中心数字化转型成果建设及宣传成果制作实施及互动体验装置升级；</w:t>
      </w:r>
    </w:p>
    <w:p>
      <w:pPr>
        <w:spacing w:line="360" w:lineRule="auto"/>
        <w:ind w:firstLine="525" w:firstLineChars="250"/>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建设单位：广东电网有限责任公司广州供电局；</w:t>
      </w:r>
    </w:p>
    <w:p>
      <w:pPr>
        <w:pStyle w:val="4"/>
        <w:keepNext/>
        <w:keepLines/>
        <w:pageBreakBefore w:val="0"/>
        <w:widowControl w:val="0"/>
        <w:kinsoku/>
        <w:wordWrap/>
        <w:overflowPunct/>
        <w:topLinePunct w:val="0"/>
        <w:autoSpaceDE/>
        <w:autoSpaceDN/>
        <w:bidi w:val="0"/>
        <w:adjustRightInd/>
        <w:snapToGrid/>
        <w:spacing w:line="360" w:lineRule="auto"/>
        <w:ind w:left="0"/>
        <w:textAlignment w:val="auto"/>
        <w:outlineLvl w:val="1"/>
        <w:rPr>
          <w:rFonts w:hint="eastAsia" w:ascii="宋体" w:hAnsi="宋体" w:eastAsia="宋体" w:cs="宋体"/>
          <w:sz w:val="21"/>
          <w:szCs w:val="21"/>
          <w:highlight w:val="none"/>
        </w:rPr>
      </w:pPr>
      <w:bookmarkStart w:id="107" w:name="_Toc4441"/>
      <w:bookmarkStart w:id="108" w:name="_Toc496792754"/>
      <w:bookmarkStart w:id="109" w:name="_Toc32418"/>
      <w:r>
        <w:rPr>
          <w:rFonts w:hint="eastAsia" w:ascii="宋体" w:hAnsi="宋体" w:eastAsia="宋体" w:cs="宋体"/>
          <w:sz w:val="21"/>
          <w:szCs w:val="21"/>
          <w:highlight w:val="none"/>
        </w:rPr>
        <w:t>项目保质期</w:t>
      </w:r>
      <w:bookmarkEnd w:id="107"/>
      <w:bookmarkEnd w:id="108"/>
      <w:bookmarkEnd w:id="109"/>
    </w:p>
    <w:p>
      <w:pPr>
        <w:spacing w:line="360" w:lineRule="auto"/>
        <w:ind w:firstLine="525" w:firstLineChars="250"/>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本项目的保质期为项目竣工验收合格之日起一年，保质期内投标人需免费为项目提供包含以下支持服务：</w:t>
      </w:r>
    </w:p>
    <w:p>
      <w:pPr>
        <w:widowControl/>
        <w:numPr>
          <w:ilvl w:val="0"/>
          <w:numId w:val="59"/>
        </w:numPr>
        <w:spacing w:line="360" w:lineRule="auto"/>
        <w:rPr>
          <w:rFonts w:hint="eastAsia" w:ascii="宋体" w:hAnsi="宋体" w:eastAsia="宋体" w:cs="宋体"/>
          <w:sz w:val="21"/>
          <w:szCs w:val="21"/>
        </w:rPr>
      </w:pPr>
      <w:r>
        <w:rPr>
          <w:rFonts w:hint="eastAsia" w:ascii="宋体" w:hAnsi="宋体" w:eastAsia="宋体" w:cs="宋体"/>
          <w:sz w:val="21"/>
          <w:szCs w:val="21"/>
        </w:rPr>
        <w:t>电话热线服务</w:t>
      </w:r>
    </w:p>
    <w:p>
      <w:pPr>
        <w:spacing w:line="360" w:lineRule="auto"/>
        <w:ind w:firstLine="525" w:firstLineChars="250"/>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配备有经验的售后工程师接听客服电话，及时响应招标人提出的项目相关问题。</w:t>
      </w:r>
    </w:p>
    <w:p>
      <w:pPr>
        <w:spacing w:line="360" w:lineRule="auto"/>
        <w:ind w:firstLine="525" w:firstLineChars="250"/>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要求响应时间范围为7×24小时。响应速度为5分钟以内。</w:t>
      </w:r>
    </w:p>
    <w:p>
      <w:pPr>
        <w:widowControl/>
        <w:numPr>
          <w:ilvl w:val="0"/>
          <w:numId w:val="59"/>
        </w:numPr>
        <w:spacing w:line="360" w:lineRule="auto"/>
        <w:rPr>
          <w:rFonts w:hint="eastAsia" w:ascii="宋体" w:hAnsi="宋体" w:eastAsia="宋体" w:cs="宋体"/>
          <w:sz w:val="21"/>
          <w:szCs w:val="21"/>
        </w:rPr>
      </w:pPr>
      <w:r>
        <w:rPr>
          <w:rFonts w:hint="eastAsia" w:ascii="宋体" w:hAnsi="宋体" w:eastAsia="宋体" w:cs="宋体"/>
          <w:sz w:val="21"/>
          <w:szCs w:val="21"/>
        </w:rPr>
        <w:t>远程支持</w:t>
      </w:r>
    </w:p>
    <w:p>
      <w:pPr>
        <w:spacing w:line="360" w:lineRule="auto"/>
        <w:ind w:firstLine="525" w:firstLineChars="250"/>
        <w:rPr>
          <w:rFonts w:hint="eastAsia" w:ascii="宋体" w:hAnsi="宋体" w:eastAsia="宋体" w:cs="宋体"/>
          <w:sz w:val="21"/>
          <w:szCs w:val="21"/>
        </w:rPr>
      </w:pPr>
      <w:r>
        <w:rPr>
          <w:rFonts w:hint="eastAsia" w:ascii="宋体" w:hAnsi="宋体" w:eastAsia="宋体" w:cs="宋体"/>
          <w:sz w:val="21"/>
          <w:szCs w:val="21"/>
        </w:rPr>
        <w:t>对于</w:t>
      </w:r>
      <w:r>
        <w:rPr>
          <w:rFonts w:hint="eastAsia" w:ascii="宋体" w:hAnsi="宋体" w:eastAsia="宋体" w:cs="宋体"/>
          <w:sz w:val="21"/>
          <w:szCs w:val="21"/>
          <w:lang w:eastAsia="zh-CN"/>
        </w:rPr>
        <w:t>客服</w:t>
      </w:r>
      <w:r>
        <w:rPr>
          <w:rFonts w:hint="eastAsia" w:ascii="宋体" w:hAnsi="宋体" w:eastAsia="宋体" w:cs="宋体"/>
          <w:sz w:val="21"/>
          <w:szCs w:val="21"/>
        </w:rPr>
        <w:t>电话解答不了的问题，由售后工程师通过远程网络连线至主机进行远程支持。</w:t>
      </w:r>
    </w:p>
    <w:p>
      <w:pPr>
        <w:spacing w:line="360" w:lineRule="auto"/>
        <w:ind w:firstLine="525" w:firstLineChars="250"/>
        <w:rPr>
          <w:rFonts w:hint="eastAsia" w:ascii="宋体" w:hAnsi="宋体" w:eastAsia="宋体" w:cs="宋体"/>
          <w:sz w:val="21"/>
          <w:szCs w:val="21"/>
        </w:rPr>
      </w:pPr>
      <w:r>
        <w:rPr>
          <w:rFonts w:hint="eastAsia" w:ascii="宋体" w:hAnsi="宋体" w:eastAsia="宋体" w:cs="宋体"/>
          <w:sz w:val="21"/>
          <w:szCs w:val="21"/>
        </w:rPr>
        <w:t>要求响应时间范围为：7×24小时。响应速度10分钟以内。</w:t>
      </w:r>
    </w:p>
    <w:p>
      <w:pPr>
        <w:widowControl/>
        <w:numPr>
          <w:ilvl w:val="0"/>
          <w:numId w:val="59"/>
        </w:numPr>
        <w:spacing w:line="360" w:lineRule="auto"/>
        <w:rPr>
          <w:rFonts w:hint="eastAsia" w:ascii="宋体" w:hAnsi="宋体" w:eastAsia="宋体" w:cs="宋体"/>
          <w:sz w:val="21"/>
          <w:szCs w:val="21"/>
        </w:rPr>
      </w:pPr>
      <w:r>
        <w:rPr>
          <w:rFonts w:hint="eastAsia" w:ascii="宋体" w:hAnsi="宋体" w:eastAsia="宋体" w:cs="宋体"/>
          <w:sz w:val="21"/>
          <w:szCs w:val="21"/>
        </w:rPr>
        <w:t>现场服务</w:t>
      </w:r>
    </w:p>
    <w:p>
      <w:pPr>
        <w:spacing w:line="360" w:lineRule="auto"/>
        <w:ind w:firstLine="525" w:firstLineChars="250"/>
        <w:rPr>
          <w:rFonts w:hint="eastAsia" w:ascii="宋体" w:hAnsi="宋体" w:eastAsia="宋体" w:cs="宋体"/>
          <w:sz w:val="21"/>
          <w:szCs w:val="21"/>
          <w:highlight w:val="none"/>
          <w:lang w:val="en-US" w:eastAsia="zh-CN"/>
        </w:rPr>
      </w:pPr>
      <w:r>
        <w:rPr>
          <w:rFonts w:hint="eastAsia" w:ascii="宋体" w:hAnsi="宋体" w:eastAsia="宋体" w:cs="宋体"/>
          <w:sz w:val="21"/>
          <w:szCs w:val="21"/>
        </w:rPr>
        <w:t>对出</w:t>
      </w:r>
      <w:r>
        <w:rPr>
          <w:rFonts w:hint="eastAsia" w:ascii="宋体" w:hAnsi="宋体" w:eastAsia="宋体" w:cs="宋体"/>
          <w:sz w:val="21"/>
          <w:szCs w:val="21"/>
          <w:highlight w:val="none"/>
          <w:lang w:val="en-US" w:eastAsia="zh-CN"/>
        </w:rPr>
        <w:t>现不能远程解决的问题，或在运行环境不完全成熟的条件下，需要提供售后工程师的上门服务，现场解决问题。</w:t>
      </w:r>
    </w:p>
    <w:p>
      <w:pPr>
        <w:spacing w:line="360" w:lineRule="auto"/>
        <w:ind w:firstLine="525" w:firstLineChars="250"/>
        <w:rPr>
          <w:rFonts w:hint="eastAsia" w:ascii="宋体" w:hAnsi="宋体" w:eastAsia="宋体" w:cs="宋体"/>
          <w:sz w:val="21"/>
          <w:szCs w:val="21"/>
        </w:rPr>
      </w:pPr>
      <w:r>
        <w:rPr>
          <w:rFonts w:hint="eastAsia" w:ascii="宋体" w:hAnsi="宋体" w:eastAsia="宋体" w:cs="宋体"/>
          <w:sz w:val="21"/>
          <w:szCs w:val="21"/>
          <w:highlight w:val="none"/>
          <w:lang w:val="en-US" w:eastAsia="zh-CN"/>
        </w:rPr>
        <w:t>要求</w:t>
      </w:r>
      <w:r>
        <w:rPr>
          <w:rFonts w:hint="eastAsia" w:ascii="宋体" w:hAnsi="宋体" w:eastAsia="宋体" w:cs="宋体"/>
          <w:sz w:val="21"/>
          <w:szCs w:val="21"/>
        </w:rPr>
        <w:t>响应时间范围为：7×24小时，响应速度10分钟以内，30分钟到达现场。</w:t>
      </w:r>
    </w:p>
    <w:p>
      <w:pPr>
        <w:widowControl/>
        <w:numPr>
          <w:ilvl w:val="0"/>
          <w:numId w:val="59"/>
        </w:numPr>
        <w:spacing w:line="36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驻点服务</w:t>
      </w:r>
    </w:p>
    <w:p>
      <w:pPr>
        <w:spacing w:line="360" w:lineRule="auto"/>
        <w:ind w:firstLine="525" w:firstLineChars="250"/>
        <w:rPr>
          <w:rFonts w:hint="eastAsia" w:ascii="宋体" w:hAnsi="宋体" w:eastAsia="宋体" w:cs="宋体"/>
          <w:sz w:val="21"/>
          <w:szCs w:val="21"/>
        </w:rPr>
      </w:pPr>
      <w:r>
        <w:rPr>
          <w:rFonts w:hint="eastAsia" w:ascii="宋体" w:hAnsi="宋体" w:eastAsia="宋体" w:cs="宋体"/>
          <w:sz w:val="21"/>
          <w:szCs w:val="21"/>
        </w:rPr>
        <w:t>进行</w:t>
      </w:r>
      <w:r>
        <w:rPr>
          <w:rFonts w:hint="eastAsia" w:ascii="宋体" w:hAnsi="宋体" w:eastAsia="宋体" w:cs="宋体"/>
          <w:sz w:val="21"/>
          <w:szCs w:val="21"/>
          <w:highlight w:val="none"/>
          <w:lang w:val="en-US" w:eastAsia="zh-CN"/>
        </w:rPr>
        <w:t>现场</w:t>
      </w:r>
      <w:r>
        <w:rPr>
          <w:rFonts w:hint="eastAsia" w:ascii="宋体" w:hAnsi="宋体" w:eastAsia="宋体" w:cs="宋体"/>
          <w:sz w:val="21"/>
          <w:szCs w:val="21"/>
        </w:rPr>
        <w:t>驻点服务，及时解决用户需求和</w:t>
      </w:r>
      <w:r>
        <w:rPr>
          <w:rFonts w:hint="eastAsia" w:ascii="宋体" w:hAnsi="宋体" w:eastAsia="宋体" w:cs="宋体"/>
          <w:sz w:val="21"/>
          <w:szCs w:val="21"/>
          <w:highlight w:val="none"/>
          <w:lang w:val="en-US" w:eastAsia="zh-CN"/>
        </w:rPr>
        <w:t>项目相关</w:t>
      </w:r>
      <w:r>
        <w:rPr>
          <w:rFonts w:hint="eastAsia" w:ascii="宋体" w:hAnsi="宋体" w:eastAsia="宋体" w:cs="宋体"/>
          <w:sz w:val="21"/>
          <w:szCs w:val="21"/>
        </w:rPr>
        <w:t>运维工作。</w:t>
      </w:r>
    </w:p>
    <w:p>
      <w:pPr>
        <w:spacing w:line="360" w:lineRule="auto"/>
        <w:ind w:firstLine="525" w:firstLineChars="250"/>
        <w:rPr>
          <w:rFonts w:hint="eastAsia" w:ascii="宋体" w:hAnsi="宋体" w:eastAsia="宋体" w:cs="宋体"/>
          <w:sz w:val="21"/>
          <w:szCs w:val="21"/>
          <w:lang w:eastAsia="zh-CN"/>
        </w:rPr>
      </w:pPr>
    </w:p>
    <w:p>
      <w:pPr>
        <w:pStyle w:val="3"/>
        <w:spacing w:line="360" w:lineRule="auto"/>
        <w:outlineLvl w:val="0"/>
        <w:rPr>
          <w:rFonts w:hint="eastAsia" w:ascii="宋体" w:hAnsi="宋体" w:eastAsia="宋体" w:cs="宋体"/>
          <w:b/>
          <w:sz w:val="21"/>
          <w:szCs w:val="21"/>
          <w:highlight w:val="none"/>
        </w:rPr>
      </w:pPr>
      <w:bookmarkStart w:id="110" w:name="_Toc30680"/>
      <w:bookmarkStart w:id="111" w:name="_Toc4894"/>
      <w:r>
        <w:rPr>
          <w:rFonts w:hint="eastAsia" w:ascii="宋体" w:hAnsi="宋体" w:eastAsia="宋体" w:cs="宋体"/>
          <w:b/>
          <w:sz w:val="21"/>
          <w:szCs w:val="21"/>
          <w:highlight w:val="none"/>
        </w:rPr>
        <w:t>项目内容与要求</w:t>
      </w:r>
      <w:bookmarkEnd w:id="110"/>
      <w:bookmarkEnd w:id="111"/>
    </w:p>
    <w:p>
      <w:pPr>
        <w:pStyle w:val="4"/>
        <w:keepNext/>
        <w:keepLines/>
        <w:pageBreakBefore w:val="0"/>
        <w:widowControl w:val="0"/>
        <w:kinsoku/>
        <w:wordWrap/>
        <w:overflowPunct/>
        <w:topLinePunct w:val="0"/>
        <w:autoSpaceDE/>
        <w:autoSpaceDN/>
        <w:bidi w:val="0"/>
        <w:adjustRightInd/>
        <w:snapToGrid/>
        <w:spacing w:line="360" w:lineRule="auto"/>
        <w:ind w:left="0"/>
        <w:textAlignment w:val="auto"/>
        <w:outlineLvl w:val="1"/>
        <w:rPr>
          <w:rFonts w:hint="eastAsia" w:ascii="宋体" w:hAnsi="宋体" w:eastAsia="宋体" w:cs="宋体"/>
          <w:sz w:val="21"/>
          <w:szCs w:val="21"/>
          <w:highlight w:val="none"/>
        </w:rPr>
      </w:pPr>
      <w:bookmarkStart w:id="112" w:name="_Toc4100"/>
      <w:bookmarkStart w:id="113" w:name="_Toc15589"/>
      <w:r>
        <w:rPr>
          <w:rFonts w:hint="eastAsia" w:ascii="宋体" w:hAnsi="宋体" w:eastAsia="宋体" w:cs="宋体"/>
          <w:sz w:val="21"/>
          <w:szCs w:val="21"/>
          <w:highlight w:val="none"/>
        </w:rPr>
        <w:t>项目准备工作</w:t>
      </w:r>
      <w:bookmarkEnd w:id="112"/>
      <w:bookmarkEnd w:id="113"/>
    </w:p>
    <w:p>
      <w:pPr>
        <w:spacing w:line="360" w:lineRule="auto"/>
        <w:ind w:firstLine="525" w:firstLineChars="250"/>
        <w:rPr>
          <w:rFonts w:hint="eastAsia" w:ascii="宋体" w:hAnsi="宋体" w:eastAsia="宋体" w:cs="宋体"/>
          <w:sz w:val="21"/>
          <w:szCs w:val="21"/>
          <w:highlight w:val="none"/>
        </w:rPr>
      </w:pPr>
      <w:r>
        <w:rPr>
          <w:rFonts w:hint="eastAsia" w:ascii="宋体" w:hAnsi="宋体" w:eastAsia="宋体" w:cs="宋体"/>
          <w:sz w:val="21"/>
          <w:szCs w:val="21"/>
          <w:highlight w:val="none"/>
        </w:rPr>
        <w:t>开展项目准备，</w:t>
      </w:r>
      <w:r>
        <w:rPr>
          <w:rFonts w:hint="eastAsia" w:ascii="宋体" w:hAnsi="宋体" w:eastAsia="宋体" w:cs="宋体"/>
          <w:sz w:val="21"/>
          <w:szCs w:val="21"/>
          <w:highlight w:val="none"/>
          <w:lang w:eastAsia="zh-CN"/>
        </w:rPr>
        <w:t>投标人</w:t>
      </w:r>
      <w:r>
        <w:rPr>
          <w:rFonts w:hint="eastAsia" w:ascii="宋体" w:hAnsi="宋体" w:eastAsia="宋体" w:cs="宋体"/>
          <w:sz w:val="21"/>
          <w:szCs w:val="21"/>
          <w:highlight w:val="none"/>
        </w:rPr>
        <w:t>须熟悉</w:t>
      </w:r>
      <w:r>
        <w:rPr>
          <w:rFonts w:hint="eastAsia" w:ascii="宋体" w:hAnsi="宋体" w:eastAsia="宋体" w:cs="宋体"/>
          <w:sz w:val="21"/>
          <w:szCs w:val="21"/>
          <w:highlight w:val="none"/>
          <w:lang w:eastAsia="zh-CN"/>
        </w:rPr>
        <w:t>招标人</w:t>
      </w:r>
      <w:r>
        <w:rPr>
          <w:rFonts w:hint="eastAsia" w:ascii="宋体" w:hAnsi="宋体" w:eastAsia="宋体" w:cs="宋体"/>
          <w:sz w:val="21"/>
          <w:szCs w:val="21"/>
          <w:highlight w:val="none"/>
        </w:rPr>
        <w:t>在相关业务管理、信息技术管理、信息化项目管控方面的制度与标准规范，消化、吸收、评估、完善前期需求分析与概要设计阶段成果，并制定本项目管理章程。</w:t>
      </w:r>
    </w:p>
    <w:p>
      <w:pPr>
        <w:pStyle w:val="4"/>
        <w:keepNext/>
        <w:keepLines/>
        <w:pageBreakBefore w:val="0"/>
        <w:widowControl w:val="0"/>
        <w:kinsoku/>
        <w:wordWrap/>
        <w:overflowPunct/>
        <w:topLinePunct w:val="0"/>
        <w:autoSpaceDE/>
        <w:autoSpaceDN/>
        <w:bidi w:val="0"/>
        <w:adjustRightInd/>
        <w:snapToGrid/>
        <w:spacing w:line="360" w:lineRule="auto"/>
        <w:ind w:left="0"/>
        <w:textAlignment w:val="auto"/>
        <w:outlineLvl w:val="1"/>
        <w:rPr>
          <w:rFonts w:hint="eastAsia" w:ascii="宋体" w:hAnsi="宋体" w:eastAsia="宋体" w:cs="宋体"/>
          <w:sz w:val="21"/>
          <w:szCs w:val="21"/>
          <w:highlight w:val="none"/>
        </w:rPr>
      </w:pPr>
      <w:bookmarkStart w:id="114" w:name="_Toc10682"/>
      <w:bookmarkStart w:id="115" w:name="_Toc22344"/>
      <w:r>
        <w:rPr>
          <w:rFonts w:hint="eastAsia" w:ascii="宋体" w:hAnsi="宋体" w:eastAsia="宋体" w:cs="宋体"/>
          <w:sz w:val="21"/>
          <w:szCs w:val="21"/>
          <w:highlight w:val="none"/>
        </w:rPr>
        <w:t>项目管理要求</w:t>
      </w:r>
      <w:bookmarkEnd w:id="114"/>
      <w:bookmarkEnd w:id="115"/>
    </w:p>
    <w:p>
      <w:pPr>
        <w:pStyle w:val="168"/>
        <w:rPr>
          <w:highlight w:val="none"/>
        </w:rPr>
      </w:pPr>
      <w:bookmarkStart w:id="116" w:name="_Toc32364"/>
      <w:r>
        <w:rPr>
          <w:rFonts w:hint="eastAsia"/>
          <w:highlight w:val="none"/>
        </w:rPr>
        <w:t>（</w:t>
      </w:r>
      <w:r>
        <w:rPr>
          <w:rFonts w:hint="eastAsia"/>
          <w:highlight w:val="none"/>
          <w:lang w:val="en-US" w:eastAsia="zh-CN"/>
        </w:rPr>
        <w:t>一</w:t>
      </w:r>
      <w:r>
        <w:rPr>
          <w:rFonts w:hint="eastAsia"/>
          <w:highlight w:val="none"/>
        </w:rPr>
        <w:t>）协助</w:t>
      </w:r>
      <w:r>
        <w:rPr>
          <w:rFonts w:hint="eastAsia"/>
          <w:highlight w:val="none"/>
          <w:lang w:eastAsia="zh-CN"/>
        </w:rPr>
        <w:t>招标人</w:t>
      </w:r>
      <w:r>
        <w:rPr>
          <w:rFonts w:hint="eastAsia"/>
          <w:highlight w:val="none"/>
        </w:rPr>
        <w:t>完成合同的各阶段支付工作；</w:t>
      </w:r>
    </w:p>
    <w:p>
      <w:pPr>
        <w:pStyle w:val="168"/>
        <w:rPr>
          <w:highlight w:val="none"/>
        </w:rPr>
      </w:pPr>
      <w:r>
        <w:rPr>
          <w:rFonts w:hint="eastAsia"/>
          <w:highlight w:val="none"/>
        </w:rPr>
        <w:t>（</w:t>
      </w:r>
      <w:r>
        <w:rPr>
          <w:rFonts w:hint="eastAsia"/>
          <w:highlight w:val="none"/>
          <w:lang w:val="en-US" w:eastAsia="zh-CN"/>
        </w:rPr>
        <w:t>二</w:t>
      </w:r>
      <w:r>
        <w:rPr>
          <w:rFonts w:hint="eastAsia"/>
          <w:highlight w:val="none"/>
        </w:rPr>
        <w:t>）合同签订日起10天内根据合同约定的项目时间制定好科学可行的工作计划，明确各阶段工作里程碑交付物，由双方确认并遵照执行。</w:t>
      </w:r>
    </w:p>
    <w:p>
      <w:pPr>
        <w:pStyle w:val="168"/>
        <w:rPr>
          <w:highlight w:val="none"/>
        </w:rPr>
      </w:pPr>
      <w:r>
        <w:rPr>
          <w:rFonts w:hint="eastAsia"/>
          <w:highlight w:val="none"/>
        </w:rPr>
        <w:t>（</w:t>
      </w:r>
      <w:r>
        <w:rPr>
          <w:rFonts w:hint="eastAsia"/>
          <w:highlight w:val="none"/>
          <w:lang w:val="en-US" w:eastAsia="zh-CN"/>
        </w:rPr>
        <w:t>三</w:t>
      </w:r>
      <w:r>
        <w:rPr>
          <w:rFonts w:hint="eastAsia"/>
          <w:highlight w:val="none"/>
        </w:rPr>
        <w:t>）按照工作计划，在规定的时间节点提交职责范围内的交付物。</w:t>
      </w:r>
    </w:p>
    <w:p>
      <w:pPr>
        <w:pStyle w:val="168"/>
        <w:rPr>
          <w:highlight w:val="none"/>
        </w:rPr>
      </w:pPr>
      <w:r>
        <w:rPr>
          <w:rFonts w:hint="eastAsia"/>
          <w:highlight w:val="none"/>
        </w:rPr>
        <w:t>（</w:t>
      </w:r>
      <w:r>
        <w:rPr>
          <w:rFonts w:hint="eastAsia"/>
          <w:highlight w:val="none"/>
          <w:lang w:val="en-US" w:eastAsia="zh-CN"/>
        </w:rPr>
        <w:t>四</w:t>
      </w:r>
      <w:r>
        <w:rPr>
          <w:rFonts w:hint="eastAsia"/>
          <w:highlight w:val="none"/>
        </w:rPr>
        <w:t>）合同履约期间内若出现管理缺陷或管理事故，</w:t>
      </w:r>
      <w:r>
        <w:rPr>
          <w:rFonts w:hint="eastAsia"/>
          <w:highlight w:val="none"/>
          <w:lang w:eastAsia="zh-CN"/>
        </w:rPr>
        <w:t>投标人</w:t>
      </w:r>
      <w:r>
        <w:rPr>
          <w:rFonts w:hint="eastAsia"/>
          <w:highlight w:val="none"/>
        </w:rPr>
        <w:t>务必按照</w:t>
      </w:r>
      <w:r>
        <w:rPr>
          <w:rFonts w:hint="eastAsia"/>
          <w:highlight w:val="none"/>
          <w:lang w:eastAsia="zh-CN"/>
        </w:rPr>
        <w:t>招标人</w:t>
      </w:r>
      <w:r>
        <w:rPr>
          <w:rFonts w:hint="eastAsia"/>
          <w:highlight w:val="none"/>
        </w:rPr>
        <w:t>出具的缺陷或事故整改通知书要求对系统进行缺陷消除或事故整改。</w:t>
      </w:r>
    </w:p>
    <w:p>
      <w:pPr>
        <w:pStyle w:val="168"/>
        <w:rPr>
          <w:highlight w:val="none"/>
        </w:rPr>
      </w:pPr>
      <w:r>
        <w:rPr>
          <w:rFonts w:hint="eastAsia"/>
          <w:highlight w:val="none"/>
        </w:rPr>
        <w:t>（</w:t>
      </w:r>
      <w:r>
        <w:rPr>
          <w:rFonts w:hint="eastAsia"/>
          <w:highlight w:val="none"/>
          <w:lang w:val="en-US" w:eastAsia="zh-CN"/>
        </w:rPr>
        <w:t>五</w:t>
      </w:r>
      <w:r>
        <w:rPr>
          <w:rFonts w:hint="eastAsia"/>
          <w:highlight w:val="none"/>
        </w:rPr>
        <w:t>）合同履约期间，定期组织项目会议，向</w:t>
      </w:r>
      <w:r>
        <w:rPr>
          <w:rFonts w:hint="eastAsia"/>
          <w:highlight w:val="none"/>
          <w:lang w:eastAsia="zh-CN"/>
        </w:rPr>
        <w:t>招标人</w:t>
      </w:r>
      <w:r>
        <w:rPr>
          <w:rFonts w:hint="eastAsia"/>
          <w:highlight w:val="none"/>
        </w:rPr>
        <w:t>汇报当前阶段工作结果；接收来自</w:t>
      </w:r>
      <w:r>
        <w:rPr>
          <w:rFonts w:hint="eastAsia"/>
          <w:highlight w:val="none"/>
          <w:lang w:eastAsia="zh-CN"/>
        </w:rPr>
        <w:t>招标人</w:t>
      </w:r>
      <w:r>
        <w:rPr>
          <w:rFonts w:hint="eastAsia"/>
          <w:highlight w:val="none"/>
        </w:rPr>
        <w:t>的反馈意见，并及时作出调整，确保项目能够持续不断地为</w:t>
      </w:r>
      <w:r>
        <w:rPr>
          <w:rFonts w:hint="eastAsia"/>
          <w:highlight w:val="none"/>
          <w:lang w:eastAsia="zh-CN"/>
        </w:rPr>
        <w:t>招标人</w:t>
      </w:r>
      <w:r>
        <w:rPr>
          <w:rFonts w:hint="eastAsia"/>
          <w:highlight w:val="none"/>
        </w:rPr>
        <w:t>提供符合承诺指标要求的服务。</w:t>
      </w:r>
    </w:p>
    <w:p>
      <w:pPr>
        <w:pStyle w:val="4"/>
        <w:keepNext/>
        <w:keepLines/>
        <w:pageBreakBefore w:val="0"/>
        <w:widowControl w:val="0"/>
        <w:kinsoku/>
        <w:wordWrap/>
        <w:overflowPunct/>
        <w:topLinePunct w:val="0"/>
        <w:autoSpaceDE/>
        <w:autoSpaceDN/>
        <w:bidi w:val="0"/>
        <w:adjustRightInd/>
        <w:snapToGrid/>
        <w:spacing w:line="360" w:lineRule="auto"/>
        <w:ind w:left="0"/>
        <w:textAlignment w:val="auto"/>
        <w:outlineLvl w:val="1"/>
        <w:rPr>
          <w:rFonts w:hint="eastAsia" w:ascii="宋体" w:hAnsi="宋体" w:eastAsia="宋体" w:cs="宋体"/>
          <w:sz w:val="21"/>
          <w:szCs w:val="21"/>
          <w:highlight w:val="none"/>
        </w:rPr>
      </w:pPr>
      <w:bookmarkStart w:id="117" w:name="_Toc16529"/>
      <w:r>
        <w:rPr>
          <w:rFonts w:hint="eastAsia" w:ascii="宋体" w:hAnsi="宋体" w:eastAsia="宋体" w:cs="宋体"/>
          <w:sz w:val="21"/>
          <w:szCs w:val="21"/>
          <w:highlight w:val="none"/>
        </w:rPr>
        <w:t>项目参与人员要求</w:t>
      </w:r>
      <w:bookmarkEnd w:id="116"/>
      <w:bookmarkEnd w:id="117"/>
    </w:p>
    <w:p>
      <w:pPr>
        <w:spacing w:line="360" w:lineRule="auto"/>
        <w:ind w:firstLine="525" w:firstLineChars="250"/>
        <w:rPr>
          <w:rFonts w:hint="default" w:ascii="宋体" w:hAnsi="宋体" w:eastAsia="宋体" w:cs="宋体"/>
          <w:sz w:val="21"/>
          <w:szCs w:val="21"/>
          <w:highlight w:val="none"/>
          <w:lang w:val="en-US" w:eastAsia="zh-CN"/>
        </w:rPr>
      </w:pPr>
      <w:r>
        <w:rPr>
          <w:rFonts w:hint="eastAsia" w:ascii="宋体" w:hAnsi="宋体" w:eastAsia="宋体" w:cs="宋体"/>
          <w:sz w:val="21"/>
          <w:szCs w:val="21"/>
        </w:rPr>
        <w:t>根据项</w:t>
      </w:r>
      <w:r>
        <w:rPr>
          <w:rFonts w:hint="eastAsia" w:ascii="宋体" w:hAnsi="宋体" w:eastAsia="宋体" w:cs="宋体"/>
          <w:sz w:val="21"/>
          <w:szCs w:val="21"/>
          <w:highlight w:val="none"/>
          <w:lang w:val="en-US" w:eastAsia="zh-CN"/>
        </w:rPr>
        <w:t>目的开展情况，安排项目组总成员不得少于</w:t>
      </w:r>
      <w:r>
        <w:rPr>
          <w:rFonts w:hint="eastAsia" w:ascii="宋体" w:hAnsi="宋体" w:cs="宋体"/>
          <w:sz w:val="21"/>
          <w:szCs w:val="21"/>
          <w:highlight w:val="none"/>
          <w:lang w:val="en-US" w:eastAsia="zh-CN"/>
        </w:rPr>
        <w:t>5</w:t>
      </w:r>
      <w:r>
        <w:rPr>
          <w:rFonts w:hint="eastAsia" w:ascii="宋体" w:hAnsi="宋体" w:eastAsia="宋体" w:cs="宋体"/>
          <w:sz w:val="21"/>
          <w:szCs w:val="21"/>
          <w:highlight w:val="none"/>
          <w:lang w:val="en-US" w:eastAsia="zh-CN"/>
        </w:rPr>
        <w:t>人，其中包含要求派出不少于</w:t>
      </w:r>
      <w:r>
        <w:rPr>
          <w:rFonts w:hint="eastAsia" w:ascii="宋体" w:hAnsi="宋体" w:cs="宋体"/>
          <w:sz w:val="21"/>
          <w:szCs w:val="21"/>
          <w:highlight w:val="none"/>
          <w:lang w:val="en-US" w:eastAsia="zh-CN"/>
        </w:rPr>
        <w:t>4</w:t>
      </w:r>
      <w:r>
        <w:rPr>
          <w:rFonts w:hint="eastAsia" w:ascii="宋体" w:hAnsi="宋体" w:eastAsia="宋体" w:cs="宋体"/>
          <w:sz w:val="21"/>
          <w:szCs w:val="21"/>
          <w:highlight w:val="none"/>
          <w:lang w:val="en-US" w:eastAsia="zh-CN"/>
        </w:rPr>
        <w:t>名的技术人员进行服务完成整个项目的规划与实施,并提供不少于1名项目应急人员，在项目过程中</w:t>
      </w:r>
      <w:r>
        <w:rPr>
          <w:rFonts w:hint="eastAsia" w:ascii="宋体" w:hAnsi="宋体" w:cs="宋体"/>
          <w:sz w:val="21"/>
          <w:szCs w:val="21"/>
          <w:highlight w:val="none"/>
          <w:lang w:val="en-US" w:eastAsia="zh-CN"/>
        </w:rPr>
        <w:t>服务</w:t>
      </w:r>
      <w:r>
        <w:rPr>
          <w:rFonts w:hint="eastAsia" w:ascii="宋体" w:hAnsi="宋体" w:eastAsia="宋体" w:cs="宋体"/>
          <w:sz w:val="21"/>
          <w:szCs w:val="21"/>
          <w:highlight w:val="none"/>
          <w:lang w:val="en-US" w:eastAsia="zh-CN"/>
        </w:rPr>
        <w:t>人员临时无法到位情况下由应急人员顶替。</w:t>
      </w:r>
      <w:r>
        <w:rPr>
          <w:rFonts w:hint="eastAsia" w:ascii="宋体" w:hAnsi="宋体" w:cs="宋体"/>
          <w:sz w:val="21"/>
          <w:szCs w:val="21"/>
          <w:highlight w:val="none"/>
          <w:lang w:val="en-US" w:eastAsia="zh-CN"/>
        </w:rPr>
        <w:t>并要求</w:t>
      </w:r>
      <w:r>
        <w:rPr>
          <w:rFonts w:hint="eastAsia" w:ascii="宋体" w:hAnsi="宋体" w:eastAsia="宋体" w:cs="宋体"/>
          <w:sz w:val="21"/>
          <w:szCs w:val="21"/>
          <w:highlight w:val="none"/>
          <w:lang w:val="en-US" w:eastAsia="zh-CN"/>
        </w:rPr>
        <w:t>项目负责人具有国家计算机技术与软件专业技术资格（水平）高级证书或PMP证书或IPMP证书。项目团队人员至少</w:t>
      </w:r>
      <w:r>
        <w:rPr>
          <w:rFonts w:hint="eastAsia" w:ascii="宋体" w:hAnsi="宋体" w:cs="宋体"/>
          <w:sz w:val="21"/>
          <w:szCs w:val="21"/>
          <w:highlight w:val="none"/>
          <w:lang w:val="en-US" w:eastAsia="zh-CN"/>
        </w:rPr>
        <w:t>4</w:t>
      </w:r>
      <w:r>
        <w:rPr>
          <w:rFonts w:hint="eastAsia" w:ascii="宋体" w:hAnsi="宋体" w:eastAsia="宋体" w:cs="宋体"/>
          <w:sz w:val="21"/>
          <w:szCs w:val="21"/>
          <w:highlight w:val="none"/>
          <w:lang w:val="en-US" w:eastAsia="zh-CN"/>
        </w:rPr>
        <w:t>人以上具有国家计算机技术与软件专业技术资格（水平）中级及以上证书或PMP证书或IPMP证书或中级工程师职称</w:t>
      </w:r>
      <w:r>
        <w:rPr>
          <w:rFonts w:hint="eastAsia" w:ascii="宋体" w:hAnsi="宋体" w:cs="宋体"/>
          <w:sz w:val="21"/>
          <w:szCs w:val="21"/>
          <w:highlight w:val="none"/>
          <w:lang w:val="en-US" w:eastAsia="zh-CN"/>
        </w:rPr>
        <w:t>。</w:t>
      </w:r>
    </w:p>
    <w:p>
      <w:pPr>
        <w:spacing w:line="360" w:lineRule="auto"/>
        <w:ind w:firstLine="525" w:firstLineChars="250"/>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投标人需在合同完成签订后15个工作日内向招标人提供项目组成员名单。</w:t>
      </w:r>
    </w:p>
    <w:p>
      <w:pPr>
        <w:spacing w:line="360" w:lineRule="auto"/>
        <w:ind w:firstLine="525" w:firstLineChars="250"/>
        <w:rPr>
          <w:rFonts w:hint="eastAsia" w:ascii="宋体" w:hAnsi="宋体" w:eastAsia="宋体" w:cs="宋体"/>
          <w:sz w:val="21"/>
          <w:szCs w:val="21"/>
        </w:rPr>
      </w:pPr>
      <w:r>
        <w:rPr>
          <w:rFonts w:hint="eastAsia" w:ascii="宋体" w:hAnsi="宋体" w:eastAsia="宋体" w:cs="宋体"/>
          <w:sz w:val="21"/>
          <w:szCs w:val="21"/>
          <w:highlight w:val="none"/>
          <w:lang w:val="en-US" w:eastAsia="zh-CN"/>
        </w:rPr>
        <w:t>项目组成员如有临时调配或人员更换，投标人需提供相关水平的人员，提出书面申请并盖章，经招标人书面同意</w:t>
      </w:r>
      <w:r>
        <w:rPr>
          <w:rFonts w:hint="eastAsia" w:ascii="宋体" w:hAnsi="宋体" w:eastAsia="宋体" w:cs="宋体"/>
          <w:sz w:val="21"/>
          <w:szCs w:val="21"/>
        </w:rPr>
        <w:t>后方可进行。</w:t>
      </w:r>
    </w:p>
    <w:p>
      <w:pPr>
        <w:spacing w:line="360" w:lineRule="auto"/>
        <w:ind w:firstLine="525" w:firstLineChars="250"/>
        <w:rPr>
          <w:rFonts w:hint="eastAsia" w:ascii="宋体" w:hAnsi="宋体" w:eastAsia="宋体" w:cs="宋体"/>
          <w:sz w:val="21"/>
          <w:szCs w:val="21"/>
        </w:rPr>
      </w:pPr>
      <w:r>
        <w:rPr>
          <w:rFonts w:hint="eastAsia" w:ascii="宋体" w:hAnsi="宋体" w:eastAsia="宋体" w:cs="宋体"/>
          <w:sz w:val="21"/>
          <w:szCs w:val="21"/>
        </w:rPr>
        <w:t>人员名单如下表所示。</w:t>
      </w:r>
    </w:p>
    <w:tbl>
      <w:tblPr>
        <w:tblStyle w:val="68"/>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30" w:type="dxa"/>
          <w:bottom w:w="0" w:type="dxa"/>
          <w:right w:w="30" w:type="dxa"/>
        </w:tblCellMar>
      </w:tblPr>
      <w:tblGrid>
        <w:gridCol w:w="754"/>
        <w:gridCol w:w="1585"/>
        <w:gridCol w:w="2739"/>
        <w:gridCol w:w="2739"/>
        <w:gridCol w:w="216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428" w:hRule="atLeast"/>
          <w:jc w:val="center"/>
        </w:trPr>
        <w:tc>
          <w:tcPr>
            <w:tcW w:w="378" w:type="pct"/>
            <w:vAlign w:val="bottom"/>
          </w:tcPr>
          <w:p>
            <w:pPr>
              <w:spacing w:line="360" w:lineRule="auto"/>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序号</w:t>
            </w:r>
          </w:p>
        </w:tc>
        <w:tc>
          <w:tcPr>
            <w:tcW w:w="794" w:type="pct"/>
            <w:vAlign w:val="bottom"/>
          </w:tcPr>
          <w:p>
            <w:pPr>
              <w:spacing w:line="360" w:lineRule="auto"/>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姓名</w:t>
            </w:r>
          </w:p>
        </w:tc>
        <w:tc>
          <w:tcPr>
            <w:tcW w:w="1372" w:type="pct"/>
            <w:vAlign w:val="bottom"/>
          </w:tcPr>
          <w:p>
            <w:pPr>
              <w:spacing w:line="360" w:lineRule="auto"/>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职务</w:t>
            </w:r>
          </w:p>
        </w:tc>
        <w:tc>
          <w:tcPr>
            <w:tcW w:w="1372" w:type="pct"/>
            <w:vAlign w:val="bottom"/>
          </w:tcPr>
          <w:p>
            <w:pPr>
              <w:spacing w:line="360" w:lineRule="auto"/>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本项目分工</w:t>
            </w:r>
          </w:p>
        </w:tc>
        <w:tc>
          <w:tcPr>
            <w:tcW w:w="1083" w:type="pct"/>
            <w:vAlign w:val="bottom"/>
          </w:tcPr>
          <w:p>
            <w:pPr>
              <w:spacing w:line="360" w:lineRule="auto"/>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428" w:hRule="atLeast"/>
          <w:jc w:val="center"/>
        </w:trPr>
        <w:tc>
          <w:tcPr>
            <w:tcW w:w="378" w:type="pct"/>
            <w:vAlign w:val="bottom"/>
          </w:tcPr>
          <w:p>
            <w:pPr>
              <w:spacing w:line="360" w:lineRule="auto"/>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1</w:t>
            </w:r>
          </w:p>
        </w:tc>
        <w:tc>
          <w:tcPr>
            <w:tcW w:w="794" w:type="pct"/>
            <w:vAlign w:val="bottom"/>
          </w:tcPr>
          <w:p>
            <w:pPr>
              <w:spacing w:line="360" w:lineRule="auto"/>
              <w:jc w:val="center"/>
              <w:rPr>
                <w:rFonts w:hint="eastAsia" w:ascii="宋体" w:hAnsi="宋体" w:eastAsia="宋体" w:cs="宋体"/>
                <w:color w:val="000000"/>
                <w:sz w:val="21"/>
                <w:szCs w:val="21"/>
                <w:highlight w:val="none"/>
              </w:rPr>
            </w:pPr>
          </w:p>
        </w:tc>
        <w:tc>
          <w:tcPr>
            <w:tcW w:w="1372" w:type="pct"/>
          </w:tcPr>
          <w:p>
            <w:pPr>
              <w:spacing w:line="360" w:lineRule="auto"/>
              <w:rPr>
                <w:rFonts w:hint="eastAsia" w:ascii="宋体" w:hAnsi="宋体" w:eastAsia="宋体" w:cs="宋体"/>
                <w:sz w:val="21"/>
                <w:szCs w:val="21"/>
                <w:highlight w:val="none"/>
              </w:rPr>
            </w:pPr>
          </w:p>
        </w:tc>
        <w:tc>
          <w:tcPr>
            <w:tcW w:w="1372" w:type="pct"/>
            <w:vAlign w:val="bottom"/>
          </w:tcPr>
          <w:p>
            <w:pPr>
              <w:spacing w:line="360" w:lineRule="auto"/>
              <w:jc w:val="center"/>
              <w:rPr>
                <w:rFonts w:hint="eastAsia" w:ascii="宋体" w:hAnsi="宋体" w:eastAsia="宋体" w:cs="宋体"/>
                <w:color w:val="000000"/>
                <w:sz w:val="21"/>
                <w:szCs w:val="21"/>
                <w:highlight w:val="none"/>
              </w:rPr>
            </w:pPr>
          </w:p>
        </w:tc>
        <w:tc>
          <w:tcPr>
            <w:tcW w:w="1083" w:type="pct"/>
            <w:vAlign w:val="bottom"/>
          </w:tcPr>
          <w:p>
            <w:pPr>
              <w:spacing w:line="360" w:lineRule="auto"/>
              <w:jc w:val="center"/>
              <w:rPr>
                <w:rFonts w:hint="eastAsia" w:ascii="宋体" w:hAnsi="宋体" w:eastAsia="宋体" w:cs="宋体"/>
                <w:color w:val="000000"/>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428" w:hRule="atLeast"/>
          <w:jc w:val="center"/>
        </w:trPr>
        <w:tc>
          <w:tcPr>
            <w:tcW w:w="378" w:type="pct"/>
            <w:vAlign w:val="bottom"/>
          </w:tcPr>
          <w:p>
            <w:pPr>
              <w:spacing w:line="360" w:lineRule="auto"/>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2</w:t>
            </w:r>
          </w:p>
        </w:tc>
        <w:tc>
          <w:tcPr>
            <w:tcW w:w="794" w:type="pct"/>
            <w:vAlign w:val="bottom"/>
          </w:tcPr>
          <w:p>
            <w:pPr>
              <w:spacing w:line="360" w:lineRule="auto"/>
              <w:jc w:val="center"/>
              <w:rPr>
                <w:rFonts w:hint="eastAsia" w:ascii="宋体" w:hAnsi="宋体" w:eastAsia="宋体" w:cs="宋体"/>
                <w:color w:val="000000"/>
                <w:sz w:val="21"/>
                <w:szCs w:val="21"/>
                <w:highlight w:val="none"/>
              </w:rPr>
            </w:pPr>
          </w:p>
        </w:tc>
        <w:tc>
          <w:tcPr>
            <w:tcW w:w="1372" w:type="pct"/>
          </w:tcPr>
          <w:p>
            <w:pPr>
              <w:spacing w:line="360" w:lineRule="auto"/>
              <w:rPr>
                <w:rFonts w:hint="eastAsia" w:ascii="宋体" w:hAnsi="宋体" w:eastAsia="宋体" w:cs="宋体"/>
                <w:sz w:val="21"/>
                <w:szCs w:val="21"/>
                <w:highlight w:val="none"/>
              </w:rPr>
            </w:pPr>
          </w:p>
        </w:tc>
        <w:tc>
          <w:tcPr>
            <w:tcW w:w="1372" w:type="pct"/>
            <w:vAlign w:val="bottom"/>
          </w:tcPr>
          <w:p>
            <w:pPr>
              <w:spacing w:line="360" w:lineRule="auto"/>
              <w:jc w:val="center"/>
              <w:rPr>
                <w:rFonts w:hint="eastAsia" w:ascii="宋体" w:hAnsi="宋体" w:eastAsia="宋体" w:cs="宋体"/>
                <w:color w:val="000000"/>
                <w:sz w:val="21"/>
                <w:szCs w:val="21"/>
                <w:highlight w:val="none"/>
              </w:rPr>
            </w:pPr>
          </w:p>
        </w:tc>
        <w:tc>
          <w:tcPr>
            <w:tcW w:w="1083" w:type="pct"/>
            <w:vAlign w:val="bottom"/>
          </w:tcPr>
          <w:p>
            <w:pPr>
              <w:spacing w:line="360" w:lineRule="auto"/>
              <w:jc w:val="center"/>
              <w:rPr>
                <w:rFonts w:hint="eastAsia" w:ascii="宋体" w:hAnsi="宋体" w:eastAsia="宋体" w:cs="宋体"/>
                <w:color w:val="000000"/>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428" w:hRule="atLeast"/>
          <w:jc w:val="center"/>
        </w:trPr>
        <w:tc>
          <w:tcPr>
            <w:tcW w:w="378" w:type="pct"/>
            <w:vAlign w:val="bottom"/>
          </w:tcPr>
          <w:p>
            <w:pPr>
              <w:spacing w:line="360" w:lineRule="auto"/>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3</w:t>
            </w:r>
          </w:p>
        </w:tc>
        <w:tc>
          <w:tcPr>
            <w:tcW w:w="794" w:type="pct"/>
            <w:vAlign w:val="bottom"/>
          </w:tcPr>
          <w:p>
            <w:pPr>
              <w:spacing w:line="360" w:lineRule="auto"/>
              <w:jc w:val="center"/>
              <w:rPr>
                <w:rFonts w:hint="eastAsia" w:ascii="宋体" w:hAnsi="宋体" w:eastAsia="宋体" w:cs="宋体"/>
                <w:color w:val="000000"/>
                <w:sz w:val="21"/>
                <w:szCs w:val="21"/>
                <w:highlight w:val="none"/>
              </w:rPr>
            </w:pPr>
          </w:p>
        </w:tc>
        <w:tc>
          <w:tcPr>
            <w:tcW w:w="1372" w:type="pct"/>
          </w:tcPr>
          <w:p>
            <w:pPr>
              <w:spacing w:line="360" w:lineRule="auto"/>
              <w:rPr>
                <w:rFonts w:hint="eastAsia" w:ascii="宋体" w:hAnsi="宋体" w:eastAsia="宋体" w:cs="宋体"/>
                <w:sz w:val="21"/>
                <w:szCs w:val="21"/>
                <w:highlight w:val="none"/>
              </w:rPr>
            </w:pPr>
          </w:p>
        </w:tc>
        <w:tc>
          <w:tcPr>
            <w:tcW w:w="1372" w:type="pct"/>
            <w:vAlign w:val="bottom"/>
          </w:tcPr>
          <w:p>
            <w:pPr>
              <w:spacing w:line="360" w:lineRule="auto"/>
              <w:jc w:val="center"/>
              <w:rPr>
                <w:rFonts w:hint="eastAsia" w:ascii="宋体" w:hAnsi="宋体" w:eastAsia="宋体" w:cs="宋体"/>
                <w:color w:val="000000"/>
                <w:sz w:val="21"/>
                <w:szCs w:val="21"/>
                <w:highlight w:val="none"/>
              </w:rPr>
            </w:pPr>
          </w:p>
        </w:tc>
        <w:tc>
          <w:tcPr>
            <w:tcW w:w="1083" w:type="pct"/>
            <w:vAlign w:val="bottom"/>
          </w:tcPr>
          <w:p>
            <w:pPr>
              <w:spacing w:line="360" w:lineRule="auto"/>
              <w:jc w:val="center"/>
              <w:rPr>
                <w:rFonts w:hint="eastAsia" w:ascii="宋体" w:hAnsi="宋体" w:eastAsia="宋体" w:cs="宋体"/>
                <w:color w:val="000000"/>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428" w:hRule="atLeast"/>
          <w:jc w:val="center"/>
        </w:trPr>
        <w:tc>
          <w:tcPr>
            <w:tcW w:w="378" w:type="pct"/>
            <w:vAlign w:val="bottom"/>
          </w:tcPr>
          <w:p>
            <w:pPr>
              <w:spacing w:line="360" w:lineRule="auto"/>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4</w:t>
            </w:r>
          </w:p>
        </w:tc>
        <w:tc>
          <w:tcPr>
            <w:tcW w:w="794" w:type="pct"/>
            <w:vAlign w:val="bottom"/>
          </w:tcPr>
          <w:p>
            <w:pPr>
              <w:spacing w:line="360" w:lineRule="auto"/>
              <w:jc w:val="center"/>
              <w:rPr>
                <w:rFonts w:hint="eastAsia" w:ascii="宋体" w:hAnsi="宋体" w:eastAsia="宋体" w:cs="宋体"/>
                <w:color w:val="000000"/>
                <w:sz w:val="21"/>
                <w:szCs w:val="21"/>
                <w:highlight w:val="none"/>
              </w:rPr>
            </w:pPr>
          </w:p>
        </w:tc>
        <w:tc>
          <w:tcPr>
            <w:tcW w:w="1372" w:type="pct"/>
          </w:tcPr>
          <w:p>
            <w:pPr>
              <w:spacing w:line="360" w:lineRule="auto"/>
              <w:rPr>
                <w:rFonts w:hint="eastAsia" w:ascii="宋体" w:hAnsi="宋体" w:eastAsia="宋体" w:cs="宋体"/>
                <w:sz w:val="21"/>
                <w:szCs w:val="21"/>
                <w:highlight w:val="none"/>
              </w:rPr>
            </w:pPr>
          </w:p>
        </w:tc>
        <w:tc>
          <w:tcPr>
            <w:tcW w:w="1372" w:type="pct"/>
            <w:vAlign w:val="bottom"/>
          </w:tcPr>
          <w:p>
            <w:pPr>
              <w:spacing w:line="360" w:lineRule="auto"/>
              <w:jc w:val="center"/>
              <w:rPr>
                <w:rFonts w:hint="eastAsia" w:ascii="宋体" w:hAnsi="宋体" w:eastAsia="宋体" w:cs="宋体"/>
                <w:color w:val="000000"/>
                <w:sz w:val="21"/>
                <w:szCs w:val="21"/>
                <w:highlight w:val="none"/>
              </w:rPr>
            </w:pPr>
          </w:p>
        </w:tc>
        <w:tc>
          <w:tcPr>
            <w:tcW w:w="1083" w:type="pct"/>
            <w:vAlign w:val="bottom"/>
          </w:tcPr>
          <w:p>
            <w:pPr>
              <w:spacing w:line="360" w:lineRule="auto"/>
              <w:jc w:val="center"/>
              <w:rPr>
                <w:rFonts w:hint="eastAsia" w:ascii="宋体" w:hAnsi="宋体" w:eastAsia="宋体" w:cs="宋体"/>
                <w:color w:val="000000"/>
                <w:sz w:val="21"/>
                <w:szCs w:val="21"/>
                <w:highlight w:val="none"/>
              </w:rPr>
            </w:pPr>
          </w:p>
        </w:tc>
      </w:tr>
    </w:tbl>
    <w:p>
      <w:pPr>
        <w:spacing w:line="360" w:lineRule="auto"/>
        <w:ind w:firstLine="525" w:firstLineChars="250"/>
        <w:rPr>
          <w:rFonts w:hint="eastAsia" w:ascii="宋体" w:hAnsi="宋体" w:eastAsia="宋体" w:cs="宋体"/>
          <w:sz w:val="21"/>
          <w:szCs w:val="21"/>
        </w:rPr>
      </w:pPr>
      <w:r>
        <w:rPr>
          <w:rFonts w:hint="eastAsia" w:ascii="宋体" w:hAnsi="宋体" w:eastAsia="宋体" w:cs="宋体"/>
          <w:sz w:val="21"/>
          <w:szCs w:val="21"/>
        </w:rPr>
        <w:t>以下表格每人一份。资质需提供证书复印件。</w:t>
      </w:r>
    </w:p>
    <w:tbl>
      <w:tblPr>
        <w:tblStyle w:val="68"/>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533"/>
        <w:gridCol w:w="2534"/>
        <w:gridCol w:w="2534"/>
        <w:gridCol w:w="253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50" w:type="pct"/>
            <w:shd w:val="clear" w:color="auto" w:fill="auto"/>
          </w:tcPr>
          <w:p>
            <w:pPr>
              <w:spacing w:line="360" w:lineRule="auto"/>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姓名</w:t>
            </w:r>
          </w:p>
        </w:tc>
        <w:tc>
          <w:tcPr>
            <w:tcW w:w="1250" w:type="pct"/>
            <w:shd w:val="clear" w:color="auto" w:fill="auto"/>
          </w:tcPr>
          <w:p>
            <w:pPr>
              <w:spacing w:line="360" w:lineRule="auto"/>
              <w:jc w:val="center"/>
              <w:rPr>
                <w:rFonts w:hint="eastAsia" w:ascii="宋体" w:hAnsi="宋体" w:eastAsia="宋体" w:cs="宋体"/>
                <w:color w:val="000000"/>
                <w:sz w:val="21"/>
                <w:szCs w:val="21"/>
                <w:highlight w:val="none"/>
              </w:rPr>
            </w:pPr>
          </w:p>
        </w:tc>
        <w:tc>
          <w:tcPr>
            <w:tcW w:w="1250" w:type="pct"/>
            <w:shd w:val="clear" w:color="auto" w:fill="auto"/>
          </w:tcPr>
          <w:p>
            <w:pPr>
              <w:spacing w:line="360" w:lineRule="auto"/>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角色</w:t>
            </w:r>
          </w:p>
        </w:tc>
        <w:tc>
          <w:tcPr>
            <w:tcW w:w="1250" w:type="pct"/>
            <w:shd w:val="clear" w:color="auto" w:fill="auto"/>
          </w:tcPr>
          <w:p>
            <w:pPr>
              <w:spacing w:line="360" w:lineRule="auto"/>
              <w:jc w:val="center"/>
              <w:rPr>
                <w:rFonts w:hint="eastAsia" w:ascii="宋体" w:hAnsi="宋体" w:eastAsia="宋体" w:cs="宋体"/>
                <w:color w:val="000000"/>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50" w:type="pct"/>
            <w:shd w:val="clear" w:color="auto" w:fill="auto"/>
          </w:tcPr>
          <w:p>
            <w:pPr>
              <w:spacing w:line="360" w:lineRule="auto"/>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身份证号码</w:t>
            </w:r>
          </w:p>
        </w:tc>
        <w:tc>
          <w:tcPr>
            <w:tcW w:w="3750" w:type="pct"/>
            <w:gridSpan w:val="3"/>
            <w:shd w:val="clear" w:color="auto" w:fill="auto"/>
          </w:tcPr>
          <w:p>
            <w:pPr>
              <w:spacing w:line="360" w:lineRule="auto"/>
              <w:jc w:val="center"/>
              <w:rPr>
                <w:rFonts w:hint="eastAsia" w:ascii="宋体" w:hAnsi="宋体" w:eastAsia="宋体" w:cs="宋体"/>
                <w:color w:val="000000"/>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50" w:type="pct"/>
            <w:shd w:val="clear" w:color="auto" w:fill="auto"/>
          </w:tcPr>
          <w:p>
            <w:pPr>
              <w:spacing w:line="360" w:lineRule="auto"/>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资质</w:t>
            </w:r>
          </w:p>
        </w:tc>
        <w:tc>
          <w:tcPr>
            <w:tcW w:w="3750" w:type="pct"/>
            <w:gridSpan w:val="3"/>
            <w:shd w:val="clear" w:color="auto" w:fill="auto"/>
          </w:tcPr>
          <w:p>
            <w:pPr>
              <w:spacing w:line="360" w:lineRule="auto"/>
              <w:jc w:val="center"/>
              <w:rPr>
                <w:rFonts w:hint="eastAsia" w:ascii="宋体" w:hAnsi="宋体" w:eastAsia="宋体" w:cs="宋体"/>
                <w:color w:val="000000"/>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50" w:type="pct"/>
            <w:shd w:val="clear" w:color="auto" w:fill="auto"/>
          </w:tcPr>
          <w:p>
            <w:pPr>
              <w:spacing w:line="360" w:lineRule="auto"/>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工作经历</w:t>
            </w:r>
          </w:p>
        </w:tc>
        <w:tc>
          <w:tcPr>
            <w:tcW w:w="3750" w:type="pct"/>
            <w:gridSpan w:val="3"/>
            <w:shd w:val="clear" w:color="auto" w:fill="auto"/>
          </w:tcPr>
          <w:p>
            <w:pPr>
              <w:spacing w:line="360" w:lineRule="auto"/>
              <w:jc w:val="center"/>
              <w:rPr>
                <w:rFonts w:hint="eastAsia" w:ascii="宋体" w:hAnsi="宋体" w:eastAsia="宋体" w:cs="宋体"/>
                <w:color w:val="000000"/>
                <w:sz w:val="21"/>
                <w:szCs w:val="21"/>
                <w:highlight w:val="none"/>
              </w:rPr>
            </w:pPr>
          </w:p>
        </w:tc>
      </w:tr>
    </w:tbl>
    <w:p>
      <w:pPr>
        <w:pStyle w:val="4"/>
        <w:keepNext/>
        <w:keepLines/>
        <w:pageBreakBefore w:val="0"/>
        <w:widowControl w:val="0"/>
        <w:kinsoku/>
        <w:wordWrap/>
        <w:overflowPunct/>
        <w:topLinePunct w:val="0"/>
        <w:autoSpaceDE/>
        <w:autoSpaceDN/>
        <w:bidi w:val="0"/>
        <w:adjustRightInd/>
        <w:snapToGrid/>
        <w:spacing w:line="360" w:lineRule="auto"/>
        <w:ind w:left="0"/>
        <w:textAlignment w:val="auto"/>
        <w:outlineLvl w:val="1"/>
        <w:rPr>
          <w:rFonts w:hint="eastAsia" w:ascii="宋体" w:hAnsi="宋体" w:eastAsia="宋体" w:cs="宋体"/>
          <w:sz w:val="21"/>
          <w:szCs w:val="21"/>
          <w:highlight w:val="none"/>
        </w:rPr>
      </w:pPr>
      <w:bookmarkStart w:id="118" w:name="_Toc15397"/>
      <w:bookmarkStart w:id="119" w:name="_Toc25014"/>
      <w:r>
        <w:rPr>
          <w:rFonts w:hint="eastAsia" w:ascii="宋体" w:hAnsi="宋体" w:eastAsia="宋体" w:cs="宋体"/>
          <w:sz w:val="21"/>
          <w:szCs w:val="21"/>
          <w:highlight w:val="none"/>
        </w:rPr>
        <w:t>工程保证</w:t>
      </w:r>
      <w:bookmarkEnd w:id="118"/>
      <w:bookmarkEnd w:id="119"/>
    </w:p>
    <w:p>
      <w:pPr>
        <w:pStyle w:val="6"/>
        <w:tabs>
          <w:tab w:val="left" w:pos="720"/>
        </w:tabs>
        <w:spacing w:line="360" w:lineRule="auto"/>
        <w:ind w:left="720" w:hanging="720"/>
        <w:outlineLvl w:val="2"/>
        <w:rPr>
          <w:rFonts w:hint="eastAsia" w:ascii="宋体" w:hAnsi="宋体" w:eastAsia="宋体" w:cs="宋体"/>
          <w:b/>
          <w:bCs/>
          <w:i w:val="0"/>
          <w:iCs w:val="0"/>
          <w:color w:val="000000"/>
          <w:kern w:val="0"/>
          <w:sz w:val="21"/>
          <w:szCs w:val="21"/>
          <w:u w:val="none"/>
          <w:lang w:val="en-US" w:eastAsia="zh-CN" w:bidi="ar"/>
        </w:rPr>
      </w:pPr>
      <w:bookmarkStart w:id="120" w:name="_Toc15079"/>
      <w:bookmarkStart w:id="121" w:name="_Toc257207489"/>
      <w:bookmarkStart w:id="122" w:name="_Toc453753061"/>
      <w:r>
        <w:rPr>
          <w:rFonts w:hint="eastAsia" w:ascii="宋体" w:hAnsi="宋体" w:eastAsia="宋体" w:cs="宋体"/>
          <w:b/>
          <w:bCs/>
          <w:i w:val="0"/>
          <w:iCs w:val="0"/>
          <w:color w:val="000000"/>
          <w:kern w:val="0"/>
          <w:sz w:val="21"/>
          <w:szCs w:val="21"/>
          <w:u w:val="none"/>
          <w:lang w:val="en-US" w:eastAsia="zh-CN" w:bidi="ar"/>
        </w:rPr>
        <w:t>组织保证</w:t>
      </w:r>
      <w:bookmarkEnd w:id="120"/>
      <w:bookmarkEnd w:id="121"/>
      <w:bookmarkEnd w:id="122"/>
    </w:p>
    <w:p>
      <w:pPr>
        <w:numPr>
          <w:ilvl w:val="0"/>
          <w:numId w:val="60"/>
        </w:numPr>
        <w:spacing w:line="360" w:lineRule="auto"/>
        <w:ind w:left="0" w:leftChars="0" w:firstLine="420" w:firstLineChars="200"/>
        <w:rPr>
          <w:rFonts w:hint="eastAsia" w:ascii="宋体" w:hAnsi="宋体" w:eastAsia="宋体" w:cs="宋体"/>
          <w:sz w:val="21"/>
          <w:szCs w:val="21"/>
          <w:highlight w:val="none"/>
          <w:lang w:val="en-US" w:eastAsia="zh-CN"/>
        </w:rPr>
      </w:pPr>
      <w:r>
        <w:rPr>
          <w:rFonts w:hint="eastAsia" w:ascii="宋体" w:hAnsi="宋体" w:eastAsia="宋体" w:cs="宋体"/>
          <w:sz w:val="21"/>
          <w:szCs w:val="21"/>
          <w:lang w:eastAsia="zh-CN"/>
        </w:rPr>
        <w:t>招标人</w:t>
      </w:r>
      <w:r>
        <w:rPr>
          <w:rFonts w:hint="eastAsia" w:ascii="宋体" w:hAnsi="宋体" w:eastAsia="宋体" w:cs="宋体"/>
          <w:sz w:val="21"/>
          <w:szCs w:val="21"/>
          <w:highlight w:val="none"/>
          <w:lang w:val="en-US" w:eastAsia="zh-CN"/>
        </w:rPr>
        <w:t>有对投标人所提供的参与本项目建设的人员进行面试的权力。</w:t>
      </w:r>
    </w:p>
    <w:p>
      <w:pPr>
        <w:numPr>
          <w:ilvl w:val="0"/>
          <w:numId w:val="60"/>
        </w:numPr>
        <w:spacing w:line="360" w:lineRule="auto"/>
        <w:ind w:left="0" w:leftChars="0" w:firstLine="420" w:firstLineChars="200"/>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项目团队中必须包含现场工作人员、应急人员、后台技术支持人员。</w:t>
      </w:r>
    </w:p>
    <w:p>
      <w:pPr>
        <w:numPr>
          <w:ilvl w:val="0"/>
          <w:numId w:val="60"/>
        </w:numPr>
        <w:spacing w:line="360" w:lineRule="auto"/>
        <w:ind w:left="0" w:leftChars="0" w:firstLine="420" w:firstLineChars="200"/>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投标人进场时，必须向招标人提供拟派参加本项目的人员名单以及参加人员的资料。</w:t>
      </w:r>
    </w:p>
    <w:p>
      <w:pPr>
        <w:numPr>
          <w:ilvl w:val="0"/>
          <w:numId w:val="60"/>
        </w:numPr>
        <w:spacing w:line="360" w:lineRule="auto"/>
        <w:ind w:left="0" w:leftChars="0" w:firstLine="420" w:firstLineChars="200"/>
        <w:rPr>
          <w:rFonts w:hint="eastAsia" w:ascii="宋体" w:hAnsi="宋体" w:eastAsia="宋体" w:cs="宋体"/>
          <w:sz w:val="21"/>
          <w:szCs w:val="21"/>
        </w:rPr>
      </w:pPr>
      <w:r>
        <w:rPr>
          <w:rFonts w:hint="eastAsia" w:ascii="宋体" w:hAnsi="宋体" w:eastAsia="宋体" w:cs="宋体"/>
          <w:sz w:val="21"/>
          <w:szCs w:val="21"/>
          <w:highlight w:val="none"/>
          <w:lang w:val="en-US" w:eastAsia="zh-CN"/>
        </w:rPr>
        <w:t>投标人必须向招标人保证工程人员组织的稳定性，在本项目工程结束前，参加本项目的人员变动必须取得招标人同</w:t>
      </w:r>
      <w:r>
        <w:rPr>
          <w:rFonts w:hint="eastAsia" w:ascii="宋体" w:hAnsi="宋体" w:eastAsia="宋体" w:cs="宋体"/>
          <w:sz w:val="21"/>
          <w:szCs w:val="21"/>
        </w:rPr>
        <w:t>意。</w:t>
      </w:r>
    </w:p>
    <w:p>
      <w:pPr>
        <w:pStyle w:val="6"/>
        <w:tabs>
          <w:tab w:val="left" w:pos="720"/>
        </w:tabs>
        <w:spacing w:line="360" w:lineRule="auto"/>
        <w:ind w:left="720" w:hanging="720"/>
        <w:outlineLvl w:val="2"/>
        <w:rPr>
          <w:rFonts w:hint="eastAsia" w:ascii="宋体" w:hAnsi="宋体" w:eastAsia="宋体" w:cs="宋体"/>
          <w:b/>
          <w:bCs/>
          <w:i w:val="0"/>
          <w:iCs w:val="0"/>
          <w:color w:val="000000"/>
          <w:kern w:val="0"/>
          <w:sz w:val="21"/>
          <w:szCs w:val="21"/>
          <w:u w:val="none"/>
          <w:lang w:val="en-US" w:eastAsia="zh-CN" w:bidi="ar"/>
        </w:rPr>
      </w:pPr>
      <w:bookmarkStart w:id="123" w:name="_Toc453753062"/>
      <w:bookmarkStart w:id="124" w:name="_Toc28821"/>
      <w:bookmarkStart w:id="125" w:name="_Toc257207490"/>
      <w:r>
        <w:rPr>
          <w:rFonts w:hint="eastAsia" w:ascii="宋体" w:hAnsi="宋体" w:eastAsia="宋体" w:cs="宋体"/>
          <w:b/>
          <w:bCs/>
          <w:i w:val="0"/>
          <w:iCs w:val="0"/>
          <w:color w:val="000000"/>
          <w:kern w:val="0"/>
          <w:sz w:val="21"/>
          <w:szCs w:val="21"/>
          <w:u w:val="none"/>
          <w:lang w:val="en-US" w:eastAsia="zh-CN" w:bidi="ar"/>
        </w:rPr>
        <w:t>质量保证</w:t>
      </w:r>
      <w:bookmarkEnd w:id="123"/>
      <w:bookmarkEnd w:id="124"/>
      <w:bookmarkEnd w:id="125"/>
    </w:p>
    <w:p>
      <w:pPr>
        <w:spacing w:line="360" w:lineRule="auto"/>
        <w:ind w:firstLine="525" w:firstLineChars="250"/>
        <w:rPr>
          <w:rFonts w:hint="eastAsia" w:ascii="宋体" w:hAnsi="宋体" w:eastAsia="宋体" w:cs="宋体"/>
          <w:color w:val="auto"/>
          <w:sz w:val="21"/>
          <w:szCs w:val="21"/>
        </w:rPr>
      </w:pPr>
      <w:r>
        <w:rPr>
          <w:rFonts w:hint="eastAsia" w:ascii="宋体" w:hAnsi="宋体" w:eastAsia="宋体" w:cs="宋体"/>
          <w:color w:val="auto"/>
          <w:sz w:val="21"/>
          <w:szCs w:val="21"/>
          <w:lang w:eastAsia="zh-CN"/>
        </w:rPr>
        <w:t>投标人</w:t>
      </w:r>
      <w:r>
        <w:rPr>
          <w:rFonts w:hint="eastAsia" w:ascii="宋体" w:hAnsi="宋体" w:eastAsia="宋体" w:cs="宋体"/>
          <w:color w:val="auto"/>
          <w:sz w:val="21"/>
          <w:szCs w:val="21"/>
        </w:rPr>
        <w:t>应</w:t>
      </w:r>
      <w:r>
        <w:rPr>
          <w:rFonts w:hint="eastAsia" w:ascii="宋体" w:hAnsi="宋体" w:eastAsia="宋体" w:cs="宋体"/>
          <w:sz w:val="21"/>
          <w:szCs w:val="21"/>
          <w:highlight w:val="none"/>
          <w:lang w:val="en-US" w:eastAsia="zh-CN"/>
        </w:rPr>
        <w:t>保证</w:t>
      </w:r>
      <w:r>
        <w:rPr>
          <w:rFonts w:hint="eastAsia" w:ascii="宋体" w:hAnsi="宋体" w:eastAsia="宋体" w:cs="宋体"/>
          <w:color w:val="auto"/>
          <w:sz w:val="21"/>
          <w:szCs w:val="21"/>
        </w:rPr>
        <w:t>所提供的实施服务满足本</w:t>
      </w:r>
      <w:r>
        <w:rPr>
          <w:rFonts w:hint="eastAsia" w:ascii="宋体" w:hAnsi="宋体" w:eastAsia="宋体" w:cs="宋体"/>
          <w:color w:val="auto"/>
          <w:sz w:val="21"/>
          <w:szCs w:val="21"/>
          <w:lang w:val="en-US" w:eastAsia="zh-CN"/>
        </w:rPr>
        <w:t>协议</w:t>
      </w:r>
      <w:r>
        <w:rPr>
          <w:rFonts w:hint="eastAsia" w:ascii="宋体" w:hAnsi="宋体" w:eastAsia="宋体" w:cs="宋体"/>
          <w:color w:val="auto"/>
          <w:sz w:val="21"/>
          <w:szCs w:val="21"/>
        </w:rPr>
        <w:t>要求。</w:t>
      </w:r>
    </w:p>
    <w:p>
      <w:pPr>
        <w:pStyle w:val="6"/>
        <w:tabs>
          <w:tab w:val="left" w:pos="720"/>
        </w:tabs>
        <w:spacing w:line="360" w:lineRule="auto"/>
        <w:ind w:left="720" w:hanging="720"/>
        <w:outlineLvl w:val="2"/>
        <w:rPr>
          <w:rFonts w:hint="eastAsia" w:ascii="宋体" w:hAnsi="宋体" w:eastAsia="宋体" w:cs="宋体"/>
          <w:b/>
          <w:bCs/>
          <w:i w:val="0"/>
          <w:iCs w:val="0"/>
          <w:color w:val="000000"/>
          <w:kern w:val="0"/>
          <w:sz w:val="21"/>
          <w:szCs w:val="21"/>
          <w:u w:val="none"/>
          <w:lang w:val="en-US" w:eastAsia="zh-CN" w:bidi="ar"/>
        </w:rPr>
      </w:pPr>
      <w:bookmarkStart w:id="126" w:name="_Toc453753064"/>
      <w:bookmarkStart w:id="127" w:name="_Toc27768"/>
      <w:r>
        <w:rPr>
          <w:rFonts w:hint="eastAsia" w:ascii="宋体" w:hAnsi="宋体" w:eastAsia="宋体" w:cs="宋体"/>
          <w:b/>
          <w:bCs/>
          <w:i w:val="0"/>
          <w:iCs w:val="0"/>
          <w:color w:val="000000"/>
          <w:kern w:val="0"/>
          <w:sz w:val="21"/>
          <w:szCs w:val="21"/>
          <w:u w:val="none"/>
          <w:lang w:val="en-US" w:eastAsia="zh-CN" w:bidi="ar"/>
        </w:rPr>
        <w:t>项目成果的归属保证</w:t>
      </w:r>
      <w:bookmarkEnd w:id="126"/>
      <w:bookmarkEnd w:id="127"/>
    </w:p>
    <w:p>
      <w:pPr>
        <w:spacing w:line="360" w:lineRule="auto"/>
        <w:ind w:firstLine="525" w:firstLineChars="250"/>
        <w:rPr>
          <w:rFonts w:hint="eastAsia" w:ascii="宋体" w:hAnsi="宋体" w:eastAsia="宋体" w:cs="宋体"/>
          <w:sz w:val="21"/>
          <w:szCs w:val="21"/>
          <w:highlight w:val="none"/>
          <w:lang w:val="en-US" w:eastAsia="zh-CN"/>
        </w:rPr>
      </w:pPr>
      <w:r>
        <w:rPr>
          <w:rFonts w:hint="eastAsia" w:ascii="宋体" w:hAnsi="宋体" w:eastAsia="宋体" w:cs="宋体"/>
          <w:sz w:val="21"/>
          <w:szCs w:val="21"/>
        </w:rPr>
        <w:t>本项目产</w:t>
      </w:r>
      <w:r>
        <w:rPr>
          <w:rFonts w:hint="eastAsia" w:ascii="宋体" w:hAnsi="宋体" w:eastAsia="宋体" w:cs="宋体"/>
          <w:sz w:val="21"/>
          <w:szCs w:val="21"/>
          <w:highlight w:val="none"/>
          <w:lang w:val="en-US" w:eastAsia="zh-CN"/>
        </w:rPr>
        <w:t>生的文档、报告、程序以及在开发过程中产生的脚本、工具等，其知识产权（包括软件著作权等）由招标人所有。</w:t>
      </w:r>
    </w:p>
    <w:p>
      <w:pPr>
        <w:spacing w:line="360" w:lineRule="auto"/>
        <w:ind w:firstLine="525" w:firstLineChars="250"/>
        <w:rPr>
          <w:rFonts w:hint="eastAsia" w:ascii="宋体" w:hAnsi="宋体" w:eastAsia="宋体" w:cs="宋体"/>
          <w:color w:val="000000"/>
          <w:sz w:val="21"/>
          <w:szCs w:val="21"/>
        </w:rPr>
      </w:pPr>
      <w:r>
        <w:rPr>
          <w:rFonts w:hint="eastAsia" w:ascii="宋体" w:hAnsi="宋体" w:eastAsia="宋体" w:cs="宋体"/>
          <w:sz w:val="21"/>
          <w:szCs w:val="21"/>
          <w:highlight w:val="none"/>
          <w:lang w:val="en-US" w:eastAsia="zh-CN"/>
        </w:rPr>
        <w:t>招标人需就项</w:t>
      </w:r>
      <w:r>
        <w:rPr>
          <w:rFonts w:hint="eastAsia" w:ascii="宋体" w:hAnsi="宋体" w:eastAsia="宋体" w:cs="宋体"/>
          <w:sz w:val="21"/>
          <w:szCs w:val="21"/>
        </w:rPr>
        <w:t>目成果申请专利或者著作权备案的，</w:t>
      </w:r>
      <w:r>
        <w:rPr>
          <w:rFonts w:hint="eastAsia" w:ascii="宋体" w:hAnsi="宋体" w:eastAsia="宋体" w:cs="宋体"/>
          <w:sz w:val="21"/>
          <w:szCs w:val="21"/>
          <w:lang w:eastAsia="zh-CN"/>
        </w:rPr>
        <w:t>投标人</w:t>
      </w:r>
      <w:r>
        <w:rPr>
          <w:rFonts w:hint="eastAsia" w:ascii="宋体" w:hAnsi="宋体" w:eastAsia="宋体" w:cs="宋体"/>
          <w:sz w:val="21"/>
          <w:szCs w:val="21"/>
        </w:rPr>
        <w:t>应予以协助。</w:t>
      </w:r>
    </w:p>
    <w:p>
      <w:pPr>
        <w:pStyle w:val="4"/>
        <w:keepNext/>
        <w:keepLines/>
        <w:pageBreakBefore w:val="0"/>
        <w:widowControl w:val="0"/>
        <w:kinsoku/>
        <w:wordWrap/>
        <w:overflowPunct/>
        <w:topLinePunct w:val="0"/>
        <w:autoSpaceDE/>
        <w:autoSpaceDN/>
        <w:bidi w:val="0"/>
        <w:adjustRightInd/>
        <w:snapToGrid/>
        <w:spacing w:line="360" w:lineRule="auto"/>
        <w:ind w:left="0"/>
        <w:textAlignment w:val="auto"/>
        <w:outlineLvl w:val="1"/>
        <w:rPr>
          <w:rFonts w:hint="eastAsia" w:ascii="宋体" w:hAnsi="宋体" w:eastAsia="宋体" w:cs="宋体"/>
          <w:sz w:val="21"/>
          <w:szCs w:val="21"/>
          <w:highlight w:val="none"/>
        </w:rPr>
      </w:pPr>
      <w:bookmarkStart w:id="128" w:name="_Toc16371"/>
      <w:bookmarkStart w:id="129" w:name="_Toc1290"/>
      <w:r>
        <w:rPr>
          <w:rFonts w:hint="eastAsia" w:ascii="宋体" w:hAnsi="宋体" w:eastAsia="宋体" w:cs="宋体"/>
          <w:sz w:val="21"/>
          <w:szCs w:val="21"/>
          <w:highlight w:val="none"/>
          <w:lang w:val="en-US" w:eastAsia="zh-CN"/>
        </w:rPr>
        <w:t>项目主要建设内容</w:t>
      </w:r>
      <w:bookmarkEnd w:id="128"/>
      <w:bookmarkEnd w:id="129"/>
    </w:p>
    <w:p>
      <w:pPr>
        <w:pStyle w:val="6"/>
        <w:tabs>
          <w:tab w:val="left" w:pos="720"/>
        </w:tabs>
        <w:spacing w:line="360" w:lineRule="auto"/>
        <w:ind w:left="720" w:hanging="720"/>
        <w:outlineLvl w:val="2"/>
        <w:rPr>
          <w:rFonts w:hint="eastAsia" w:ascii="宋体" w:hAnsi="宋体" w:eastAsia="宋体" w:cs="宋体"/>
          <w:b/>
          <w:bCs/>
          <w:i w:val="0"/>
          <w:iCs w:val="0"/>
          <w:color w:val="000000"/>
          <w:kern w:val="0"/>
          <w:sz w:val="21"/>
          <w:szCs w:val="21"/>
          <w:u w:val="none"/>
          <w:lang w:val="en-US" w:eastAsia="zh-CN" w:bidi="ar"/>
        </w:rPr>
      </w:pPr>
      <w:bookmarkStart w:id="130" w:name="_Toc22087"/>
      <w:r>
        <w:rPr>
          <w:rFonts w:hint="eastAsia" w:ascii="宋体" w:hAnsi="宋体" w:eastAsia="宋体" w:cs="宋体"/>
          <w:b/>
          <w:bCs/>
          <w:i w:val="0"/>
          <w:iCs w:val="0"/>
          <w:color w:val="000000"/>
          <w:kern w:val="0"/>
          <w:sz w:val="21"/>
          <w:szCs w:val="21"/>
          <w:u w:val="none"/>
          <w:lang w:val="en-US" w:eastAsia="zh-CN" w:bidi="ar"/>
        </w:rPr>
        <w:t>体验中心成果内容形式与思路实施设计</w:t>
      </w:r>
      <w:bookmarkEnd w:id="130"/>
    </w:p>
    <w:p>
      <w:pPr>
        <w:spacing w:line="360" w:lineRule="auto"/>
        <w:ind w:firstLine="525" w:firstLineChars="250"/>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开展</w:t>
      </w:r>
      <w:r>
        <w:rPr>
          <w:rFonts w:hint="eastAsia" w:ascii="宋体" w:hAnsi="宋体" w:eastAsia="宋体" w:cs="宋体"/>
          <w:sz w:val="21"/>
          <w:szCs w:val="21"/>
          <w:lang w:val="en-US" w:eastAsia="zh-CN"/>
        </w:rPr>
        <w:t>成果升级</w:t>
      </w:r>
      <w:r>
        <w:rPr>
          <w:rFonts w:hint="eastAsia" w:ascii="宋体" w:hAnsi="宋体" w:eastAsia="宋体" w:cs="宋体"/>
          <w:sz w:val="21"/>
          <w:szCs w:val="21"/>
          <w:highlight w:val="none"/>
          <w:lang w:val="en-US" w:eastAsia="zh-CN"/>
        </w:rPr>
        <w:t>实施形式调研</w:t>
      </w:r>
      <w:r>
        <w:rPr>
          <w:rFonts w:hint="eastAsia" w:ascii="宋体" w:hAnsi="宋体" w:cs="宋体"/>
          <w:sz w:val="21"/>
          <w:szCs w:val="21"/>
          <w:highlight w:val="none"/>
          <w:lang w:val="en-US" w:eastAsia="zh-CN"/>
        </w:rPr>
        <w:t>，完成</w:t>
      </w:r>
      <w:r>
        <w:rPr>
          <w:rFonts w:hint="eastAsia" w:ascii="宋体" w:hAnsi="宋体" w:eastAsia="宋体" w:cs="宋体"/>
          <w:sz w:val="21"/>
          <w:szCs w:val="21"/>
          <w:highlight w:val="none"/>
          <w:lang w:val="en-US" w:eastAsia="zh-CN"/>
        </w:rPr>
        <w:t>数字电网体验中心成果实施业务需求调研，通过现场调研、非现场调研等形式，对数字电网体验中心的成果升级历程及现状进行了解分析。</w:t>
      </w:r>
    </w:p>
    <w:p>
      <w:pPr>
        <w:spacing w:line="360" w:lineRule="auto"/>
        <w:ind w:firstLine="525" w:firstLineChars="250"/>
        <w:rPr>
          <w:rFonts w:hint="eastAsia" w:ascii="宋体" w:hAnsi="宋体" w:eastAsia="宋体" w:cs="宋体"/>
          <w:sz w:val="21"/>
          <w:szCs w:val="21"/>
          <w:lang w:val="en-US" w:eastAsia="zh-CN"/>
        </w:rPr>
      </w:pPr>
      <w:r>
        <w:rPr>
          <w:rFonts w:hint="eastAsia" w:ascii="宋体" w:hAnsi="宋体" w:eastAsia="宋体" w:cs="宋体"/>
          <w:sz w:val="21"/>
          <w:szCs w:val="21"/>
          <w:highlight w:val="none"/>
          <w:lang w:val="en-US" w:eastAsia="zh-CN"/>
        </w:rPr>
        <w:t>开展成果内容升级思路实施设计</w:t>
      </w:r>
      <w:r>
        <w:rPr>
          <w:rFonts w:hint="eastAsia" w:ascii="宋体" w:hAnsi="宋体" w:cs="宋体"/>
          <w:sz w:val="21"/>
          <w:szCs w:val="21"/>
          <w:highlight w:val="none"/>
          <w:lang w:val="en-US" w:eastAsia="zh-CN"/>
        </w:rPr>
        <w:t>，完成</w:t>
      </w:r>
      <w:r>
        <w:rPr>
          <w:rFonts w:hint="eastAsia" w:ascii="宋体" w:hAnsi="宋体" w:eastAsia="宋体" w:cs="宋体"/>
          <w:sz w:val="21"/>
          <w:szCs w:val="21"/>
          <w:highlight w:val="none"/>
          <w:lang w:val="en-US" w:eastAsia="zh-CN"/>
        </w:rPr>
        <w:t>数字电网体验中心内容实施升级思路的初步设想编制，基于现有的体验中心的内容，完成资料的汇总与收集；同步开展与业务部门需求收资，开展对收资材料的分析与梳理，提炼设计</w:t>
      </w:r>
      <w:r>
        <w:rPr>
          <w:rFonts w:hint="eastAsia" w:ascii="宋体" w:hAnsi="宋体" w:eastAsia="宋体" w:cs="宋体"/>
          <w:sz w:val="21"/>
          <w:szCs w:val="21"/>
          <w:lang w:val="en-US" w:eastAsia="zh-CN"/>
        </w:rPr>
        <w:t>思路。</w:t>
      </w:r>
    </w:p>
    <w:p>
      <w:pPr>
        <w:pStyle w:val="6"/>
        <w:tabs>
          <w:tab w:val="left" w:pos="720"/>
        </w:tabs>
        <w:spacing w:line="360" w:lineRule="auto"/>
        <w:ind w:left="720" w:hanging="720"/>
        <w:outlineLvl w:val="2"/>
        <w:rPr>
          <w:rFonts w:hint="eastAsia" w:ascii="宋体" w:hAnsi="宋体" w:eastAsia="宋体" w:cs="宋体"/>
          <w:b/>
          <w:bCs/>
          <w:i w:val="0"/>
          <w:iCs w:val="0"/>
          <w:color w:val="000000"/>
          <w:kern w:val="0"/>
          <w:sz w:val="21"/>
          <w:szCs w:val="21"/>
          <w:u w:val="none"/>
          <w:lang w:val="en-US" w:eastAsia="zh-CN" w:bidi="ar"/>
        </w:rPr>
      </w:pPr>
      <w:bookmarkStart w:id="131" w:name="_Toc28269"/>
      <w:r>
        <w:rPr>
          <w:rFonts w:hint="eastAsia" w:ascii="宋体" w:hAnsi="宋体" w:eastAsia="宋体" w:cs="宋体"/>
          <w:b/>
          <w:bCs/>
          <w:i w:val="0"/>
          <w:iCs w:val="0"/>
          <w:color w:val="000000"/>
          <w:kern w:val="0"/>
          <w:sz w:val="21"/>
          <w:szCs w:val="21"/>
          <w:u w:val="none"/>
          <w:lang w:val="en-US" w:eastAsia="zh-CN" w:bidi="ar"/>
        </w:rPr>
        <w:t>数字化转型成果更新实施</w:t>
      </w:r>
      <w:bookmarkEnd w:id="131"/>
    </w:p>
    <w:p>
      <w:pPr>
        <w:pStyle w:val="168"/>
        <w:spacing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调研收</w:t>
      </w:r>
      <w:r>
        <w:rPr>
          <w:rFonts w:hint="eastAsia" w:ascii="宋体" w:hAnsi="宋体" w:eastAsia="宋体" w:cs="宋体"/>
          <w:spacing w:val="0"/>
          <w:kern w:val="2"/>
          <w:sz w:val="21"/>
          <w:szCs w:val="21"/>
          <w:highlight w:val="none"/>
          <w:lang w:val="en-US" w:eastAsia="zh-CN" w:bidi="ar-SA"/>
        </w:rPr>
        <w:t>集数字规划、数字建设、数字调度、数字运维、数字营销、数字双碳、数字中枢、数字生态等区域政府版、行业版成果展示更新资料，根据资料分析完成展陈内容设计、制作、成果上屏以及最终效果确认，并为接</w:t>
      </w:r>
      <w:r>
        <w:rPr>
          <w:rFonts w:hint="eastAsia" w:ascii="宋体" w:hAnsi="宋体" w:eastAsia="宋体" w:cs="宋体"/>
          <w:sz w:val="21"/>
          <w:szCs w:val="21"/>
          <w:lang w:val="en-US" w:eastAsia="zh-CN"/>
        </w:rPr>
        <w:t>入系统提供内置访问测试。</w:t>
      </w:r>
    </w:p>
    <w:p>
      <w:pPr>
        <w:pStyle w:val="6"/>
        <w:tabs>
          <w:tab w:val="left" w:pos="720"/>
        </w:tabs>
        <w:spacing w:line="360" w:lineRule="auto"/>
        <w:ind w:left="720" w:hanging="720"/>
        <w:outlineLvl w:val="2"/>
        <w:rPr>
          <w:rFonts w:hint="eastAsia" w:ascii="宋体" w:hAnsi="宋体" w:eastAsia="宋体" w:cs="宋体"/>
          <w:b/>
          <w:bCs/>
          <w:i w:val="0"/>
          <w:iCs w:val="0"/>
          <w:color w:val="000000"/>
          <w:kern w:val="0"/>
          <w:sz w:val="21"/>
          <w:szCs w:val="21"/>
          <w:u w:val="none"/>
          <w:lang w:val="en-US" w:eastAsia="zh-CN" w:bidi="ar"/>
        </w:rPr>
      </w:pPr>
      <w:bookmarkStart w:id="132" w:name="_Toc22736"/>
      <w:r>
        <w:rPr>
          <w:rFonts w:hint="eastAsia" w:ascii="宋体" w:hAnsi="宋体" w:eastAsia="宋体" w:cs="宋体"/>
          <w:b/>
          <w:bCs/>
          <w:i w:val="0"/>
          <w:iCs w:val="0"/>
          <w:color w:val="000000"/>
          <w:kern w:val="0"/>
          <w:sz w:val="21"/>
          <w:szCs w:val="21"/>
          <w:u w:val="none"/>
          <w:lang w:val="en-US" w:eastAsia="zh-CN" w:bidi="ar"/>
        </w:rPr>
        <w:t>国际版展陈内容升级实施</w:t>
      </w:r>
      <w:bookmarkEnd w:id="132"/>
    </w:p>
    <w:p>
      <w:pPr>
        <w:spacing w:line="360" w:lineRule="auto"/>
        <w:ind w:firstLine="525" w:firstLineChars="250"/>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开展数字</w:t>
      </w:r>
      <w:r>
        <w:rPr>
          <w:rFonts w:hint="eastAsia" w:ascii="宋体" w:hAnsi="宋体" w:eastAsia="宋体" w:cs="宋体"/>
          <w:sz w:val="21"/>
          <w:szCs w:val="21"/>
          <w:highlight w:val="none"/>
          <w:lang w:val="en-US" w:eastAsia="zh-CN"/>
        </w:rPr>
        <w:t>电网</w:t>
      </w:r>
      <w:r>
        <w:rPr>
          <w:rFonts w:hint="eastAsia" w:ascii="宋体" w:hAnsi="宋体" w:eastAsia="宋体" w:cs="宋体"/>
          <w:sz w:val="21"/>
          <w:szCs w:val="21"/>
          <w:lang w:val="en-US" w:eastAsia="zh-CN"/>
        </w:rPr>
        <w:t>体验中心现有内容的国际版本内容切换及制作。智能讲解服务升级实施。</w:t>
      </w:r>
    </w:p>
    <w:p>
      <w:pPr>
        <w:pStyle w:val="6"/>
        <w:tabs>
          <w:tab w:val="left" w:pos="720"/>
        </w:tabs>
        <w:spacing w:line="360" w:lineRule="auto"/>
        <w:ind w:left="720" w:hanging="720"/>
        <w:outlineLvl w:val="2"/>
        <w:rPr>
          <w:rFonts w:hint="eastAsia" w:ascii="宋体" w:hAnsi="宋体" w:eastAsia="宋体" w:cs="宋体"/>
          <w:b/>
          <w:bCs/>
          <w:i w:val="0"/>
          <w:iCs w:val="0"/>
          <w:color w:val="000000"/>
          <w:kern w:val="0"/>
          <w:sz w:val="21"/>
          <w:szCs w:val="21"/>
          <w:u w:val="none"/>
          <w:lang w:val="en-US" w:eastAsia="zh-CN" w:bidi="ar"/>
        </w:rPr>
      </w:pPr>
      <w:bookmarkStart w:id="133" w:name="_Toc30247"/>
      <w:r>
        <w:rPr>
          <w:rFonts w:hint="eastAsia" w:ascii="宋体" w:hAnsi="宋体" w:eastAsia="宋体" w:cs="宋体"/>
          <w:b/>
          <w:bCs/>
          <w:i w:val="0"/>
          <w:iCs w:val="0"/>
          <w:color w:val="000000"/>
          <w:kern w:val="0"/>
          <w:sz w:val="21"/>
          <w:szCs w:val="21"/>
          <w:u w:val="none"/>
          <w:lang w:val="en-US" w:eastAsia="zh-CN" w:bidi="ar"/>
        </w:rPr>
        <w:t>智能讲解服务升级实施</w:t>
      </w:r>
      <w:bookmarkEnd w:id="133"/>
    </w:p>
    <w:p>
      <w:pPr>
        <w:spacing w:line="360" w:lineRule="auto"/>
        <w:ind w:firstLine="525" w:firstLineChars="250"/>
        <w:rPr>
          <w:rFonts w:hint="eastAsia" w:ascii="宋体" w:hAnsi="宋体" w:eastAsia="宋体" w:cs="宋体"/>
          <w:sz w:val="21"/>
          <w:szCs w:val="21"/>
          <w:lang w:val="en-US" w:eastAsia="zh-CN"/>
        </w:rPr>
      </w:pPr>
      <w:r>
        <w:rPr>
          <w:rFonts w:hint="eastAsia" w:ascii="宋体" w:hAnsi="宋体" w:eastAsia="宋体" w:cs="宋体"/>
          <w:kern w:val="0"/>
          <w:sz w:val="21"/>
          <w:szCs w:val="21"/>
          <w:highlight w:val="none"/>
          <w:lang w:val="en-US" w:eastAsia="zh-CN"/>
        </w:rPr>
        <w:t>开展虚拟人接待服务集成调试及接入调试，</w:t>
      </w:r>
      <w:r>
        <w:rPr>
          <w:rFonts w:hint="eastAsia" w:ascii="宋体" w:hAnsi="宋体" w:eastAsia="宋体" w:cs="宋体"/>
          <w:sz w:val="21"/>
          <w:szCs w:val="21"/>
          <w:highlight w:val="none"/>
          <w:lang w:val="en-US" w:eastAsia="zh-CN"/>
        </w:rPr>
        <w:t>为参观者提供智能化的信息和解决方案，帮助参观者更好地理解展厅内容</w:t>
      </w:r>
      <w:r>
        <w:rPr>
          <w:rFonts w:hint="eastAsia" w:ascii="宋体" w:hAnsi="宋体" w:eastAsia="宋体" w:cs="宋体"/>
          <w:sz w:val="21"/>
          <w:szCs w:val="21"/>
          <w:lang w:val="en-US" w:eastAsia="zh-CN"/>
        </w:rPr>
        <w:t>。</w:t>
      </w:r>
    </w:p>
    <w:p>
      <w:pPr>
        <w:pStyle w:val="6"/>
        <w:keepNext/>
        <w:keepLines/>
        <w:tabs>
          <w:tab w:val="left" w:pos="720"/>
        </w:tabs>
        <w:topLinePunct/>
        <w:adjustRightInd w:val="0"/>
        <w:snapToGrid w:val="0"/>
        <w:ind w:left="720" w:hanging="720" w:firstLineChars="0"/>
        <w:jc w:val="left"/>
        <w:textAlignment w:val="center"/>
        <w:outlineLvl w:val="2"/>
        <w:rPr>
          <w:rFonts w:hint="eastAsia" w:ascii="宋体" w:hAnsi="宋体" w:cs="宋体"/>
          <w:b/>
          <w:bCs/>
          <w:color w:val="000000"/>
          <w:kern w:val="0"/>
          <w:sz w:val="21"/>
          <w:szCs w:val="21"/>
          <w:u w:val="none"/>
          <w:lang w:bidi="ar"/>
        </w:rPr>
      </w:pPr>
      <w:r>
        <w:rPr>
          <w:rFonts w:hint="eastAsia" w:ascii="宋体" w:hAnsi="宋体" w:cs="宋体"/>
          <w:b/>
          <w:bCs/>
          <w:color w:val="000000"/>
          <w:kern w:val="0"/>
          <w:sz w:val="21"/>
          <w:szCs w:val="21"/>
          <w:u w:val="none"/>
          <w:lang w:bidi="ar"/>
        </w:rPr>
        <w:t>展厅拟人化互动装置购置及配套开发实施</w:t>
      </w:r>
    </w:p>
    <w:p>
      <w:pPr>
        <w:numPr>
          <w:ilvl w:val="-1"/>
          <w:numId w:val="0"/>
        </w:numPr>
        <w:spacing w:line="360" w:lineRule="auto"/>
        <w:ind w:firstLine="525" w:firstLineChars="250"/>
        <w:rPr>
          <w:rFonts w:hint="eastAsia" w:ascii="宋体" w:hAnsi="宋体" w:cs="宋体"/>
          <w:kern w:val="0"/>
          <w:szCs w:val="21"/>
          <w:highlight w:val="none"/>
        </w:rPr>
      </w:pPr>
      <w:r>
        <w:rPr>
          <w:rFonts w:hint="eastAsia" w:ascii="宋体" w:hAnsi="宋体" w:cs="宋体"/>
          <w:kern w:val="0"/>
          <w:szCs w:val="21"/>
          <w:highlight w:val="none"/>
        </w:rPr>
        <w:t>购置可定制支撑二次开发的拟人化自主引导装置、可定制拟人化互动装置及高速仿生装置，通过动态演示、人机交互及场景化功能展示，向参观者传达广州局数字化转型的创新成果，吸引参观者参与人机互动，提升品牌科技形象，同时为未来体验中心内容升级预留开发空间。</w:t>
      </w:r>
    </w:p>
    <w:tbl>
      <w:tblPr>
        <w:tblStyle w:val="68"/>
        <w:tblW w:w="5000" w:type="pct"/>
        <w:jc w:val="center"/>
        <w:tblLayout w:type="fixed"/>
        <w:tblCellMar>
          <w:top w:w="0" w:type="dxa"/>
          <w:left w:w="108" w:type="dxa"/>
          <w:bottom w:w="0" w:type="dxa"/>
          <w:right w:w="108" w:type="dxa"/>
        </w:tblCellMar>
      </w:tblPr>
      <w:tblGrid>
        <w:gridCol w:w="588"/>
        <w:gridCol w:w="1245"/>
        <w:gridCol w:w="6834"/>
        <w:gridCol w:w="1472"/>
      </w:tblGrid>
      <w:tr>
        <w:tblPrEx>
          <w:tblCellMar>
            <w:top w:w="0" w:type="dxa"/>
            <w:left w:w="108" w:type="dxa"/>
            <w:bottom w:w="0" w:type="dxa"/>
            <w:right w:w="108" w:type="dxa"/>
          </w:tblCellMar>
        </w:tblPrEx>
        <w:trPr>
          <w:trHeight w:val="20" w:hRule="atLeast"/>
          <w:jc w:val="center"/>
        </w:trPr>
        <w:tc>
          <w:tcPr>
            <w:tcW w:w="289"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spacing w:line="240" w:lineRule="auto"/>
              <w:ind w:firstLine="0" w:firstLineChars="0"/>
              <w:jc w:val="center"/>
              <w:rPr>
                <w:rFonts w:hint="eastAsia" w:ascii="宋体" w:hAnsi="宋体" w:cs="宋体"/>
                <w:b/>
                <w:bCs/>
                <w:color w:val="000000"/>
                <w:kern w:val="0"/>
                <w:sz w:val="21"/>
                <w:szCs w:val="21"/>
              </w:rPr>
            </w:pPr>
            <w:r>
              <w:rPr>
                <w:rFonts w:hint="eastAsia" w:ascii="宋体" w:hAnsi="宋体" w:cs="宋体"/>
                <w:b/>
                <w:bCs/>
                <w:color w:val="000000"/>
                <w:kern w:val="0"/>
                <w:sz w:val="21"/>
                <w:szCs w:val="21"/>
              </w:rPr>
              <w:t>序号</w:t>
            </w:r>
          </w:p>
        </w:tc>
        <w:tc>
          <w:tcPr>
            <w:tcW w:w="613" w:type="pct"/>
            <w:tcBorders>
              <w:top w:val="single" w:color="auto" w:sz="4" w:space="0"/>
              <w:left w:val="single" w:color="auto" w:sz="4" w:space="0"/>
              <w:bottom w:val="single" w:color="auto" w:sz="4" w:space="0"/>
              <w:right w:val="single" w:color="auto" w:sz="4" w:space="0"/>
            </w:tcBorders>
            <w:shd w:val="clear" w:color="auto" w:fill="auto"/>
            <w:vAlign w:val="center"/>
          </w:tcPr>
          <w:p>
            <w:pPr>
              <w:widowControl/>
              <w:spacing w:line="240" w:lineRule="auto"/>
              <w:ind w:firstLine="0" w:firstLineChars="0"/>
              <w:jc w:val="center"/>
              <w:rPr>
                <w:rFonts w:hint="eastAsia" w:ascii="宋体" w:hAnsi="宋体" w:cs="宋体"/>
                <w:b/>
                <w:bCs/>
                <w:color w:val="000000"/>
                <w:kern w:val="0"/>
                <w:sz w:val="21"/>
                <w:szCs w:val="21"/>
              </w:rPr>
            </w:pPr>
            <w:r>
              <w:rPr>
                <w:rFonts w:hint="eastAsia" w:ascii="宋体" w:hAnsi="宋体" w:cs="宋体"/>
                <w:b/>
                <w:bCs/>
                <w:color w:val="000000"/>
                <w:kern w:val="0"/>
                <w:sz w:val="21"/>
                <w:szCs w:val="21"/>
              </w:rPr>
              <w:t>设备名称</w:t>
            </w:r>
          </w:p>
        </w:tc>
        <w:tc>
          <w:tcPr>
            <w:tcW w:w="3370" w:type="pct"/>
            <w:tcBorders>
              <w:top w:val="single" w:color="auto" w:sz="4" w:space="0"/>
              <w:left w:val="single" w:color="auto" w:sz="4" w:space="0"/>
              <w:bottom w:val="single" w:color="auto" w:sz="4" w:space="0"/>
              <w:right w:val="single" w:color="auto" w:sz="4" w:space="0"/>
            </w:tcBorders>
            <w:shd w:val="clear" w:color="auto" w:fill="auto"/>
            <w:vAlign w:val="center"/>
          </w:tcPr>
          <w:p>
            <w:pPr>
              <w:widowControl/>
              <w:spacing w:line="240" w:lineRule="auto"/>
              <w:ind w:firstLine="0" w:firstLineChars="0"/>
              <w:jc w:val="center"/>
              <w:rPr>
                <w:rFonts w:hint="eastAsia" w:ascii="宋体" w:hAnsi="宋体" w:eastAsia="宋体" w:cs="宋体"/>
                <w:b/>
                <w:bCs/>
                <w:color w:val="000000"/>
                <w:kern w:val="0"/>
                <w:sz w:val="21"/>
                <w:szCs w:val="21"/>
                <w:lang w:val="en-US" w:eastAsia="zh-CN"/>
              </w:rPr>
            </w:pPr>
            <w:r>
              <w:rPr>
                <w:rFonts w:hint="eastAsia" w:ascii="宋体" w:hAnsi="宋体" w:cs="宋体"/>
                <w:b/>
                <w:bCs/>
                <w:color w:val="000000"/>
                <w:kern w:val="0"/>
                <w:sz w:val="21"/>
                <w:szCs w:val="21"/>
                <w:lang w:val="en-US" w:eastAsia="zh-CN"/>
              </w:rPr>
              <w:t>规格</w:t>
            </w:r>
          </w:p>
        </w:tc>
        <w:tc>
          <w:tcPr>
            <w:tcW w:w="725" w:type="pct"/>
            <w:tcBorders>
              <w:top w:val="single" w:color="auto" w:sz="4" w:space="0"/>
              <w:left w:val="single" w:color="auto" w:sz="4" w:space="0"/>
              <w:bottom w:val="single" w:color="auto" w:sz="4" w:space="0"/>
              <w:right w:val="single" w:color="auto" w:sz="4" w:space="0"/>
            </w:tcBorders>
            <w:shd w:val="clear" w:color="auto" w:fill="auto"/>
            <w:vAlign w:val="center"/>
          </w:tcPr>
          <w:p>
            <w:pPr>
              <w:widowControl/>
              <w:spacing w:line="240" w:lineRule="auto"/>
              <w:ind w:firstLine="0" w:firstLineChars="0"/>
              <w:jc w:val="center"/>
              <w:rPr>
                <w:rFonts w:hint="eastAsia" w:ascii="宋体" w:hAnsi="宋体" w:cs="宋体"/>
                <w:b/>
                <w:bCs/>
                <w:color w:val="000000"/>
                <w:kern w:val="0"/>
                <w:sz w:val="21"/>
                <w:szCs w:val="21"/>
              </w:rPr>
            </w:pPr>
            <w:r>
              <w:rPr>
                <w:rFonts w:hint="eastAsia" w:ascii="宋体" w:hAnsi="宋体" w:cs="宋体"/>
                <w:b/>
                <w:bCs/>
                <w:color w:val="000000"/>
                <w:kern w:val="0"/>
                <w:sz w:val="21"/>
                <w:szCs w:val="21"/>
              </w:rPr>
              <w:t>单位</w:t>
            </w:r>
          </w:p>
        </w:tc>
      </w:tr>
      <w:tr>
        <w:tblPrEx>
          <w:tblCellMar>
            <w:top w:w="0" w:type="dxa"/>
            <w:left w:w="108" w:type="dxa"/>
            <w:bottom w:w="0" w:type="dxa"/>
            <w:right w:w="108" w:type="dxa"/>
          </w:tblCellMar>
        </w:tblPrEx>
        <w:trPr>
          <w:trHeight w:val="20" w:hRule="atLeast"/>
          <w:jc w:val="center"/>
        </w:trPr>
        <w:tc>
          <w:tcPr>
            <w:tcW w:w="289"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spacing w:line="240" w:lineRule="auto"/>
              <w:ind w:firstLine="0" w:firstLineChars="0"/>
              <w:jc w:val="center"/>
              <w:rPr>
                <w:rFonts w:hint="eastAsia" w:ascii="宋体" w:hAnsi="宋体" w:cs="宋体"/>
                <w:color w:val="000000"/>
                <w:kern w:val="0"/>
                <w:sz w:val="21"/>
                <w:szCs w:val="21"/>
              </w:rPr>
            </w:pPr>
            <w:r>
              <w:rPr>
                <w:rFonts w:hint="eastAsia"/>
                <w:color w:val="000000"/>
                <w:sz w:val="21"/>
                <w:szCs w:val="21"/>
              </w:rPr>
              <w:t>1</w:t>
            </w:r>
          </w:p>
        </w:tc>
        <w:tc>
          <w:tcPr>
            <w:tcW w:w="1245"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spacing w:line="240" w:lineRule="auto"/>
              <w:ind w:firstLine="0" w:firstLineChars="0"/>
              <w:jc w:val="center"/>
              <w:rPr>
                <w:rFonts w:hint="eastAsia" w:ascii="宋体" w:hAnsi="宋体" w:cs="宋体"/>
                <w:color w:val="000000"/>
                <w:kern w:val="0"/>
                <w:sz w:val="21"/>
                <w:szCs w:val="21"/>
              </w:rPr>
            </w:pPr>
            <w:r>
              <w:rPr>
                <w:rFonts w:hint="eastAsia" w:ascii="宋体" w:hAnsi="宋体" w:eastAsia="宋体" w:cs="宋体"/>
                <w:color w:val="000000"/>
                <w:sz w:val="20"/>
                <w:szCs w:val="20"/>
              </w:rPr>
              <w:t>拟人化</w:t>
            </w:r>
            <w:r>
              <w:rPr>
                <w:rFonts w:hint="eastAsia" w:ascii="宋体" w:hAnsi="宋体" w:eastAsia="宋体" w:cs="宋体"/>
                <w:color w:val="000000"/>
                <w:sz w:val="20"/>
                <w:szCs w:val="20"/>
                <w:lang w:val="en-US" w:eastAsia="zh-CN"/>
              </w:rPr>
              <w:t>自主引导装置</w:t>
            </w:r>
          </w:p>
        </w:tc>
        <w:tc>
          <w:tcPr>
            <w:tcW w:w="6834" w:type="dxa"/>
            <w:tcBorders>
              <w:top w:val="single" w:color="auto" w:sz="4" w:space="0"/>
              <w:left w:val="single" w:color="auto" w:sz="4" w:space="0"/>
              <w:bottom w:val="single" w:color="auto" w:sz="4" w:space="0"/>
              <w:right w:val="single" w:color="auto" w:sz="4" w:space="0"/>
            </w:tcBorders>
            <w:shd w:val="clear" w:color="auto" w:fill="auto"/>
            <w:noWrap/>
            <w:vAlign w:val="center"/>
          </w:tcPr>
          <w:p>
            <w:pPr>
              <w:keepNext w:val="0"/>
              <w:keepLines w:val="0"/>
              <w:widowControl/>
              <w:suppressLineNumbers w:val="0"/>
              <w:ind w:firstLine="0" w:firstLineChars="0"/>
              <w:jc w:val="left"/>
              <w:textAlignment w:val="center"/>
              <w:rPr>
                <w:rFonts w:hint="default"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1、支持拟人步态：使用拟人步态行走，更贴近人类行走方式。</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2、支持建图定位：激光雷达建图，存储地图信息，可配置多张地图。</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3、支持自主路径规划导航：自主调用地图进行特定的路线导航。</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4、支持大模型语音对话：利用多模态大模型、融合摄像头、语音等手段，帮助人形机器人在导览中准确识别用户的意图。</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5、支持讲解词自由配置：用户可自行设定讲解词，并设置机器人在特定位置的不同讲解方案。</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6、支持自主避障、定位提醒、入口迎宾等其他功能。</w:t>
            </w:r>
          </w:p>
        </w:tc>
        <w:tc>
          <w:tcPr>
            <w:tcW w:w="725"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spacing w:line="240" w:lineRule="auto"/>
              <w:ind w:firstLine="0" w:firstLineChars="0"/>
              <w:jc w:val="center"/>
              <w:rPr>
                <w:rFonts w:hint="eastAsia" w:ascii="宋体" w:hAnsi="宋体" w:cs="宋体"/>
                <w:color w:val="000000"/>
                <w:kern w:val="0"/>
                <w:sz w:val="21"/>
                <w:szCs w:val="21"/>
              </w:rPr>
            </w:pPr>
            <w:r>
              <w:rPr>
                <w:rFonts w:hint="eastAsia" w:ascii="宋体" w:hAnsi="宋体" w:cs="宋体"/>
                <w:color w:val="000000"/>
                <w:kern w:val="0"/>
                <w:sz w:val="21"/>
                <w:szCs w:val="21"/>
              </w:rPr>
              <w:t>个</w:t>
            </w:r>
          </w:p>
        </w:tc>
      </w:tr>
      <w:tr>
        <w:tblPrEx>
          <w:tblCellMar>
            <w:top w:w="0" w:type="dxa"/>
            <w:left w:w="108" w:type="dxa"/>
            <w:bottom w:w="0" w:type="dxa"/>
            <w:right w:w="108" w:type="dxa"/>
          </w:tblCellMar>
        </w:tblPrEx>
        <w:trPr>
          <w:trHeight w:val="20" w:hRule="atLeast"/>
          <w:jc w:val="center"/>
        </w:trPr>
        <w:tc>
          <w:tcPr>
            <w:tcW w:w="289"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spacing w:line="240" w:lineRule="auto"/>
              <w:ind w:firstLine="0" w:firstLineChars="0"/>
              <w:jc w:val="center"/>
              <w:rPr>
                <w:color w:val="000000"/>
                <w:sz w:val="21"/>
                <w:szCs w:val="21"/>
              </w:rPr>
            </w:pPr>
            <w:r>
              <w:rPr>
                <w:rFonts w:hint="eastAsia"/>
                <w:color w:val="000000"/>
                <w:sz w:val="21"/>
                <w:szCs w:val="21"/>
              </w:rPr>
              <w:t>2</w:t>
            </w:r>
          </w:p>
        </w:tc>
        <w:tc>
          <w:tcPr>
            <w:tcW w:w="1245"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spacing w:line="240" w:lineRule="auto"/>
              <w:ind w:firstLine="0" w:firstLineChars="0"/>
              <w:jc w:val="center"/>
              <w:rPr>
                <w:color w:val="000000"/>
                <w:sz w:val="21"/>
                <w:szCs w:val="21"/>
              </w:rPr>
            </w:pPr>
            <w:r>
              <w:rPr>
                <w:rFonts w:hint="eastAsia" w:ascii="宋体" w:hAnsi="宋体" w:eastAsia="宋体" w:cs="宋体"/>
                <w:color w:val="000000"/>
                <w:sz w:val="20"/>
                <w:szCs w:val="20"/>
                <w:lang w:val="en-US" w:eastAsia="zh-CN"/>
              </w:rPr>
              <w:t>可定制</w:t>
            </w:r>
            <w:r>
              <w:rPr>
                <w:rFonts w:hint="eastAsia" w:ascii="宋体" w:hAnsi="宋体" w:eastAsia="宋体" w:cs="宋体"/>
                <w:color w:val="000000"/>
                <w:sz w:val="20"/>
                <w:szCs w:val="20"/>
              </w:rPr>
              <w:t>拟人化</w:t>
            </w:r>
            <w:r>
              <w:rPr>
                <w:rFonts w:hint="eastAsia" w:ascii="宋体" w:hAnsi="宋体" w:eastAsia="宋体" w:cs="宋体"/>
                <w:color w:val="000000"/>
                <w:sz w:val="20"/>
                <w:szCs w:val="20"/>
                <w:lang w:val="en-US" w:eastAsia="zh-CN"/>
              </w:rPr>
              <w:t>互动装置</w:t>
            </w:r>
          </w:p>
        </w:tc>
        <w:tc>
          <w:tcPr>
            <w:tcW w:w="6834" w:type="dxa"/>
            <w:tcBorders>
              <w:top w:val="single" w:color="auto" w:sz="4" w:space="0"/>
              <w:left w:val="single" w:color="auto" w:sz="4" w:space="0"/>
              <w:bottom w:val="single" w:color="auto" w:sz="4" w:space="0"/>
              <w:right w:val="single" w:color="auto" w:sz="4" w:space="0"/>
            </w:tcBorders>
            <w:shd w:val="clear" w:color="auto" w:fill="auto"/>
            <w:noWrap/>
            <w:vAlign w:val="center"/>
          </w:tcPr>
          <w:p>
            <w:pPr>
              <w:keepNext w:val="0"/>
              <w:keepLines w:val="0"/>
              <w:widowControl/>
              <w:suppressLineNumbers w:val="0"/>
              <w:ind w:firstLine="0" w:firstLineChars="0"/>
              <w:jc w:val="left"/>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1、支持二次开发，含AI算法及技术支持；</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2、支持走路、挥手、握手、转身挥手以及简单的语音交互等功能；</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3、支持深度相机、3D激光雷达、WiFi 6 、蓝牙、内置算力拓展坞等；</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4、支持提供完整二次开发接口资料。</w:t>
            </w:r>
          </w:p>
        </w:tc>
        <w:tc>
          <w:tcPr>
            <w:tcW w:w="725"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spacing w:line="240" w:lineRule="auto"/>
              <w:ind w:firstLine="0" w:firstLineChars="0"/>
              <w:jc w:val="center"/>
              <w:rPr>
                <w:color w:val="000000"/>
                <w:sz w:val="21"/>
                <w:szCs w:val="21"/>
              </w:rPr>
            </w:pPr>
            <w:r>
              <w:rPr>
                <w:rFonts w:hint="eastAsia" w:ascii="宋体" w:hAnsi="宋体" w:cs="宋体"/>
                <w:color w:val="000000"/>
                <w:kern w:val="0"/>
                <w:sz w:val="21"/>
                <w:szCs w:val="21"/>
              </w:rPr>
              <w:t>个</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289" w:type="pct"/>
            <w:tcBorders>
              <w:top w:val="single" w:color="auto" w:sz="4" w:space="0"/>
              <w:left w:val="single" w:color="auto" w:sz="4" w:space="0"/>
              <w:right w:val="single" w:color="auto" w:sz="4" w:space="0"/>
            </w:tcBorders>
            <w:shd w:val="clear" w:color="auto" w:fill="auto"/>
            <w:noWrap/>
            <w:vAlign w:val="center"/>
          </w:tcPr>
          <w:p>
            <w:pPr>
              <w:widowControl/>
              <w:spacing w:line="240" w:lineRule="auto"/>
              <w:ind w:firstLine="0" w:firstLineChars="0"/>
              <w:jc w:val="center"/>
              <w:rPr>
                <w:color w:val="000000"/>
                <w:sz w:val="21"/>
                <w:szCs w:val="21"/>
              </w:rPr>
            </w:pPr>
            <w:r>
              <w:rPr>
                <w:rFonts w:hint="eastAsia"/>
                <w:color w:val="000000"/>
                <w:sz w:val="21"/>
                <w:szCs w:val="21"/>
              </w:rPr>
              <w:t>3</w:t>
            </w:r>
          </w:p>
        </w:tc>
        <w:tc>
          <w:tcPr>
            <w:tcW w:w="1245" w:type="dxa"/>
            <w:tcBorders>
              <w:top w:val="single" w:color="auto" w:sz="4" w:space="0"/>
              <w:left w:val="single" w:color="auto" w:sz="4" w:space="0"/>
              <w:right w:val="single" w:color="auto" w:sz="4" w:space="0"/>
            </w:tcBorders>
            <w:shd w:val="clear" w:color="auto" w:fill="auto"/>
            <w:vAlign w:val="center"/>
          </w:tcPr>
          <w:p>
            <w:pPr>
              <w:widowControl/>
              <w:spacing w:line="240" w:lineRule="auto"/>
              <w:ind w:firstLine="0" w:firstLineChars="0"/>
              <w:jc w:val="center"/>
              <w:rPr>
                <w:color w:val="000000"/>
                <w:sz w:val="21"/>
                <w:szCs w:val="21"/>
              </w:rPr>
            </w:pPr>
            <w:r>
              <w:rPr>
                <w:rFonts w:hint="eastAsia" w:ascii="宋体" w:hAnsi="宋体" w:eastAsia="宋体" w:cs="宋体"/>
                <w:color w:val="000000"/>
                <w:sz w:val="20"/>
                <w:szCs w:val="20"/>
                <w:lang w:val="en-US" w:eastAsia="zh-CN"/>
              </w:rPr>
              <w:t>高速仿生装置</w:t>
            </w:r>
          </w:p>
        </w:tc>
        <w:tc>
          <w:tcPr>
            <w:tcW w:w="6834" w:type="dxa"/>
            <w:tcBorders>
              <w:top w:val="single" w:color="auto" w:sz="4" w:space="0"/>
              <w:left w:val="single" w:color="auto" w:sz="4" w:space="0"/>
              <w:right w:val="single" w:color="auto" w:sz="4" w:space="0"/>
            </w:tcBorders>
            <w:shd w:val="clear" w:color="auto" w:fill="auto"/>
            <w:noWrap/>
            <w:vAlign w:val="center"/>
          </w:tcPr>
          <w:p>
            <w:pPr>
              <w:keepNext w:val="0"/>
              <w:keepLines w:val="0"/>
              <w:widowControl/>
              <w:suppressLineNumbers w:val="0"/>
              <w:ind w:firstLine="0" w:firstLineChars="0"/>
              <w:jc w:val="left"/>
              <w:textAlignment w:val="center"/>
              <w:rPr>
                <w:rFonts w:hint="default"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1、支持语音功能、智能伴随、探物避障、图形化编程、基本运动、舞蹈等功能；</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2、具备高清广角拍摄、超广角3D激光雷达、辅助散热、矢量定位、照明灯、蓝牙、充电桩等功能；</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3、支持100Tops超大算力的拓展坞、支持足端传感器，支持二次开发，支持提供详细开发相关资料。</w:t>
            </w:r>
          </w:p>
        </w:tc>
        <w:tc>
          <w:tcPr>
            <w:tcW w:w="725" w:type="pct"/>
            <w:tcBorders>
              <w:top w:val="single" w:color="auto" w:sz="4" w:space="0"/>
              <w:left w:val="single" w:color="auto" w:sz="4" w:space="0"/>
              <w:right w:val="single" w:color="auto" w:sz="4" w:space="0"/>
            </w:tcBorders>
            <w:shd w:val="clear" w:color="auto" w:fill="auto"/>
            <w:noWrap/>
            <w:vAlign w:val="center"/>
          </w:tcPr>
          <w:p>
            <w:pPr>
              <w:widowControl/>
              <w:spacing w:line="240" w:lineRule="auto"/>
              <w:ind w:firstLine="0" w:firstLineChars="0"/>
              <w:jc w:val="center"/>
              <w:rPr>
                <w:color w:val="000000"/>
                <w:sz w:val="21"/>
                <w:szCs w:val="21"/>
              </w:rPr>
            </w:pPr>
            <w:r>
              <w:rPr>
                <w:rFonts w:hint="eastAsia"/>
                <w:color w:val="000000"/>
                <w:sz w:val="21"/>
                <w:szCs w:val="21"/>
              </w:rPr>
              <w:t>只</w:t>
            </w:r>
          </w:p>
        </w:tc>
      </w:tr>
    </w:tbl>
    <w:p>
      <w:pPr>
        <w:pStyle w:val="4"/>
        <w:keepNext/>
        <w:keepLines/>
        <w:pageBreakBefore w:val="0"/>
        <w:widowControl w:val="0"/>
        <w:kinsoku/>
        <w:wordWrap/>
        <w:overflowPunct/>
        <w:topLinePunct w:val="0"/>
        <w:autoSpaceDE/>
        <w:autoSpaceDN/>
        <w:bidi w:val="0"/>
        <w:adjustRightInd/>
        <w:snapToGrid/>
        <w:spacing w:line="360" w:lineRule="auto"/>
        <w:ind w:left="0"/>
        <w:textAlignment w:val="auto"/>
        <w:outlineLvl w:val="1"/>
        <w:rPr>
          <w:rFonts w:hint="eastAsia" w:ascii="宋体" w:hAnsi="宋体" w:eastAsia="宋体" w:cs="宋体"/>
          <w:sz w:val="21"/>
          <w:szCs w:val="21"/>
          <w:highlight w:val="none"/>
        </w:rPr>
      </w:pPr>
      <w:bookmarkStart w:id="134" w:name="_Toc4521"/>
      <w:bookmarkStart w:id="135" w:name="_Toc30130"/>
      <w:r>
        <w:rPr>
          <w:rFonts w:hint="eastAsia" w:ascii="宋体" w:hAnsi="宋体" w:eastAsia="宋体" w:cs="宋体"/>
          <w:sz w:val="21"/>
          <w:szCs w:val="21"/>
          <w:highlight w:val="none"/>
        </w:rPr>
        <w:t>实施工作要求</w:t>
      </w:r>
      <w:bookmarkEnd w:id="134"/>
      <w:bookmarkEnd w:id="135"/>
    </w:p>
    <w:p>
      <w:pPr>
        <w:pStyle w:val="6"/>
        <w:tabs>
          <w:tab w:val="left" w:pos="720"/>
        </w:tabs>
        <w:spacing w:line="360" w:lineRule="auto"/>
        <w:ind w:left="720" w:hanging="720"/>
        <w:outlineLvl w:val="2"/>
        <w:rPr>
          <w:rFonts w:hint="eastAsia" w:ascii="宋体" w:hAnsi="宋体" w:eastAsia="宋体" w:cs="宋体"/>
          <w:b/>
          <w:bCs/>
          <w:i w:val="0"/>
          <w:iCs w:val="0"/>
          <w:color w:val="000000"/>
          <w:kern w:val="0"/>
          <w:sz w:val="21"/>
          <w:szCs w:val="21"/>
          <w:u w:val="none"/>
          <w:lang w:val="en-US" w:eastAsia="zh-CN" w:bidi="ar"/>
        </w:rPr>
      </w:pPr>
      <w:bookmarkStart w:id="136" w:name="_Toc28433"/>
      <w:r>
        <w:rPr>
          <w:rFonts w:hint="eastAsia" w:ascii="宋体" w:hAnsi="宋体" w:eastAsia="宋体" w:cs="宋体"/>
          <w:b/>
          <w:bCs/>
          <w:i w:val="0"/>
          <w:iCs w:val="0"/>
          <w:color w:val="000000"/>
          <w:kern w:val="0"/>
          <w:sz w:val="21"/>
          <w:szCs w:val="21"/>
          <w:u w:val="none"/>
          <w:lang w:val="en-US" w:eastAsia="zh-CN" w:bidi="ar"/>
        </w:rPr>
        <w:t>项目启动</w:t>
      </w:r>
      <w:bookmarkEnd w:id="136"/>
    </w:p>
    <w:p>
      <w:pPr>
        <w:spacing w:line="360" w:lineRule="auto"/>
        <w:ind w:firstLine="525" w:firstLineChars="250"/>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eastAsia="zh-CN"/>
          <w14:textFill>
            <w14:solidFill>
              <w14:schemeClr w14:val="tx1"/>
            </w14:solidFill>
          </w14:textFill>
        </w:rPr>
        <w:t>投标人</w:t>
      </w:r>
      <w:r>
        <w:rPr>
          <w:rFonts w:hint="eastAsia" w:ascii="宋体" w:hAnsi="宋体" w:eastAsia="宋体" w:cs="宋体"/>
          <w:color w:val="000000" w:themeColor="text1"/>
          <w:sz w:val="21"/>
          <w:szCs w:val="21"/>
          <w14:textFill>
            <w14:solidFill>
              <w14:schemeClr w14:val="tx1"/>
            </w14:solidFill>
          </w14:textFill>
        </w:rPr>
        <w:t>须协助召开项目启动会，并配合编制会议相关材料。</w:t>
      </w:r>
    </w:p>
    <w:p>
      <w:pPr>
        <w:pStyle w:val="6"/>
        <w:tabs>
          <w:tab w:val="left" w:pos="720"/>
        </w:tabs>
        <w:spacing w:line="360" w:lineRule="auto"/>
        <w:ind w:left="720" w:hanging="720"/>
        <w:outlineLvl w:val="2"/>
        <w:rPr>
          <w:rFonts w:hint="eastAsia" w:ascii="宋体" w:hAnsi="宋体" w:eastAsia="宋体" w:cs="宋体"/>
          <w:b/>
          <w:bCs/>
          <w:i w:val="0"/>
          <w:iCs w:val="0"/>
          <w:color w:val="000000"/>
          <w:kern w:val="0"/>
          <w:sz w:val="21"/>
          <w:szCs w:val="21"/>
          <w:u w:val="none"/>
          <w:lang w:val="en-US" w:eastAsia="zh-CN" w:bidi="ar"/>
        </w:rPr>
      </w:pPr>
      <w:bookmarkStart w:id="137" w:name="_Toc24292"/>
      <w:bookmarkStart w:id="138" w:name="_Toc392635002"/>
      <w:r>
        <w:rPr>
          <w:rFonts w:hint="eastAsia" w:ascii="宋体" w:hAnsi="宋体" w:eastAsia="宋体" w:cs="宋体"/>
          <w:b/>
          <w:bCs/>
          <w:i w:val="0"/>
          <w:iCs w:val="0"/>
          <w:color w:val="000000"/>
          <w:kern w:val="0"/>
          <w:sz w:val="21"/>
          <w:szCs w:val="21"/>
          <w:u w:val="none"/>
          <w:lang w:val="en-US" w:eastAsia="zh-CN" w:bidi="ar"/>
        </w:rPr>
        <w:t>培训</w:t>
      </w:r>
      <w:bookmarkEnd w:id="137"/>
      <w:bookmarkEnd w:id="138"/>
    </w:p>
    <w:p>
      <w:pPr>
        <w:spacing w:line="360" w:lineRule="auto"/>
        <w:ind w:firstLine="525" w:firstLineChars="250"/>
        <w:rPr>
          <w:rFonts w:hint="eastAsia" w:ascii="宋体" w:hAnsi="宋体" w:eastAsia="宋体" w:cs="宋体"/>
          <w:sz w:val="21"/>
          <w:szCs w:val="21"/>
        </w:rPr>
      </w:pPr>
      <w:r>
        <w:rPr>
          <w:rFonts w:hint="eastAsia" w:ascii="宋体" w:hAnsi="宋体" w:eastAsia="宋体" w:cs="宋体"/>
          <w:color w:val="000000" w:themeColor="text1"/>
          <w:sz w:val="21"/>
          <w:szCs w:val="21"/>
          <w:lang w:eastAsia="zh-CN"/>
          <w14:textFill>
            <w14:solidFill>
              <w14:schemeClr w14:val="tx1"/>
            </w14:solidFill>
          </w14:textFill>
        </w:rPr>
        <w:t>投标人</w:t>
      </w:r>
      <w:r>
        <w:rPr>
          <w:rFonts w:hint="eastAsia" w:ascii="宋体" w:hAnsi="宋体" w:eastAsia="宋体" w:cs="宋体"/>
          <w:color w:val="000000" w:themeColor="text1"/>
          <w:sz w:val="21"/>
          <w:szCs w:val="21"/>
          <w14:textFill>
            <w14:solidFill>
              <w14:schemeClr w14:val="tx1"/>
            </w14:solidFill>
          </w14:textFill>
        </w:rPr>
        <w:t>须</w:t>
      </w:r>
      <w:r>
        <w:rPr>
          <w:rFonts w:hint="eastAsia" w:ascii="宋体" w:hAnsi="宋体" w:eastAsia="宋体" w:cs="宋体"/>
          <w:color w:val="000000" w:themeColor="text1"/>
          <w:sz w:val="21"/>
          <w:szCs w:val="21"/>
          <w:lang w:val="en-US" w:eastAsia="zh-CN"/>
          <w14:textFill>
            <w14:solidFill>
              <w14:schemeClr w14:val="tx1"/>
            </w14:solidFill>
          </w14:textFill>
        </w:rPr>
        <w:t>根据</w:t>
      </w:r>
      <w:r>
        <w:rPr>
          <w:rFonts w:hint="eastAsia" w:ascii="宋体" w:hAnsi="宋体" w:eastAsia="宋体" w:cs="宋体"/>
          <w:sz w:val="21"/>
          <w:szCs w:val="21"/>
        </w:rPr>
        <w:t>广东电网有限责任公司广州供电局</w:t>
      </w:r>
      <w:r>
        <w:rPr>
          <w:rFonts w:hint="eastAsia" w:ascii="宋体" w:hAnsi="宋体" w:eastAsia="宋体" w:cs="宋体"/>
          <w:sz w:val="21"/>
          <w:szCs w:val="21"/>
          <w:lang w:val="en-US" w:eastAsia="zh-CN"/>
        </w:rPr>
        <w:t>需要，开展项目相关内容培训工作</w:t>
      </w:r>
      <w:r>
        <w:rPr>
          <w:rFonts w:hint="eastAsia" w:ascii="宋体" w:hAnsi="宋体" w:eastAsia="宋体" w:cs="宋体"/>
          <w:sz w:val="21"/>
          <w:szCs w:val="21"/>
        </w:rPr>
        <w:t>。</w:t>
      </w:r>
    </w:p>
    <w:p>
      <w:pPr>
        <w:pStyle w:val="6"/>
        <w:tabs>
          <w:tab w:val="left" w:pos="720"/>
        </w:tabs>
        <w:spacing w:line="360" w:lineRule="auto"/>
        <w:ind w:left="720" w:hanging="720"/>
        <w:outlineLvl w:val="2"/>
        <w:rPr>
          <w:rFonts w:hint="eastAsia" w:ascii="宋体" w:hAnsi="宋体" w:eastAsia="宋体" w:cs="宋体"/>
          <w:b/>
          <w:bCs/>
          <w:i w:val="0"/>
          <w:iCs w:val="0"/>
          <w:color w:val="000000"/>
          <w:kern w:val="0"/>
          <w:sz w:val="21"/>
          <w:szCs w:val="21"/>
          <w:u w:val="none"/>
          <w:lang w:val="en-US" w:eastAsia="zh-CN" w:bidi="ar"/>
        </w:rPr>
      </w:pPr>
      <w:bookmarkStart w:id="139" w:name="_Toc28620"/>
      <w:bookmarkStart w:id="140" w:name="_Toc392635006"/>
      <w:bookmarkStart w:id="141" w:name="_Toc390361681"/>
      <w:r>
        <w:rPr>
          <w:rFonts w:hint="eastAsia" w:ascii="宋体" w:hAnsi="宋体" w:eastAsia="宋体" w:cs="宋体"/>
          <w:b/>
          <w:bCs/>
          <w:i w:val="0"/>
          <w:iCs w:val="0"/>
          <w:color w:val="000000"/>
          <w:kern w:val="0"/>
          <w:sz w:val="21"/>
          <w:szCs w:val="21"/>
          <w:u w:val="none"/>
          <w:lang w:val="en-US" w:eastAsia="zh-CN" w:bidi="ar"/>
        </w:rPr>
        <w:t>使用答疑</w:t>
      </w:r>
      <w:bookmarkEnd w:id="139"/>
      <w:bookmarkEnd w:id="140"/>
      <w:bookmarkEnd w:id="141"/>
    </w:p>
    <w:p>
      <w:pPr>
        <w:spacing w:line="360" w:lineRule="auto"/>
        <w:ind w:firstLine="525" w:firstLineChars="250"/>
        <w:rPr>
          <w:rFonts w:hint="eastAsia" w:ascii="宋体" w:hAnsi="宋体" w:eastAsia="宋体" w:cs="宋体"/>
          <w:bCs/>
          <w:sz w:val="21"/>
          <w:szCs w:val="21"/>
        </w:rPr>
      </w:pPr>
      <w:r>
        <w:rPr>
          <w:rFonts w:hint="eastAsia" w:ascii="宋体" w:hAnsi="宋体" w:eastAsia="宋体" w:cs="宋体"/>
          <w:sz w:val="21"/>
          <w:szCs w:val="21"/>
        </w:rPr>
        <w:t>对广东电网有限责任公司广州供电局提出一线用户问题（</w:t>
      </w:r>
      <w:r>
        <w:rPr>
          <w:rFonts w:hint="eastAsia" w:ascii="宋体" w:hAnsi="宋体" w:eastAsia="宋体" w:cs="宋体"/>
          <w:bCs/>
          <w:sz w:val="21"/>
          <w:szCs w:val="21"/>
        </w:rPr>
        <w:t>包括前台用户操作使用和后台配置管理等现场可以直接处理的问题</w:t>
      </w:r>
      <w:r>
        <w:rPr>
          <w:rFonts w:hint="eastAsia" w:ascii="宋体" w:hAnsi="宋体" w:eastAsia="宋体" w:cs="宋体"/>
          <w:sz w:val="21"/>
          <w:szCs w:val="21"/>
        </w:rPr>
        <w:t>）进行处理与管理，建立用户问题管理机制，在用户问题管理做到全过程的闭环管理。</w:t>
      </w:r>
    </w:p>
    <w:p>
      <w:pPr>
        <w:pStyle w:val="4"/>
        <w:keepNext/>
        <w:keepLines/>
        <w:pageBreakBefore w:val="0"/>
        <w:widowControl w:val="0"/>
        <w:kinsoku/>
        <w:wordWrap/>
        <w:overflowPunct/>
        <w:topLinePunct w:val="0"/>
        <w:autoSpaceDE/>
        <w:autoSpaceDN/>
        <w:bidi w:val="0"/>
        <w:adjustRightInd/>
        <w:snapToGrid/>
        <w:spacing w:line="360" w:lineRule="auto"/>
        <w:ind w:left="0"/>
        <w:textAlignment w:val="auto"/>
        <w:outlineLvl w:val="1"/>
        <w:rPr>
          <w:rFonts w:hint="eastAsia" w:ascii="宋体" w:hAnsi="宋体" w:eastAsia="宋体" w:cs="宋体"/>
          <w:sz w:val="21"/>
          <w:szCs w:val="21"/>
          <w:highlight w:val="none"/>
          <w:lang w:val="en-US" w:eastAsia="zh-CN"/>
        </w:rPr>
      </w:pPr>
      <w:bookmarkStart w:id="142" w:name="_Toc32604"/>
      <w:bookmarkStart w:id="143" w:name="_Toc10067"/>
      <w:bookmarkStart w:id="144" w:name="_Toc8969"/>
      <w:bookmarkStart w:id="145" w:name="_Toc12743"/>
      <w:bookmarkStart w:id="146" w:name="_Toc29433"/>
      <w:r>
        <w:rPr>
          <w:rFonts w:hint="eastAsia" w:ascii="宋体" w:hAnsi="宋体" w:eastAsia="宋体" w:cs="宋体"/>
          <w:sz w:val="21"/>
          <w:szCs w:val="21"/>
          <w:highlight w:val="none"/>
          <w:lang w:val="en-US" w:eastAsia="zh-CN"/>
        </w:rPr>
        <w:t>项目转分包要求</w:t>
      </w:r>
      <w:bookmarkEnd w:id="142"/>
      <w:bookmarkEnd w:id="143"/>
      <w:bookmarkEnd w:id="144"/>
      <w:bookmarkEnd w:id="145"/>
      <w:bookmarkEnd w:id="146"/>
    </w:p>
    <w:p>
      <w:pPr>
        <w:spacing w:line="360" w:lineRule="auto"/>
        <w:ind w:firstLine="525" w:firstLineChars="250"/>
        <w:rPr>
          <w:rFonts w:hint="eastAsia" w:ascii="宋体" w:hAnsi="宋体" w:eastAsia="宋体" w:cs="宋体"/>
          <w:sz w:val="21"/>
          <w:szCs w:val="21"/>
          <w:highlight w:val="none"/>
          <w:lang w:val="en-US" w:eastAsia="zh-CN"/>
        </w:rPr>
      </w:pPr>
      <w:r>
        <w:rPr>
          <w:rFonts w:hint="eastAsia" w:ascii="宋体" w:hAnsi="宋体" w:eastAsia="宋体" w:cs="宋体"/>
          <w:kern w:val="2"/>
          <w:sz w:val="21"/>
          <w:szCs w:val="21"/>
          <w:lang w:val="en-US" w:eastAsia="zh-CN" w:bidi="ar-SA"/>
        </w:rPr>
        <w:t>1.投标</w:t>
      </w:r>
      <w:r>
        <w:rPr>
          <w:rFonts w:hint="eastAsia" w:ascii="宋体" w:hAnsi="宋体" w:eastAsia="宋体" w:cs="宋体"/>
          <w:sz w:val="21"/>
          <w:szCs w:val="21"/>
          <w:highlight w:val="none"/>
          <w:lang w:val="en-US" w:eastAsia="zh-CN"/>
        </w:rPr>
        <w:t>人不得将本合同项目转包给第三方。</w:t>
      </w:r>
    </w:p>
    <w:p>
      <w:pPr>
        <w:spacing w:line="360" w:lineRule="auto"/>
        <w:ind w:firstLine="525" w:firstLineChars="250"/>
        <w:rPr>
          <w:rFonts w:hint="eastAsia" w:ascii="宋体" w:hAnsi="宋体" w:eastAsia="宋体" w:cs="宋体"/>
          <w:kern w:val="2"/>
          <w:sz w:val="21"/>
          <w:szCs w:val="21"/>
          <w:lang w:val="en-US" w:eastAsia="zh-CN" w:bidi="ar-SA"/>
        </w:rPr>
      </w:pPr>
      <w:r>
        <w:rPr>
          <w:rFonts w:hint="eastAsia" w:ascii="宋体" w:hAnsi="宋体" w:eastAsia="宋体" w:cs="宋体"/>
          <w:sz w:val="21"/>
          <w:szCs w:val="21"/>
          <w:highlight w:val="none"/>
          <w:lang w:val="en-US" w:eastAsia="zh-CN"/>
        </w:rPr>
        <w:t>2.原则上不允许投标人将本合同项目分包给第三方，如确有需要，必须经招标人许可，投标人方可将本合同项目部分内容</w:t>
      </w:r>
      <w:r>
        <w:rPr>
          <w:rFonts w:hint="eastAsia" w:ascii="宋体" w:hAnsi="宋体" w:eastAsia="宋体" w:cs="宋体"/>
          <w:kern w:val="2"/>
          <w:sz w:val="21"/>
          <w:szCs w:val="21"/>
          <w:lang w:val="en-US" w:eastAsia="zh-CN" w:bidi="ar-SA"/>
        </w:rPr>
        <w:t>分包给第三方，且分包必须符合以下条件：</w:t>
      </w:r>
    </w:p>
    <w:p>
      <w:pPr>
        <w:spacing w:line="360" w:lineRule="auto"/>
        <w:ind w:firstLine="525" w:firstLineChars="250"/>
        <w:rPr>
          <w:rFonts w:hint="eastAsia" w:ascii="宋体" w:hAnsi="宋体" w:eastAsia="宋体" w:cs="宋体"/>
          <w:sz w:val="21"/>
          <w:szCs w:val="21"/>
          <w:highlight w:val="none"/>
          <w:lang w:val="en-US" w:eastAsia="zh-CN"/>
        </w:rPr>
      </w:pPr>
      <w:r>
        <w:rPr>
          <w:rFonts w:hint="eastAsia" w:ascii="宋体" w:hAnsi="宋体" w:eastAsia="宋体" w:cs="宋体"/>
          <w:kern w:val="2"/>
          <w:sz w:val="21"/>
          <w:szCs w:val="21"/>
          <w:lang w:val="en-US" w:eastAsia="zh-CN" w:bidi="ar-SA"/>
        </w:rPr>
        <w:t>2.1合同</w:t>
      </w:r>
      <w:r>
        <w:rPr>
          <w:rFonts w:hint="eastAsia" w:ascii="宋体" w:hAnsi="宋体" w:eastAsia="宋体" w:cs="宋体"/>
          <w:sz w:val="21"/>
          <w:szCs w:val="21"/>
          <w:highlight w:val="none"/>
          <w:lang w:val="en-US" w:eastAsia="zh-CN"/>
        </w:rPr>
        <w:t>项目的主体部分不允许分包给第三方；</w:t>
      </w:r>
    </w:p>
    <w:p>
      <w:pPr>
        <w:spacing w:line="360" w:lineRule="auto"/>
        <w:ind w:firstLine="525" w:firstLineChars="250"/>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2.2合同项目分包给第三方的比例不能超过或等于合同总额的30%；</w:t>
      </w:r>
    </w:p>
    <w:p>
      <w:pPr>
        <w:spacing w:line="360" w:lineRule="auto"/>
        <w:ind w:firstLine="525" w:firstLineChars="250"/>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2.3合同项目不允许分包给不符合相关资质要求的第三方；</w:t>
      </w:r>
    </w:p>
    <w:p>
      <w:pPr>
        <w:spacing w:line="360" w:lineRule="auto"/>
        <w:ind w:firstLine="525" w:firstLineChars="250"/>
        <w:rPr>
          <w:rFonts w:hint="eastAsia" w:ascii="宋体" w:hAnsi="宋体" w:eastAsia="宋体" w:cs="宋体"/>
          <w:sz w:val="21"/>
          <w:szCs w:val="21"/>
        </w:rPr>
      </w:pPr>
      <w:r>
        <w:rPr>
          <w:rFonts w:hint="eastAsia" w:ascii="宋体" w:hAnsi="宋体" w:eastAsia="宋体" w:cs="宋体"/>
          <w:sz w:val="21"/>
          <w:szCs w:val="21"/>
          <w:highlight w:val="none"/>
          <w:lang w:val="en-US" w:eastAsia="zh-CN"/>
        </w:rPr>
        <w:t>2.4合同项</w:t>
      </w:r>
      <w:r>
        <w:rPr>
          <w:rFonts w:hint="eastAsia" w:ascii="宋体" w:hAnsi="宋体" w:eastAsia="宋体" w:cs="宋体"/>
          <w:kern w:val="2"/>
          <w:sz w:val="21"/>
          <w:szCs w:val="21"/>
          <w:lang w:val="en-US" w:eastAsia="zh-CN" w:bidi="ar-SA"/>
        </w:rPr>
        <w:t>目只允许一次性分包。</w:t>
      </w:r>
    </w:p>
    <w:p>
      <w:pPr>
        <w:pStyle w:val="4"/>
        <w:keepNext/>
        <w:keepLines/>
        <w:pageBreakBefore w:val="0"/>
        <w:widowControl w:val="0"/>
        <w:kinsoku/>
        <w:wordWrap/>
        <w:overflowPunct/>
        <w:topLinePunct w:val="0"/>
        <w:autoSpaceDE/>
        <w:autoSpaceDN/>
        <w:bidi w:val="0"/>
        <w:adjustRightInd/>
        <w:snapToGrid/>
        <w:spacing w:line="360" w:lineRule="auto"/>
        <w:ind w:left="0"/>
        <w:textAlignment w:val="auto"/>
        <w:outlineLvl w:val="1"/>
        <w:rPr>
          <w:rFonts w:hint="eastAsia" w:ascii="宋体" w:hAnsi="宋体" w:eastAsia="宋体" w:cs="宋体"/>
          <w:sz w:val="21"/>
          <w:szCs w:val="21"/>
          <w:highlight w:val="none"/>
          <w:lang w:val="en-US" w:eastAsia="zh-CN"/>
        </w:rPr>
      </w:pPr>
      <w:bookmarkStart w:id="147" w:name="_Toc32748"/>
      <w:bookmarkStart w:id="148" w:name="_Toc8065"/>
      <w:bookmarkStart w:id="149" w:name="_Toc24355"/>
      <w:bookmarkStart w:id="150" w:name="_Toc8047"/>
      <w:bookmarkStart w:id="151" w:name="_Toc21280"/>
      <w:bookmarkStart w:id="152" w:name="_Toc11919"/>
      <w:r>
        <w:rPr>
          <w:rFonts w:hint="eastAsia" w:ascii="宋体" w:hAnsi="宋体" w:eastAsia="宋体" w:cs="宋体"/>
          <w:sz w:val="21"/>
          <w:szCs w:val="21"/>
          <w:highlight w:val="none"/>
          <w:lang w:val="en-US" w:eastAsia="zh-CN"/>
        </w:rPr>
        <w:t>网络安全管理要求</w:t>
      </w:r>
      <w:bookmarkEnd w:id="147"/>
      <w:bookmarkEnd w:id="148"/>
      <w:bookmarkEnd w:id="149"/>
      <w:bookmarkEnd w:id="150"/>
      <w:bookmarkEnd w:id="151"/>
      <w:bookmarkEnd w:id="152"/>
    </w:p>
    <w:p>
      <w:pPr>
        <w:spacing w:line="360" w:lineRule="auto"/>
        <w:ind w:firstLine="555" w:firstLineChars="250"/>
        <w:rPr>
          <w:rFonts w:hint="eastAsia" w:ascii="宋体" w:hAnsi="宋体" w:eastAsia="宋体" w:cs="宋体"/>
          <w:sz w:val="21"/>
          <w:szCs w:val="21"/>
          <w:highlight w:val="none"/>
          <w:lang w:val="en-US" w:eastAsia="zh-CN"/>
        </w:rPr>
      </w:pPr>
      <w:r>
        <w:rPr>
          <w:rFonts w:hint="eastAsia" w:ascii="宋体" w:hAnsi="宋体" w:eastAsia="宋体" w:cs="宋体"/>
          <w:spacing w:val="6"/>
          <w:kern w:val="2"/>
          <w:sz w:val="21"/>
          <w:szCs w:val="21"/>
          <w:lang w:val="en-US" w:eastAsia="zh-CN" w:bidi="ar-SA"/>
        </w:rPr>
        <w:t>在为招</w:t>
      </w:r>
      <w:r>
        <w:rPr>
          <w:rFonts w:hint="eastAsia" w:ascii="宋体" w:hAnsi="宋体" w:eastAsia="宋体" w:cs="宋体"/>
          <w:sz w:val="21"/>
          <w:szCs w:val="21"/>
          <w:highlight w:val="none"/>
          <w:lang w:val="en-US" w:eastAsia="zh-CN"/>
        </w:rPr>
        <w:t>标方提供软硬件产品或技术服务过程中，按照有关法律法规和程序开展工作，严格执行国家的有关方针、政策，并遵守以下规定：</w:t>
      </w:r>
    </w:p>
    <w:p>
      <w:pPr>
        <w:spacing w:line="360" w:lineRule="auto"/>
        <w:ind w:firstLine="525" w:firstLineChars="250"/>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（一）不利用招标方网络与信息系统从事危害国家安全、泄露国家秘密、侵犯公民、法人、招标方和其他组织的利益，或其它违法犯罪活动。</w:t>
      </w:r>
    </w:p>
    <w:p>
      <w:pPr>
        <w:spacing w:line="360" w:lineRule="auto"/>
        <w:ind w:firstLine="525" w:firstLineChars="250"/>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（二）不利用项目工作便利获取和留存招标方业务数据，不利用招标方业务数据谋取利益或从事其他与项目无关工作。</w:t>
      </w:r>
    </w:p>
    <w:p>
      <w:pPr>
        <w:spacing w:line="360" w:lineRule="auto"/>
        <w:ind w:firstLine="525" w:firstLineChars="250"/>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（三）交付的软硬件产品须满足招标方安全策略要求，不得含有后门、木马、已知漏洞等安全隐患。在其产品投运前，投标方应将产品有关的功能服务台帐、特权账号等建设运维文档全部移交给招标方。</w:t>
      </w:r>
    </w:p>
    <w:p>
      <w:pPr>
        <w:spacing w:line="360" w:lineRule="auto"/>
        <w:ind w:firstLine="525" w:firstLineChars="250"/>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（四）遵循招标方软件开发规范、安全合规要求开展系统开发部署及运行维护工作，配合招标方开展源代码审计工作。</w:t>
      </w:r>
    </w:p>
    <w:p>
      <w:pPr>
        <w:spacing w:line="360" w:lineRule="auto"/>
        <w:ind w:firstLine="525" w:firstLineChars="250"/>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（五）因投标方产品设计、开发缺陷造成其交付的产品在运行中出现安全隐患时，投标方应按招标方要求开展整改，并配合招标方开展其它支撑平台的安全整改。</w:t>
      </w:r>
    </w:p>
    <w:p>
      <w:pPr>
        <w:spacing w:line="360" w:lineRule="auto"/>
        <w:ind w:firstLine="525" w:firstLineChars="250"/>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（六）未经招标方许可，投标方不得将项目涉及的源代码、数据文件上传至互联网共享平台，或提供给其他组织和个人。</w:t>
      </w:r>
    </w:p>
    <w:p>
      <w:pPr>
        <w:spacing w:line="360" w:lineRule="auto"/>
        <w:ind w:firstLine="525" w:firstLineChars="250"/>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七）投标方的开发测试环境中不得留存包含招标方企业名称、VI标识、真实业务数据等信息。未经招标方许可，投标方不得在互联网上搭建与项目有关的测试、演示系统，确因工作需要开展测试演示的，测试环境中不得包含招标方企业名称、VI标识、业务数据等信息，并在测试演示完成之后及时清理相关系统和数据。</w:t>
      </w:r>
    </w:p>
    <w:p>
      <w:pPr>
        <w:spacing w:line="360" w:lineRule="auto"/>
        <w:ind w:firstLine="525" w:firstLineChars="250"/>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（八）未通过招标方测试、备案的软件系统和设备不得私自上线运行。</w:t>
      </w:r>
    </w:p>
    <w:p>
      <w:pPr>
        <w:spacing w:line="360" w:lineRule="auto"/>
        <w:ind w:firstLine="525" w:firstLineChars="250"/>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九）投标方在交付产品或服务质保期内，须根据《网络安全等级保护基本要求》、《南方电网公司网络安全合规库》以及招标方安全标准要求，完成安全加固配置、漏洞整改等工作。为招标方开展安全测试、安全加固等服务工作时，应及时清除服务过程产生的文件、服务、账号等信息，不得在招标方生产及测试环境留存病毒、木马文件及系统特权账号。</w:t>
      </w:r>
    </w:p>
    <w:p>
      <w:pPr>
        <w:spacing w:line="360" w:lineRule="auto"/>
        <w:ind w:firstLine="525" w:firstLineChars="250"/>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（十）投标方应对项目相关人员进行网络安全培训。项目实施人员上岗前须通过招标方组织的网络安全考试。</w:t>
      </w:r>
    </w:p>
    <w:p>
      <w:pPr>
        <w:spacing w:line="360" w:lineRule="auto"/>
        <w:ind w:firstLine="525" w:firstLineChars="250"/>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（十一）投标方项目实施人员应满足招标方对网络安全背景的审查要求。</w:t>
      </w:r>
    </w:p>
    <w:p>
      <w:pPr>
        <w:spacing w:line="360" w:lineRule="auto"/>
        <w:ind w:firstLine="525" w:firstLineChars="250"/>
        <w:rPr>
          <w:rFonts w:hint="eastAsia" w:ascii="宋体" w:hAnsi="宋体" w:eastAsia="宋体" w:cs="宋体"/>
          <w:spacing w:val="6"/>
          <w:kern w:val="2"/>
          <w:sz w:val="21"/>
          <w:szCs w:val="21"/>
          <w:lang w:val="en-US" w:eastAsia="zh-CN" w:bidi="ar-SA"/>
        </w:rPr>
      </w:pPr>
      <w:r>
        <w:rPr>
          <w:rFonts w:hint="eastAsia" w:ascii="宋体" w:hAnsi="宋体" w:eastAsia="宋体" w:cs="宋体"/>
          <w:sz w:val="21"/>
          <w:szCs w:val="21"/>
          <w:highlight w:val="none"/>
          <w:lang w:val="en-US" w:eastAsia="zh-CN"/>
        </w:rPr>
        <w:t>（十二）投标方应落实网络安全责任，与招标方签订《网络安全协议书》（见附件）。安全协议书应包含对投标</w:t>
      </w:r>
      <w:r>
        <w:rPr>
          <w:rFonts w:hint="eastAsia" w:ascii="宋体" w:hAnsi="宋体" w:eastAsia="宋体" w:cs="宋体"/>
          <w:spacing w:val="6"/>
          <w:kern w:val="2"/>
          <w:sz w:val="21"/>
          <w:szCs w:val="21"/>
          <w:lang w:val="en-US" w:eastAsia="zh-CN" w:bidi="ar-SA"/>
        </w:rPr>
        <w:t>方提出有关系统开发测试、数据保密、安全培训教育、配合提供软件源代码等相关责任义务。</w:t>
      </w:r>
    </w:p>
    <w:p>
      <w:pPr>
        <w:pStyle w:val="4"/>
        <w:keepNext/>
        <w:keepLines/>
        <w:pageBreakBefore w:val="0"/>
        <w:widowControl w:val="0"/>
        <w:kinsoku/>
        <w:wordWrap/>
        <w:overflowPunct/>
        <w:topLinePunct w:val="0"/>
        <w:autoSpaceDE/>
        <w:autoSpaceDN/>
        <w:bidi w:val="0"/>
        <w:adjustRightInd/>
        <w:snapToGrid/>
        <w:spacing w:line="360" w:lineRule="auto"/>
        <w:ind w:left="0"/>
        <w:textAlignment w:val="auto"/>
        <w:outlineLvl w:val="1"/>
        <w:rPr>
          <w:rFonts w:hint="eastAsia" w:ascii="宋体" w:hAnsi="宋体" w:eastAsia="宋体" w:cs="宋体"/>
          <w:sz w:val="21"/>
          <w:szCs w:val="21"/>
          <w:highlight w:val="none"/>
          <w:lang w:val="en-US" w:eastAsia="zh-CN"/>
        </w:rPr>
      </w:pPr>
      <w:bookmarkStart w:id="153" w:name="_Toc6664"/>
      <w:bookmarkStart w:id="154" w:name="_Toc20872"/>
      <w:bookmarkStart w:id="155" w:name="_Toc2236"/>
      <w:bookmarkStart w:id="156" w:name="_Toc24048"/>
      <w:r>
        <w:rPr>
          <w:rFonts w:hint="eastAsia" w:ascii="宋体" w:hAnsi="宋体" w:eastAsia="宋体" w:cs="宋体"/>
          <w:sz w:val="21"/>
          <w:szCs w:val="21"/>
          <w:highlight w:val="none"/>
          <w:lang w:val="zh-CN" w:eastAsia="zh-CN"/>
        </w:rPr>
        <w:t>系统建设安全要求</w:t>
      </w:r>
      <w:bookmarkEnd w:id="153"/>
      <w:bookmarkEnd w:id="154"/>
      <w:bookmarkEnd w:id="155"/>
      <w:bookmarkEnd w:id="156"/>
    </w:p>
    <w:p>
      <w:pPr>
        <w:spacing w:line="360" w:lineRule="auto"/>
        <w:ind w:firstLine="525" w:firstLineChars="250"/>
        <w:rPr>
          <w:rFonts w:hint="eastAsia" w:ascii="宋体" w:hAnsi="宋体" w:eastAsia="宋体" w:cs="宋体"/>
          <w:sz w:val="21"/>
          <w:szCs w:val="21"/>
          <w:highlight w:val="none"/>
          <w:lang w:val="en-US" w:eastAsia="zh-CN"/>
        </w:rPr>
      </w:pPr>
      <w:r>
        <w:rPr>
          <w:rFonts w:hint="eastAsia" w:ascii="宋体" w:hAnsi="宋体" w:eastAsia="宋体" w:cs="宋体"/>
          <w:sz w:val="21"/>
          <w:szCs w:val="21"/>
        </w:rPr>
        <w:t>南方电</w:t>
      </w:r>
      <w:r>
        <w:rPr>
          <w:rFonts w:hint="eastAsia" w:ascii="宋体" w:hAnsi="宋体" w:eastAsia="宋体" w:cs="宋体"/>
          <w:sz w:val="21"/>
          <w:szCs w:val="21"/>
          <w:highlight w:val="none"/>
          <w:lang w:val="en-US" w:eastAsia="zh-CN"/>
        </w:rPr>
        <w:t>网公司颁布了《信息安全保障体系》、《管理信息系统安全等级保护标准》等标准。其中《管理信息系统安全等级保护标准》将管理信息系统划分为5个安全等级，根据定级规范，本项目建设需要遵照南方电网信息安全标准中按照第二级系统的相关要求进行防护。</w:t>
      </w:r>
    </w:p>
    <w:p>
      <w:pPr>
        <w:spacing w:line="360" w:lineRule="auto"/>
        <w:ind w:firstLine="525" w:firstLineChars="250"/>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投标方交付产品应通过出厂安全测试、入网安全测试、源代码审计等，安全测试发现的高中风险全部完成整改等。</w:t>
      </w:r>
    </w:p>
    <w:p>
      <w:pPr>
        <w:spacing w:line="360" w:lineRule="auto"/>
        <w:ind w:firstLine="525" w:firstLineChars="250"/>
        <w:rPr>
          <w:rFonts w:hint="eastAsia" w:ascii="宋体" w:hAnsi="宋体" w:eastAsia="宋体" w:cs="宋体"/>
          <w:sz w:val="21"/>
          <w:szCs w:val="21"/>
        </w:rPr>
      </w:pPr>
      <w:r>
        <w:rPr>
          <w:rFonts w:hint="eastAsia" w:ascii="宋体" w:hAnsi="宋体" w:eastAsia="宋体" w:cs="宋体"/>
          <w:sz w:val="21"/>
          <w:szCs w:val="21"/>
          <w:highlight w:val="none"/>
          <w:lang w:val="en-US" w:eastAsia="zh-CN"/>
        </w:rPr>
        <w:t>（一）网</w:t>
      </w:r>
      <w:r>
        <w:rPr>
          <w:rFonts w:hint="eastAsia" w:ascii="宋体" w:hAnsi="宋体" w:eastAsia="宋体" w:cs="宋体"/>
          <w:sz w:val="21"/>
          <w:szCs w:val="21"/>
        </w:rPr>
        <w:t>络平台安全</w:t>
      </w:r>
    </w:p>
    <w:p>
      <w:pPr>
        <w:spacing w:line="360" w:lineRule="auto"/>
        <w:ind w:firstLine="525" w:firstLineChars="250"/>
        <w:rPr>
          <w:rFonts w:hint="eastAsia" w:ascii="宋体" w:hAnsi="宋体" w:eastAsia="宋体" w:cs="宋体"/>
          <w:sz w:val="21"/>
          <w:szCs w:val="21"/>
          <w:highlight w:val="none"/>
          <w:lang w:val="en-US" w:eastAsia="zh-CN"/>
        </w:rPr>
      </w:pPr>
      <w:r>
        <w:rPr>
          <w:rFonts w:hint="eastAsia" w:ascii="宋体" w:hAnsi="宋体" w:eastAsia="宋体" w:cs="宋体"/>
          <w:sz w:val="21"/>
          <w:szCs w:val="21"/>
        </w:rPr>
        <w:t>物理</w:t>
      </w:r>
      <w:r>
        <w:rPr>
          <w:rFonts w:hint="eastAsia" w:ascii="宋体" w:hAnsi="宋体" w:eastAsia="宋体" w:cs="宋体"/>
          <w:sz w:val="21"/>
          <w:szCs w:val="21"/>
          <w:highlight w:val="none"/>
          <w:lang w:val="en-US" w:eastAsia="zh-CN"/>
        </w:rPr>
        <w:t>安全策略。物理安全策略的目的是保护计算机系统、网络服务器等硬件实体和信链路免受自然灾害、人为破坏和搭线攻击；验证用户的身份和使用权限、防用户越权操作；确保计算机系统有一个良好的电磁兼容工作环境；建立完备的安全管理制度，防止非法进入计算机控制室和各种偷窃、破坏活动的发生。</w:t>
      </w:r>
    </w:p>
    <w:p>
      <w:pPr>
        <w:spacing w:line="360" w:lineRule="auto"/>
        <w:ind w:firstLine="525" w:firstLineChars="250"/>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访问控制策略。访问控制是网络安全防范和保护的主要策略，它的主要任务是保证网络资源不被非法使用和非常访问。它也是维护网络系统安全、保护网络资源的重要手段。各种安全策略必须相互配合才能真正起到保护作用，但访问控制可以说是保证网络安全最重要的核心策略之一。</w:t>
      </w:r>
    </w:p>
    <w:p>
      <w:pPr>
        <w:spacing w:line="360" w:lineRule="auto"/>
        <w:ind w:firstLine="525" w:firstLineChars="250"/>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（二）信息系统安全</w:t>
      </w:r>
    </w:p>
    <w:p>
      <w:pPr>
        <w:spacing w:line="360" w:lineRule="auto"/>
        <w:ind w:firstLine="525" w:firstLineChars="250"/>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包括内网信息系统和互联网信息系统，应从身份鉴别防护、访问控制防护、安全审计、通信完整性和保密性、系统交互安全、软件容错防护、资源控制、抗渗透能力要求等方面确保信息系统安全。</w:t>
      </w:r>
    </w:p>
    <w:p>
      <w:pPr>
        <w:spacing w:line="360" w:lineRule="auto"/>
        <w:ind w:firstLine="525" w:firstLineChars="250"/>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（三）用户安全</w:t>
      </w:r>
    </w:p>
    <w:p>
      <w:pPr>
        <w:spacing w:line="360" w:lineRule="auto"/>
        <w:ind w:firstLine="525" w:firstLineChars="250"/>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支持南方电网各级PKI/CA用户统一认证体系；</w:t>
      </w:r>
    </w:p>
    <w:p>
      <w:pPr>
        <w:spacing w:line="360" w:lineRule="auto"/>
        <w:ind w:firstLine="525" w:firstLineChars="250"/>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支持系统范围内集中的用户账户管理，包括账户的创建、删除、修改、角色划分、权限授予等工作；</w:t>
      </w:r>
    </w:p>
    <w:p>
      <w:pPr>
        <w:spacing w:line="360" w:lineRule="auto"/>
        <w:ind w:firstLine="525" w:firstLineChars="250"/>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对系统中出现的任何涉及安全的事件信息及时通报给指定管理员，并保存相关记录，供日后查询；</w:t>
      </w:r>
    </w:p>
    <w:p>
      <w:pPr>
        <w:spacing w:line="360" w:lineRule="auto"/>
        <w:ind w:firstLine="525" w:firstLineChars="250"/>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提供单点登录服务，允许用户只提供一个用户名和口令就可以访问系统中所有的被许可访问资源；</w:t>
      </w:r>
    </w:p>
    <w:p>
      <w:pPr>
        <w:spacing w:line="360" w:lineRule="auto"/>
        <w:ind w:firstLine="525" w:firstLineChars="250"/>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满足《4A平台接入规范统一标准方案》。</w:t>
      </w:r>
    </w:p>
    <w:p>
      <w:pPr>
        <w:spacing w:line="360" w:lineRule="auto"/>
        <w:ind w:firstLine="525" w:firstLineChars="250"/>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（四）数据安全</w:t>
      </w:r>
    </w:p>
    <w:p>
      <w:pPr>
        <w:spacing w:line="360" w:lineRule="auto"/>
        <w:ind w:firstLine="525" w:firstLineChars="250"/>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保密性：为了保障系统数据保密性需求，保障数据库特定表中信息敏感字段的安全，系统采用对字段进行加密的方式进行存储。</w:t>
      </w:r>
    </w:p>
    <w:p>
      <w:pPr>
        <w:spacing w:line="360" w:lineRule="auto"/>
        <w:ind w:firstLine="525" w:firstLineChars="250"/>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数据的保密性设计，包括：访问限制、身份鉴别、数据采集的保密性、数据传输的保密性、数据使用的保密性、数据存储的保密性、数据删除的保密性。根据系统等保二级要求采用以下设计，针对机密数据在其保存在数据库之前就通过RSA算法进行加密，使得保存在数据库中的数据已经是不可读的方式，使用的时候再通过相关算法进行解密，防止数据库被黑客攻击导致系统机密泄漏。</w:t>
      </w:r>
    </w:p>
    <w:p>
      <w:pPr>
        <w:spacing w:line="360" w:lineRule="auto"/>
        <w:ind w:firstLine="525" w:firstLineChars="250"/>
        <w:rPr>
          <w:rFonts w:hint="eastAsia" w:ascii="宋体" w:hAnsi="宋体" w:eastAsia="宋体" w:cs="宋体"/>
          <w:sz w:val="21"/>
          <w:szCs w:val="21"/>
        </w:rPr>
      </w:pPr>
      <w:r>
        <w:rPr>
          <w:rFonts w:hint="eastAsia" w:ascii="宋体" w:hAnsi="宋体" w:eastAsia="宋体" w:cs="宋体"/>
          <w:sz w:val="21"/>
          <w:szCs w:val="21"/>
          <w:highlight w:val="none"/>
          <w:lang w:val="en-US" w:eastAsia="zh-CN"/>
        </w:rPr>
        <w:t>完整性：为了保障系统数据完整性要求，对数据库采用多种方法来保证数据完整性，包括外键、约束、规则和触</w:t>
      </w:r>
      <w:r>
        <w:rPr>
          <w:rFonts w:hint="eastAsia" w:ascii="宋体" w:hAnsi="宋体" w:eastAsia="宋体" w:cs="宋体"/>
          <w:sz w:val="21"/>
          <w:szCs w:val="21"/>
        </w:rPr>
        <w:t>发器。并针对不同的具体情况用不同的方法进行，相互交叉使用，相补缺点。</w:t>
      </w:r>
    </w:p>
    <w:p>
      <w:pPr>
        <w:pStyle w:val="5"/>
        <w:spacing w:line="360" w:lineRule="auto"/>
        <w:rPr>
          <w:rFonts w:hint="eastAsia" w:ascii="宋体" w:hAnsi="宋体" w:eastAsia="宋体" w:cs="宋体"/>
          <w:sz w:val="21"/>
          <w:szCs w:val="21"/>
        </w:rPr>
      </w:pPr>
    </w:p>
    <w:p>
      <w:pPr>
        <w:pStyle w:val="3"/>
        <w:spacing w:line="360" w:lineRule="auto"/>
        <w:outlineLvl w:val="0"/>
        <w:rPr>
          <w:rFonts w:hint="eastAsia" w:ascii="宋体" w:hAnsi="宋体" w:eastAsia="宋体" w:cs="宋体"/>
          <w:b/>
          <w:sz w:val="21"/>
          <w:szCs w:val="21"/>
          <w:highlight w:val="none"/>
        </w:rPr>
      </w:pPr>
      <w:bookmarkStart w:id="157" w:name="_Toc8484"/>
      <w:bookmarkStart w:id="158" w:name="_Toc18237"/>
      <w:r>
        <w:rPr>
          <w:rFonts w:hint="eastAsia" w:ascii="宋体" w:hAnsi="宋体" w:eastAsia="宋体" w:cs="宋体"/>
          <w:b/>
          <w:sz w:val="21"/>
          <w:szCs w:val="21"/>
          <w:highlight w:val="none"/>
        </w:rPr>
        <w:t>项目实施</w:t>
      </w:r>
      <w:bookmarkEnd w:id="157"/>
      <w:bookmarkEnd w:id="158"/>
    </w:p>
    <w:p>
      <w:pPr>
        <w:pStyle w:val="4"/>
        <w:keepNext/>
        <w:keepLines/>
        <w:pageBreakBefore w:val="0"/>
        <w:widowControl w:val="0"/>
        <w:kinsoku/>
        <w:wordWrap/>
        <w:overflowPunct/>
        <w:topLinePunct w:val="0"/>
        <w:autoSpaceDE/>
        <w:autoSpaceDN/>
        <w:bidi w:val="0"/>
        <w:adjustRightInd/>
        <w:snapToGrid/>
        <w:spacing w:line="360" w:lineRule="auto"/>
        <w:ind w:left="0"/>
        <w:textAlignment w:val="auto"/>
        <w:outlineLvl w:val="1"/>
        <w:rPr>
          <w:rFonts w:hint="eastAsia" w:ascii="宋体" w:hAnsi="宋体" w:eastAsia="宋体" w:cs="宋体"/>
          <w:sz w:val="21"/>
          <w:szCs w:val="21"/>
          <w:highlight w:val="none"/>
        </w:rPr>
      </w:pPr>
      <w:bookmarkStart w:id="159" w:name="_Toc14638"/>
      <w:bookmarkStart w:id="160" w:name="_Toc265160793"/>
      <w:bookmarkStart w:id="161" w:name="_Toc456599921"/>
      <w:bookmarkStart w:id="162" w:name="_Toc16240"/>
      <w:bookmarkStart w:id="163" w:name="_Toc243192084"/>
      <w:bookmarkStart w:id="164" w:name="_Toc390289228"/>
      <w:r>
        <w:rPr>
          <w:rFonts w:hint="eastAsia" w:ascii="宋体" w:hAnsi="宋体" w:eastAsia="宋体" w:cs="宋体"/>
          <w:sz w:val="21"/>
          <w:szCs w:val="21"/>
          <w:highlight w:val="none"/>
        </w:rPr>
        <w:t>技术联络组</w:t>
      </w:r>
      <w:bookmarkEnd w:id="159"/>
      <w:bookmarkEnd w:id="160"/>
      <w:bookmarkEnd w:id="161"/>
      <w:bookmarkEnd w:id="162"/>
      <w:bookmarkEnd w:id="163"/>
      <w:bookmarkEnd w:id="164"/>
    </w:p>
    <w:p>
      <w:pPr>
        <w:spacing w:line="360" w:lineRule="auto"/>
        <w:ind w:firstLine="525" w:firstLineChars="250"/>
        <w:rPr>
          <w:rFonts w:hint="eastAsia" w:ascii="宋体" w:hAnsi="宋体" w:eastAsia="宋体" w:cs="宋体"/>
          <w:sz w:val="21"/>
          <w:szCs w:val="21"/>
        </w:rPr>
      </w:pPr>
      <w:r>
        <w:rPr>
          <w:rFonts w:hint="eastAsia" w:ascii="宋体" w:hAnsi="宋体" w:eastAsia="宋体" w:cs="宋体"/>
          <w:sz w:val="21"/>
          <w:szCs w:val="21"/>
        </w:rPr>
        <w:t>由</w:t>
      </w:r>
      <w:r>
        <w:rPr>
          <w:rFonts w:hint="eastAsia" w:ascii="宋体" w:hAnsi="宋体" w:eastAsia="宋体" w:cs="宋体"/>
          <w:sz w:val="21"/>
          <w:szCs w:val="21"/>
          <w:lang w:eastAsia="zh-CN"/>
        </w:rPr>
        <w:t>招标人</w:t>
      </w:r>
      <w:r>
        <w:rPr>
          <w:rFonts w:hint="eastAsia" w:ascii="宋体" w:hAnsi="宋体" w:eastAsia="宋体" w:cs="宋体"/>
          <w:sz w:val="21"/>
          <w:szCs w:val="21"/>
        </w:rPr>
        <w:t>、</w:t>
      </w:r>
      <w:r>
        <w:rPr>
          <w:rFonts w:hint="eastAsia" w:ascii="宋体" w:hAnsi="宋体" w:eastAsia="宋体" w:cs="宋体"/>
          <w:sz w:val="21"/>
          <w:szCs w:val="21"/>
          <w:lang w:eastAsia="zh-CN"/>
        </w:rPr>
        <w:t>投标人</w:t>
      </w:r>
      <w:r>
        <w:rPr>
          <w:rFonts w:hint="eastAsia" w:ascii="宋体" w:hAnsi="宋体" w:eastAsia="宋体" w:cs="宋体"/>
          <w:sz w:val="21"/>
          <w:szCs w:val="21"/>
        </w:rPr>
        <w:t>分别指派人员组成技术联络工作组，该组负责在</w:t>
      </w:r>
      <w:r>
        <w:rPr>
          <w:rFonts w:hint="eastAsia" w:ascii="宋体" w:hAnsi="宋体" w:eastAsia="宋体" w:cs="宋体"/>
          <w:sz w:val="21"/>
          <w:szCs w:val="21"/>
          <w:lang w:val="en-US" w:eastAsia="zh-CN"/>
        </w:rPr>
        <w:t>项目</w:t>
      </w:r>
      <w:r>
        <w:rPr>
          <w:rFonts w:hint="eastAsia" w:ascii="宋体" w:hAnsi="宋体" w:eastAsia="宋体" w:cs="宋体"/>
          <w:sz w:val="21"/>
          <w:szCs w:val="21"/>
        </w:rPr>
        <w:t>实施过程中组织召开必要的技术联络会议。</w:t>
      </w:r>
    </w:p>
    <w:p>
      <w:pPr>
        <w:pStyle w:val="4"/>
        <w:keepNext/>
        <w:keepLines/>
        <w:pageBreakBefore w:val="0"/>
        <w:widowControl w:val="0"/>
        <w:kinsoku/>
        <w:wordWrap/>
        <w:overflowPunct/>
        <w:topLinePunct w:val="0"/>
        <w:autoSpaceDE/>
        <w:autoSpaceDN/>
        <w:bidi w:val="0"/>
        <w:adjustRightInd/>
        <w:snapToGrid/>
        <w:spacing w:line="360" w:lineRule="auto"/>
        <w:ind w:left="0"/>
        <w:textAlignment w:val="auto"/>
        <w:outlineLvl w:val="1"/>
        <w:rPr>
          <w:rFonts w:hint="eastAsia" w:ascii="宋体" w:hAnsi="宋体" w:eastAsia="宋体" w:cs="宋体"/>
          <w:sz w:val="21"/>
          <w:szCs w:val="21"/>
          <w:highlight w:val="none"/>
        </w:rPr>
      </w:pPr>
      <w:bookmarkStart w:id="165" w:name="_Toc18141"/>
      <w:bookmarkStart w:id="166" w:name="_Toc265160794"/>
      <w:bookmarkStart w:id="167" w:name="_Toc383718246"/>
      <w:bookmarkStart w:id="168" w:name="_Toc16558"/>
      <w:bookmarkStart w:id="169" w:name="_Toc456599922"/>
      <w:bookmarkStart w:id="170" w:name="_Toc243192085"/>
      <w:r>
        <w:rPr>
          <w:rFonts w:hint="eastAsia" w:ascii="宋体" w:hAnsi="宋体" w:eastAsia="宋体" w:cs="宋体"/>
          <w:sz w:val="21"/>
          <w:szCs w:val="21"/>
          <w:highlight w:val="none"/>
          <w:lang w:eastAsia="zh-CN"/>
        </w:rPr>
        <w:t>招标人</w:t>
      </w:r>
      <w:r>
        <w:rPr>
          <w:rFonts w:hint="eastAsia" w:ascii="宋体" w:hAnsi="宋体" w:eastAsia="宋体" w:cs="宋体"/>
          <w:sz w:val="21"/>
          <w:szCs w:val="21"/>
          <w:highlight w:val="none"/>
        </w:rPr>
        <w:t>验收组</w:t>
      </w:r>
      <w:bookmarkEnd w:id="165"/>
      <w:bookmarkEnd w:id="166"/>
      <w:bookmarkEnd w:id="167"/>
      <w:bookmarkEnd w:id="168"/>
      <w:bookmarkEnd w:id="169"/>
      <w:bookmarkEnd w:id="170"/>
    </w:p>
    <w:p>
      <w:pPr>
        <w:spacing w:line="360" w:lineRule="auto"/>
        <w:ind w:firstLine="525" w:firstLineChars="250"/>
        <w:rPr>
          <w:rFonts w:hint="eastAsia" w:ascii="宋体" w:hAnsi="宋体" w:eastAsia="宋体" w:cs="宋体"/>
          <w:sz w:val="21"/>
          <w:szCs w:val="21"/>
        </w:rPr>
      </w:pPr>
      <w:r>
        <w:rPr>
          <w:rFonts w:hint="eastAsia" w:ascii="宋体" w:hAnsi="宋体" w:eastAsia="宋体" w:cs="宋体"/>
          <w:sz w:val="21"/>
          <w:szCs w:val="21"/>
          <w:lang w:eastAsia="zh-CN"/>
        </w:rPr>
        <w:t>招标人</w:t>
      </w:r>
      <w:r>
        <w:rPr>
          <w:rFonts w:hint="eastAsia" w:ascii="宋体" w:hAnsi="宋体" w:eastAsia="宋体" w:cs="宋体"/>
          <w:sz w:val="21"/>
          <w:szCs w:val="21"/>
        </w:rPr>
        <w:t>验收组织部门须成立验收委员会，验收委员会由业务部门和</w:t>
      </w:r>
      <w:r>
        <w:rPr>
          <w:rFonts w:hint="eastAsia" w:ascii="宋体" w:hAnsi="宋体" w:eastAsia="宋体" w:cs="宋体"/>
          <w:sz w:val="21"/>
          <w:szCs w:val="21"/>
          <w:lang w:eastAsia="zh-CN"/>
        </w:rPr>
        <w:t>数字化部</w:t>
      </w:r>
      <w:r>
        <w:rPr>
          <w:rFonts w:hint="eastAsia" w:ascii="宋体" w:hAnsi="宋体" w:eastAsia="宋体" w:cs="宋体"/>
          <w:sz w:val="21"/>
          <w:szCs w:val="21"/>
        </w:rPr>
        <w:t>门专家组成，必要时可以邀请项目建设单位以外的代表及专家参加。</w:t>
      </w:r>
    </w:p>
    <w:p>
      <w:pPr>
        <w:spacing w:line="360" w:lineRule="auto"/>
        <w:ind w:firstLine="525" w:firstLineChars="250"/>
        <w:rPr>
          <w:rFonts w:hint="eastAsia" w:ascii="宋体" w:hAnsi="宋体" w:eastAsia="宋体" w:cs="宋体"/>
          <w:sz w:val="21"/>
          <w:szCs w:val="21"/>
        </w:rPr>
      </w:pPr>
      <w:r>
        <w:rPr>
          <w:rFonts w:hint="eastAsia" w:ascii="宋体" w:hAnsi="宋体" w:eastAsia="宋体" w:cs="宋体"/>
          <w:sz w:val="21"/>
          <w:szCs w:val="21"/>
          <w:lang w:eastAsia="zh-CN"/>
        </w:rPr>
        <w:t>招标人</w:t>
      </w:r>
      <w:r>
        <w:rPr>
          <w:rFonts w:hint="eastAsia" w:ascii="宋体" w:hAnsi="宋体" w:eastAsia="宋体" w:cs="宋体"/>
          <w:sz w:val="21"/>
          <w:szCs w:val="21"/>
          <w:highlight w:val="none"/>
          <w:lang w:val="en-US" w:eastAsia="zh-CN"/>
        </w:rPr>
        <w:t>验收</w:t>
      </w:r>
      <w:r>
        <w:rPr>
          <w:rFonts w:hint="eastAsia" w:ascii="宋体" w:hAnsi="宋体" w:eastAsia="宋体" w:cs="宋体"/>
          <w:sz w:val="21"/>
          <w:szCs w:val="21"/>
        </w:rPr>
        <w:t>组负责组织对</w:t>
      </w:r>
      <w:r>
        <w:rPr>
          <w:rFonts w:hint="eastAsia" w:ascii="宋体" w:hAnsi="宋体" w:eastAsia="宋体" w:cs="宋体"/>
          <w:sz w:val="21"/>
          <w:szCs w:val="21"/>
          <w:lang w:val="en-US" w:eastAsia="zh-CN"/>
        </w:rPr>
        <w:t>项目</w:t>
      </w:r>
      <w:r>
        <w:rPr>
          <w:rFonts w:hint="eastAsia" w:ascii="宋体" w:hAnsi="宋体" w:eastAsia="宋体" w:cs="宋体"/>
          <w:sz w:val="21"/>
          <w:szCs w:val="21"/>
        </w:rPr>
        <w:t>进行验收。同时，验收组指导项目测试、技术资料小组进行项目资料的收集、整理和编印。</w:t>
      </w:r>
    </w:p>
    <w:p>
      <w:pPr>
        <w:pStyle w:val="4"/>
        <w:keepNext/>
        <w:keepLines/>
        <w:pageBreakBefore w:val="0"/>
        <w:widowControl w:val="0"/>
        <w:kinsoku/>
        <w:wordWrap/>
        <w:overflowPunct/>
        <w:topLinePunct w:val="0"/>
        <w:autoSpaceDE/>
        <w:autoSpaceDN/>
        <w:bidi w:val="0"/>
        <w:adjustRightInd/>
        <w:snapToGrid/>
        <w:spacing w:line="360" w:lineRule="auto"/>
        <w:ind w:left="0"/>
        <w:textAlignment w:val="auto"/>
        <w:outlineLvl w:val="1"/>
        <w:rPr>
          <w:rFonts w:hint="eastAsia" w:ascii="宋体" w:hAnsi="宋体" w:eastAsia="宋体" w:cs="宋体"/>
          <w:sz w:val="21"/>
          <w:szCs w:val="21"/>
          <w:highlight w:val="none"/>
        </w:rPr>
      </w:pPr>
      <w:bookmarkStart w:id="171" w:name="_Toc7484"/>
      <w:bookmarkStart w:id="172" w:name="_Toc456599923"/>
      <w:bookmarkStart w:id="173" w:name="_Toc466996332"/>
      <w:bookmarkStart w:id="174" w:name="_Toc12416"/>
      <w:r>
        <w:rPr>
          <w:rFonts w:hint="eastAsia" w:ascii="宋体" w:hAnsi="宋体" w:eastAsia="宋体" w:cs="宋体"/>
          <w:sz w:val="21"/>
          <w:szCs w:val="21"/>
          <w:highlight w:val="none"/>
        </w:rPr>
        <w:t>时间进度安排</w:t>
      </w:r>
      <w:bookmarkEnd w:id="171"/>
      <w:bookmarkEnd w:id="172"/>
      <w:bookmarkEnd w:id="173"/>
      <w:bookmarkEnd w:id="174"/>
    </w:p>
    <w:p>
      <w:pPr>
        <w:spacing w:line="360" w:lineRule="auto"/>
        <w:ind w:firstLine="525" w:firstLineChars="250"/>
        <w:rPr>
          <w:rFonts w:hint="eastAsia" w:ascii="宋体" w:hAnsi="宋体" w:eastAsia="宋体" w:cs="宋体"/>
          <w:sz w:val="21"/>
          <w:szCs w:val="21"/>
          <w:lang w:val="zh-CN"/>
        </w:rPr>
      </w:pPr>
      <w:r>
        <w:rPr>
          <w:rFonts w:hint="eastAsia" w:ascii="宋体" w:hAnsi="宋体" w:eastAsia="宋体" w:cs="宋体"/>
          <w:sz w:val="21"/>
          <w:szCs w:val="21"/>
          <w:lang w:val="zh-CN"/>
        </w:rPr>
        <w:t>项目工期从合同签订之日起至</w:t>
      </w:r>
      <w:r>
        <w:rPr>
          <w:rFonts w:hint="eastAsia" w:ascii="宋体" w:hAnsi="宋体" w:cs="宋体"/>
          <w:sz w:val="21"/>
          <w:szCs w:val="21"/>
          <w:lang w:val="en-US" w:eastAsia="zh-CN"/>
        </w:rPr>
        <w:t>2026年12月30日</w:t>
      </w:r>
      <w:r>
        <w:rPr>
          <w:rFonts w:hint="eastAsia" w:ascii="宋体" w:hAnsi="宋体" w:eastAsia="宋体" w:cs="宋体"/>
          <w:sz w:val="21"/>
          <w:szCs w:val="21"/>
          <w:lang w:val="zh-CN"/>
        </w:rPr>
        <w:t>。</w:t>
      </w:r>
    </w:p>
    <w:p>
      <w:pPr>
        <w:pStyle w:val="4"/>
        <w:keepNext/>
        <w:keepLines/>
        <w:pageBreakBefore w:val="0"/>
        <w:widowControl w:val="0"/>
        <w:kinsoku/>
        <w:wordWrap/>
        <w:overflowPunct/>
        <w:topLinePunct w:val="0"/>
        <w:autoSpaceDE/>
        <w:autoSpaceDN/>
        <w:bidi w:val="0"/>
        <w:adjustRightInd/>
        <w:snapToGrid/>
        <w:spacing w:line="360" w:lineRule="auto"/>
        <w:ind w:left="0"/>
        <w:textAlignment w:val="auto"/>
        <w:outlineLvl w:val="1"/>
        <w:rPr>
          <w:rFonts w:hint="eastAsia" w:ascii="宋体" w:hAnsi="宋体" w:eastAsia="宋体" w:cs="宋体"/>
          <w:sz w:val="21"/>
          <w:szCs w:val="21"/>
          <w:highlight w:val="none"/>
        </w:rPr>
      </w:pPr>
      <w:bookmarkStart w:id="175" w:name="_Toc466996333"/>
      <w:bookmarkStart w:id="176" w:name="_Toc24077"/>
      <w:bookmarkStart w:id="177" w:name="_Toc390289237"/>
      <w:bookmarkStart w:id="178" w:name="_Toc11925"/>
      <w:bookmarkStart w:id="179" w:name="_Toc456599924"/>
      <w:r>
        <w:rPr>
          <w:rFonts w:hint="eastAsia" w:ascii="宋体" w:hAnsi="宋体" w:eastAsia="宋体" w:cs="宋体"/>
          <w:sz w:val="21"/>
          <w:szCs w:val="21"/>
          <w:highlight w:val="none"/>
        </w:rPr>
        <w:t>技术联络</w:t>
      </w:r>
      <w:bookmarkEnd w:id="175"/>
      <w:bookmarkEnd w:id="176"/>
      <w:bookmarkEnd w:id="177"/>
      <w:bookmarkEnd w:id="178"/>
      <w:bookmarkEnd w:id="179"/>
    </w:p>
    <w:p>
      <w:pPr>
        <w:pStyle w:val="6"/>
        <w:tabs>
          <w:tab w:val="left" w:pos="720"/>
        </w:tabs>
        <w:spacing w:line="360" w:lineRule="auto"/>
        <w:ind w:left="720" w:hanging="720"/>
        <w:outlineLvl w:val="2"/>
        <w:rPr>
          <w:rFonts w:hint="eastAsia" w:ascii="宋体" w:hAnsi="宋体" w:eastAsia="宋体" w:cs="宋体"/>
          <w:b/>
          <w:bCs/>
          <w:i w:val="0"/>
          <w:iCs w:val="0"/>
          <w:color w:val="000000"/>
          <w:kern w:val="0"/>
          <w:sz w:val="21"/>
          <w:szCs w:val="21"/>
          <w:u w:val="none"/>
          <w:lang w:val="en-US" w:eastAsia="zh-CN" w:bidi="ar"/>
        </w:rPr>
      </w:pPr>
      <w:bookmarkStart w:id="180" w:name="_Toc456599925"/>
      <w:bookmarkStart w:id="181" w:name="_Toc390289238"/>
      <w:bookmarkStart w:id="182" w:name="_Toc18748"/>
      <w:r>
        <w:rPr>
          <w:rFonts w:hint="eastAsia" w:ascii="宋体" w:hAnsi="宋体" w:eastAsia="宋体" w:cs="宋体"/>
          <w:b/>
          <w:bCs/>
          <w:i w:val="0"/>
          <w:iCs w:val="0"/>
          <w:color w:val="000000"/>
          <w:kern w:val="0"/>
          <w:sz w:val="21"/>
          <w:szCs w:val="21"/>
          <w:u w:val="none"/>
          <w:lang w:val="en-US" w:eastAsia="zh-CN" w:bidi="ar"/>
        </w:rPr>
        <w:t>项目联络</w:t>
      </w:r>
      <w:bookmarkStart w:id="183" w:name="_Toc300495432"/>
      <w:bookmarkStart w:id="184" w:name="_Toc297281955"/>
      <w:r>
        <w:rPr>
          <w:rFonts w:hint="eastAsia" w:ascii="宋体" w:hAnsi="宋体" w:eastAsia="宋体" w:cs="宋体"/>
          <w:b/>
          <w:bCs/>
          <w:i w:val="0"/>
          <w:iCs w:val="0"/>
          <w:color w:val="000000"/>
          <w:kern w:val="0"/>
          <w:sz w:val="21"/>
          <w:szCs w:val="21"/>
          <w:u w:val="none"/>
          <w:lang w:val="en-US" w:eastAsia="zh-CN" w:bidi="ar"/>
        </w:rPr>
        <w:t>会制度</w:t>
      </w:r>
      <w:bookmarkEnd w:id="180"/>
      <w:bookmarkEnd w:id="181"/>
      <w:bookmarkEnd w:id="182"/>
    </w:p>
    <w:bookmarkEnd w:id="183"/>
    <w:bookmarkEnd w:id="184"/>
    <w:p>
      <w:pPr>
        <w:spacing w:line="360" w:lineRule="auto"/>
        <w:ind w:firstLine="525" w:firstLineChars="250"/>
        <w:rPr>
          <w:rFonts w:hint="eastAsia" w:ascii="宋体" w:hAnsi="宋体" w:eastAsia="宋体" w:cs="宋体"/>
          <w:sz w:val="21"/>
          <w:szCs w:val="21"/>
        </w:rPr>
      </w:pPr>
      <w:r>
        <w:rPr>
          <w:rFonts w:hint="eastAsia" w:ascii="宋体" w:hAnsi="宋体" w:eastAsia="宋体" w:cs="宋体"/>
          <w:sz w:val="21"/>
          <w:szCs w:val="21"/>
        </w:rPr>
        <w:t>为了确保项目的顺利进行和完成，在项目建设过程中，</w:t>
      </w:r>
      <w:r>
        <w:rPr>
          <w:rFonts w:hint="eastAsia" w:ascii="宋体" w:hAnsi="宋体" w:eastAsia="宋体" w:cs="宋体"/>
          <w:sz w:val="21"/>
          <w:szCs w:val="21"/>
          <w:lang w:eastAsia="zh-CN"/>
        </w:rPr>
        <w:t>投标人</w:t>
      </w:r>
      <w:r>
        <w:rPr>
          <w:rFonts w:hint="eastAsia" w:ascii="宋体" w:hAnsi="宋体" w:eastAsia="宋体" w:cs="宋体"/>
          <w:sz w:val="21"/>
          <w:szCs w:val="21"/>
        </w:rPr>
        <w:t>应与系统使用单位建立必要的技术联络会制度。</w:t>
      </w:r>
      <w:r>
        <w:rPr>
          <w:rFonts w:hint="eastAsia" w:ascii="宋体" w:hAnsi="宋体" w:eastAsia="宋体" w:cs="宋体"/>
          <w:sz w:val="21"/>
          <w:szCs w:val="21"/>
          <w:lang w:eastAsia="zh-CN"/>
        </w:rPr>
        <w:t>投标人</w:t>
      </w:r>
      <w:r>
        <w:rPr>
          <w:rFonts w:hint="eastAsia" w:ascii="宋体" w:hAnsi="宋体" w:eastAsia="宋体" w:cs="宋体"/>
          <w:sz w:val="21"/>
          <w:szCs w:val="21"/>
        </w:rPr>
        <w:t>需组织召开必要的技术联络会，以便于系统使用单位在项目的实施阶段密切配合</w:t>
      </w:r>
      <w:r>
        <w:rPr>
          <w:rFonts w:hint="eastAsia" w:ascii="宋体" w:hAnsi="宋体" w:eastAsia="宋体" w:cs="宋体"/>
          <w:sz w:val="21"/>
          <w:szCs w:val="21"/>
          <w:lang w:eastAsia="zh-CN"/>
        </w:rPr>
        <w:t>投标人</w:t>
      </w:r>
      <w:r>
        <w:rPr>
          <w:rFonts w:hint="eastAsia" w:ascii="宋体" w:hAnsi="宋体" w:eastAsia="宋体" w:cs="宋体"/>
          <w:sz w:val="21"/>
          <w:szCs w:val="21"/>
        </w:rPr>
        <w:t>，确保项目的进展顺利。</w:t>
      </w:r>
    </w:p>
    <w:p>
      <w:pPr>
        <w:pStyle w:val="168"/>
        <w:spacing w:line="360" w:lineRule="auto"/>
        <w:rPr>
          <w:rFonts w:hint="eastAsia" w:ascii="宋体" w:hAnsi="宋体" w:eastAsia="宋体" w:cs="宋体"/>
          <w:sz w:val="21"/>
          <w:szCs w:val="21"/>
        </w:rPr>
      </w:pPr>
      <w:r>
        <w:rPr>
          <w:rFonts w:hint="eastAsia" w:ascii="宋体" w:hAnsi="宋体" w:eastAsia="宋体" w:cs="宋体"/>
          <w:sz w:val="21"/>
          <w:szCs w:val="21"/>
        </w:rPr>
        <w:t>技术联</w:t>
      </w:r>
      <w:r>
        <w:rPr>
          <w:rFonts w:hint="eastAsia" w:ascii="宋体" w:hAnsi="宋体" w:eastAsia="宋体" w:cs="宋体"/>
          <w:spacing w:val="0"/>
          <w:kern w:val="2"/>
          <w:sz w:val="21"/>
          <w:szCs w:val="21"/>
          <w:highlight w:val="none"/>
          <w:lang w:val="en-US" w:eastAsia="zh-CN" w:bidi="ar-SA"/>
        </w:rPr>
        <w:t>络会的内容包括：项目的启动会议、确认各个项目阶段的阶段性成果，审查、确认投标人提供的技术文件，讨论、确定培训计划（包括课程安排、教材、进度），确定系统实施工作内容及工作日程表，确定项</w:t>
      </w:r>
      <w:r>
        <w:rPr>
          <w:rFonts w:hint="eastAsia" w:ascii="宋体" w:hAnsi="宋体" w:eastAsia="宋体" w:cs="宋体"/>
          <w:sz w:val="21"/>
          <w:szCs w:val="21"/>
        </w:rPr>
        <w:t>目进度汇报及项目重要事项讨论会，确认验收细则，确认现场安装要求，以及系统使用单位向</w:t>
      </w:r>
      <w:r>
        <w:rPr>
          <w:rFonts w:hint="eastAsia" w:ascii="宋体" w:hAnsi="宋体" w:eastAsia="宋体" w:cs="宋体"/>
          <w:sz w:val="21"/>
          <w:szCs w:val="21"/>
          <w:lang w:eastAsia="zh-CN"/>
        </w:rPr>
        <w:t>投标人</w:t>
      </w:r>
      <w:r>
        <w:rPr>
          <w:rFonts w:hint="eastAsia" w:ascii="宋体" w:hAnsi="宋体" w:eastAsia="宋体" w:cs="宋体"/>
          <w:sz w:val="21"/>
          <w:szCs w:val="21"/>
        </w:rPr>
        <w:t>提供网络配置、用户需求相关数据和其他有关事项。</w:t>
      </w:r>
    </w:p>
    <w:p>
      <w:pPr>
        <w:pStyle w:val="6"/>
        <w:tabs>
          <w:tab w:val="left" w:pos="720"/>
        </w:tabs>
        <w:spacing w:line="360" w:lineRule="auto"/>
        <w:ind w:left="720" w:hanging="720"/>
        <w:outlineLvl w:val="2"/>
        <w:rPr>
          <w:rFonts w:hint="eastAsia" w:ascii="宋体" w:hAnsi="宋体" w:eastAsia="宋体" w:cs="宋体"/>
          <w:b/>
          <w:bCs/>
          <w:i w:val="0"/>
          <w:iCs w:val="0"/>
          <w:color w:val="000000"/>
          <w:kern w:val="0"/>
          <w:sz w:val="21"/>
          <w:szCs w:val="21"/>
          <w:u w:val="none"/>
          <w:lang w:val="en-US" w:eastAsia="zh-CN" w:bidi="ar"/>
        </w:rPr>
      </w:pPr>
      <w:bookmarkStart w:id="185" w:name="_Toc456599926"/>
      <w:bookmarkStart w:id="186" w:name="_Toc21116"/>
      <w:bookmarkStart w:id="187" w:name="_Toc390289239"/>
      <w:r>
        <w:rPr>
          <w:rFonts w:hint="eastAsia" w:ascii="宋体" w:hAnsi="宋体" w:eastAsia="宋体" w:cs="宋体"/>
          <w:b/>
          <w:bCs/>
          <w:i w:val="0"/>
          <w:iCs w:val="0"/>
          <w:color w:val="000000"/>
          <w:kern w:val="0"/>
          <w:sz w:val="21"/>
          <w:szCs w:val="21"/>
          <w:u w:val="none"/>
          <w:lang w:val="en-US" w:eastAsia="zh-CN" w:bidi="ar"/>
        </w:rPr>
        <w:t>联络会目的及要求</w:t>
      </w:r>
      <w:bookmarkEnd w:id="185"/>
      <w:bookmarkEnd w:id="186"/>
      <w:bookmarkEnd w:id="187"/>
    </w:p>
    <w:p>
      <w:pPr>
        <w:spacing w:line="360" w:lineRule="auto"/>
        <w:ind w:firstLine="525" w:firstLineChars="250"/>
        <w:rPr>
          <w:rFonts w:hint="eastAsia" w:ascii="宋体" w:hAnsi="宋体" w:eastAsia="宋体" w:cs="宋体"/>
          <w:sz w:val="21"/>
          <w:szCs w:val="21"/>
        </w:rPr>
      </w:pPr>
      <w:r>
        <w:rPr>
          <w:rFonts w:hint="eastAsia" w:ascii="宋体" w:hAnsi="宋体" w:eastAsia="宋体" w:cs="宋体"/>
          <w:sz w:val="21"/>
          <w:szCs w:val="21"/>
        </w:rPr>
        <w:t>目的：协调解决项目开发过程中的相关事宜；审查项目阶段性成果及质量；跟进项目开发进度。</w:t>
      </w:r>
    </w:p>
    <w:p>
      <w:pPr>
        <w:spacing w:line="360" w:lineRule="auto"/>
        <w:ind w:firstLine="525" w:firstLineChars="250"/>
        <w:rPr>
          <w:rFonts w:hint="eastAsia" w:ascii="宋体" w:hAnsi="宋体" w:eastAsia="宋体" w:cs="宋体"/>
          <w:sz w:val="21"/>
          <w:szCs w:val="21"/>
        </w:rPr>
      </w:pPr>
      <w:r>
        <w:rPr>
          <w:rFonts w:hint="eastAsia" w:ascii="宋体" w:hAnsi="宋体" w:eastAsia="宋体" w:cs="宋体"/>
          <w:sz w:val="21"/>
          <w:szCs w:val="21"/>
        </w:rPr>
        <w:t>要求：</w:t>
      </w:r>
      <w:r>
        <w:rPr>
          <w:rFonts w:hint="eastAsia" w:ascii="宋体" w:hAnsi="宋体" w:eastAsia="宋体" w:cs="宋体"/>
          <w:sz w:val="21"/>
          <w:szCs w:val="21"/>
          <w:highlight w:val="none"/>
          <w:lang w:val="en-US" w:eastAsia="zh-CN"/>
        </w:rPr>
        <w:t>投标</w:t>
      </w:r>
      <w:r>
        <w:rPr>
          <w:rFonts w:hint="eastAsia" w:ascii="宋体" w:hAnsi="宋体" w:eastAsia="宋体" w:cs="宋体"/>
          <w:sz w:val="21"/>
          <w:szCs w:val="21"/>
          <w:lang w:eastAsia="zh-CN"/>
        </w:rPr>
        <w:t>人</w:t>
      </w:r>
      <w:r>
        <w:rPr>
          <w:rFonts w:hint="eastAsia" w:ascii="宋体" w:hAnsi="宋体" w:eastAsia="宋体" w:cs="宋体"/>
          <w:sz w:val="21"/>
          <w:szCs w:val="21"/>
        </w:rPr>
        <w:t>应负责在</w:t>
      </w:r>
      <w:r>
        <w:rPr>
          <w:rFonts w:hint="eastAsia" w:ascii="宋体" w:hAnsi="宋体" w:eastAsia="宋体" w:cs="宋体"/>
          <w:sz w:val="21"/>
          <w:szCs w:val="21"/>
          <w:lang w:eastAsia="zh-CN"/>
        </w:rPr>
        <w:t>招标人</w:t>
      </w:r>
      <w:r>
        <w:rPr>
          <w:rFonts w:hint="eastAsia" w:ascii="宋体" w:hAnsi="宋体" w:eastAsia="宋体" w:cs="宋体"/>
          <w:sz w:val="21"/>
          <w:szCs w:val="21"/>
        </w:rPr>
        <w:t>或</w:t>
      </w:r>
      <w:r>
        <w:rPr>
          <w:rFonts w:hint="eastAsia" w:ascii="宋体" w:hAnsi="宋体" w:eastAsia="宋体" w:cs="宋体"/>
          <w:sz w:val="21"/>
          <w:szCs w:val="21"/>
          <w:lang w:eastAsia="zh-CN"/>
        </w:rPr>
        <w:t>投标人</w:t>
      </w:r>
      <w:r>
        <w:rPr>
          <w:rFonts w:hint="eastAsia" w:ascii="宋体" w:hAnsi="宋体" w:eastAsia="宋体" w:cs="宋体"/>
          <w:sz w:val="21"/>
          <w:szCs w:val="21"/>
        </w:rPr>
        <w:t>所在地组织相应的项目联络会和审查会，提供必须的资料及服务等。</w:t>
      </w:r>
    </w:p>
    <w:p>
      <w:pPr>
        <w:pStyle w:val="4"/>
        <w:keepNext/>
        <w:keepLines/>
        <w:pageBreakBefore w:val="0"/>
        <w:widowControl w:val="0"/>
        <w:kinsoku/>
        <w:wordWrap/>
        <w:overflowPunct/>
        <w:topLinePunct w:val="0"/>
        <w:autoSpaceDE/>
        <w:autoSpaceDN/>
        <w:bidi w:val="0"/>
        <w:adjustRightInd/>
        <w:snapToGrid/>
        <w:spacing w:line="360" w:lineRule="auto"/>
        <w:ind w:left="0"/>
        <w:textAlignment w:val="auto"/>
        <w:outlineLvl w:val="1"/>
        <w:rPr>
          <w:rFonts w:hint="eastAsia" w:ascii="宋体" w:hAnsi="宋体" w:eastAsia="宋体" w:cs="宋体"/>
          <w:sz w:val="21"/>
          <w:szCs w:val="21"/>
          <w:highlight w:val="none"/>
        </w:rPr>
      </w:pPr>
      <w:bookmarkStart w:id="188" w:name="_Toc456599927"/>
      <w:bookmarkStart w:id="189" w:name="_Toc265160797"/>
      <w:bookmarkStart w:id="190" w:name="_Toc390289241"/>
      <w:bookmarkStart w:id="191" w:name="_Toc4903"/>
      <w:bookmarkStart w:id="192" w:name="_Toc6983"/>
      <w:bookmarkStart w:id="193" w:name="_Toc243192088"/>
      <w:bookmarkStart w:id="194" w:name="_Toc466996334"/>
      <w:r>
        <w:rPr>
          <w:rFonts w:hint="eastAsia" w:ascii="宋体" w:hAnsi="宋体" w:eastAsia="宋体" w:cs="宋体"/>
          <w:sz w:val="21"/>
          <w:szCs w:val="21"/>
          <w:highlight w:val="none"/>
        </w:rPr>
        <w:t>验收</w:t>
      </w:r>
      <w:bookmarkEnd w:id="188"/>
      <w:bookmarkEnd w:id="189"/>
      <w:bookmarkEnd w:id="190"/>
      <w:bookmarkEnd w:id="191"/>
      <w:bookmarkEnd w:id="192"/>
      <w:bookmarkEnd w:id="193"/>
      <w:bookmarkEnd w:id="194"/>
    </w:p>
    <w:p>
      <w:pPr>
        <w:spacing w:line="360" w:lineRule="auto"/>
        <w:ind w:firstLine="525" w:firstLineChars="250"/>
        <w:rPr>
          <w:rFonts w:hint="eastAsia" w:ascii="宋体" w:hAnsi="宋体" w:eastAsia="宋体" w:cs="宋体"/>
          <w:color w:val="1E1C11" w:themeColor="background2" w:themeShade="1A"/>
          <w:sz w:val="21"/>
          <w:szCs w:val="21"/>
          <w:lang w:eastAsia="zh-CN"/>
        </w:rPr>
      </w:pPr>
      <w:r>
        <w:rPr>
          <w:rFonts w:hint="eastAsia" w:ascii="宋体" w:hAnsi="宋体" w:eastAsia="宋体" w:cs="宋体"/>
          <w:color w:val="1E1C11" w:themeColor="background2" w:themeShade="1A"/>
          <w:sz w:val="21"/>
          <w:szCs w:val="21"/>
        </w:rPr>
        <w:t>本项目验收严格按中国南方电网公司信息</w:t>
      </w:r>
      <w:r>
        <w:rPr>
          <w:rFonts w:hint="eastAsia" w:ascii="宋体" w:hAnsi="宋体" w:eastAsia="宋体" w:cs="宋体"/>
          <w:color w:val="1E1C11" w:themeColor="background2" w:themeShade="1A"/>
          <w:sz w:val="21"/>
          <w:szCs w:val="21"/>
          <w:lang w:eastAsia="zh-CN"/>
        </w:rPr>
        <w:t>化项目验收相关规定进行。</w:t>
      </w:r>
    </w:p>
    <w:p>
      <w:pPr>
        <w:spacing w:line="360" w:lineRule="auto"/>
        <w:ind w:firstLine="525" w:firstLineChars="250"/>
        <w:rPr>
          <w:rFonts w:hint="eastAsia" w:ascii="宋体" w:hAnsi="宋体" w:eastAsia="宋体" w:cs="宋体"/>
          <w:color w:val="1E1C11" w:themeColor="background2" w:themeShade="1A"/>
          <w:sz w:val="21"/>
          <w:szCs w:val="21"/>
        </w:rPr>
      </w:pPr>
      <w:r>
        <w:rPr>
          <w:rFonts w:hint="eastAsia" w:ascii="宋体" w:hAnsi="宋体" w:eastAsia="宋体" w:cs="宋体"/>
          <w:color w:val="1E1C11" w:themeColor="background2" w:themeShade="1A"/>
          <w:sz w:val="21"/>
          <w:szCs w:val="21"/>
          <w:lang w:eastAsia="zh-CN"/>
        </w:rPr>
        <w:t>投标人</w:t>
      </w:r>
      <w:r>
        <w:rPr>
          <w:rFonts w:hint="eastAsia" w:ascii="宋体" w:hAnsi="宋体" w:eastAsia="宋体" w:cs="宋体"/>
          <w:color w:val="1E1C11" w:themeColor="background2" w:themeShade="1A"/>
          <w:sz w:val="21"/>
          <w:szCs w:val="21"/>
        </w:rPr>
        <w:t>应在分别具备项目初验</w:t>
      </w:r>
      <w:r>
        <w:rPr>
          <w:rFonts w:hint="eastAsia" w:ascii="宋体" w:hAnsi="宋体" w:eastAsia="宋体" w:cs="宋体"/>
          <w:color w:val="1E1C11" w:themeColor="background2" w:themeShade="1A"/>
          <w:sz w:val="21"/>
          <w:szCs w:val="21"/>
          <w:lang w:eastAsia="zh-CN"/>
        </w:rPr>
        <w:t>（功能验收）</w:t>
      </w:r>
      <w:r>
        <w:rPr>
          <w:rFonts w:hint="eastAsia" w:ascii="宋体" w:hAnsi="宋体" w:eastAsia="宋体" w:cs="宋体"/>
          <w:color w:val="1E1C11" w:themeColor="background2" w:themeShade="1A"/>
          <w:sz w:val="21"/>
          <w:szCs w:val="21"/>
        </w:rPr>
        <w:t>、项目终验</w:t>
      </w:r>
      <w:r>
        <w:rPr>
          <w:rFonts w:hint="eastAsia" w:ascii="宋体" w:hAnsi="宋体" w:eastAsia="宋体" w:cs="宋体"/>
          <w:color w:val="1E1C11" w:themeColor="background2" w:themeShade="1A"/>
          <w:sz w:val="21"/>
          <w:szCs w:val="21"/>
          <w:lang w:eastAsia="zh-CN"/>
        </w:rPr>
        <w:t>（竣工验收）</w:t>
      </w:r>
      <w:r>
        <w:rPr>
          <w:rFonts w:hint="eastAsia" w:ascii="宋体" w:hAnsi="宋体" w:eastAsia="宋体" w:cs="宋体"/>
          <w:color w:val="1E1C11" w:themeColor="background2" w:themeShade="1A"/>
          <w:sz w:val="21"/>
          <w:szCs w:val="21"/>
        </w:rPr>
        <w:t>条件后向</w:t>
      </w:r>
      <w:r>
        <w:rPr>
          <w:rFonts w:hint="eastAsia" w:ascii="宋体" w:hAnsi="宋体" w:eastAsia="宋体" w:cs="宋体"/>
          <w:color w:val="1E1C11" w:themeColor="background2" w:themeShade="1A"/>
          <w:sz w:val="21"/>
          <w:szCs w:val="21"/>
          <w:lang w:eastAsia="zh-CN"/>
        </w:rPr>
        <w:t>招标人</w:t>
      </w:r>
      <w:r>
        <w:rPr>
          <w:rFonts w:hint="eastAsia" w:ascii="宋体" w:hAnsi="宋体" w:eastAsia="宋体" w:cs="宋体"/>
          <w:color w:val="1E1C11" w:themeColor="background2" w:themeShade="1A"/>
          <w:sz w:val="21"/>
          <w:szCs w:val="21"/>
        </w:rPr>
        <w:t>提出验收申请，</w:t>
      </w:r>
      <w:r>
        <w:rPr>
          <w:rFonts w:hint="eastAsia" w:ascii="宋体" w:hAnsi="宋体" w:eastAsia="宋体" w:cs="宋体"/>
          <w:color w:val="1E1C11" w:themeColor="background2" w:themeShade="1A"/>
          <w:sz w:val="21"/>
          <w:szCs w:val="21"/>
          <w:lang w:eastAsia="zh-CN"/>
        </w:rPr>
        <w:t>招标人</w:t>
      </w:r>
      <w:r>
        <w:rPr>
          <w:rFonts w:hint="eastAsia" w:ascii="宋体" w:hAnsi="宋体" w:eastAsia="宋体" w:cs="宋体"/>
          <w:color w:val="1E1C11" w:themeColor="background2" w:themeShade="1A"/>
          <w:sz w:val="21"/>
          <w:szCs w:val="21"/>
        </w:rPr>
        <w:t>应在收到</w:t>
      </w:r>
      <w:r>
        <w:rPr>
          <w:rFonts w:hint="eastAsia" w:ascii="宋体" w:hAnsi="宋体" w:eastAsia="宋体" w:cs="宋体"/>
          <w:color w:val="1E1C11" w:themeColor="background2" w:themeShade="1A"/>
          <w:sz w:val="21"/>
          <w:szCs w:val="21"/>
          <w:lang w:eastAsia="zh-CN"/>
        </w:rPr>
        <w:t>投标人</w:t>
      </w:r>
      <w:r>
        <w:rPr>
          <w:rFonts w:hint="eastAsia" w:ascii="宋体" w:hAnsi="宋体" w:eastAsia="宋体" w:cs="宋体"/>
          <w:color w:val="1E1C11" w:themeColor="background2" w:themeShade="1A"/>
          <w:sz w:val="21"/>
          <w:szCs w:val="21"/>
        </w:rPr>
        <w:t>验收申请后及时答复</w:t>
      </w:r>
      <w:r>
        <w:rPr>
          <w:rFonts w:hint="eastAsia" w:ascii="宋体" w:hAnsi="宋体" w:eastAsia="宋体" w:cs="宋体"/>
          <w:color w:val="1E1C11" w:themeColor="background2" w:themeShade="1A"/>
          <w:sz w:val="21"/>
          <w:szCs w:val="21"/>
          <w:lang w:eastAsia="zh-CN"/>
        </w:rPr>
        <w:t>投标人</w:t>
      </w:r>
      <w:r>
        <w:rPr>
          <w:rFonts w:hint="eastAsia" w:ascii="宋体" w:hAnsi="宋体" w:eastAsia="宋体" w:cs="宋体"/>
          <w:color w:val="1E1C11" w:themeColor="background2" w:themeShade="1A"/>
          <w:sz w:val="21"/>
          <w:szCs w:val="21"/>
        </w:rPr>
        <w:t>，并在验收申请审批通过后的十个工作日内组织召开验收会。</w:t>
      </w:r>
    </w:p>
    <w:p>
      <w:pPr>
        <w:pStyle w:val="6"/>
        <w:tabs>
          <w:tab w:val="left" w:pos="720"/>
        </w:tabs>
        <w:spacing w:line="360" w:lineRule="auto"/>
        <w:ind w:left="720" w:hanging="720"/>
        <w:outlineLvl w:val="2"/>
        <w:rPr>
          <w:rFonts w:hint="eastAsia" w:ascii="宋体" w:hAnsi="宋体" w:eastAsia="宋体" w:cs="宋体"/>
          <w:b/>
          <w:bCs/>
          <w:i w:val="0"/>
          <w:iCs w:val="0"/>
          <w:color w:val="000000"/>
          <w:kern w:val="0"/>
          <w:sz w:val="21"/>
          <w:szCs w:val="21"/>
          <w:u w:val="none"/>
          <w:lang w:val="en-US" w:eastAsia="zh-CN" w:bidi="ar"/>
        </w:rPr>
      </w:pPr>
      <w:bookmarkStart w:id="195" w:name="_Toc390289242"/>
      <w:bookmarkStart w:id="196" w:name="_Toc1141"/>
      <w:bookmarkStart w:id="197" w:name="_Toc456599928"/>
      <w:r>
        <w:rPr>
          <w:rFonts w:hint="eastAsia" w:ascii="宋体" w:hAnsi="宋体" w:eastAsia="宋体" w:cs="宋体"/>
          <w:b/>
          <w:bCs/>
          <w:i w:val="0"/>
          <w:iCs w:val="0"/>
          <w:color w:val="000000"/>
          <w:kern w:val="0"/>
          <w:sz w:val="21"/>
          <w:szCs w:val="21"/>
          <w:u w:val="none"/>
          <w:lang w:val="en-US" w:eastAsia="zh-CN" w:bidi="ar"/>
        </w:rPr>
        <w:t>项目初验</w:t>
      </w:r>
      <w:bookmarkEnd w:id="195"/>
      <w:bookmarkEnd w:id="196"/>
      <w:bookmarkEnd w:id="197"/>
    </w:p>
    <w:p>
      <w:pPr>
        <w:spacing w:line="360" w:lineRule="auto"/>
        <w:ind w:firstLine="525" w:firstLineChars="250"/>
        <w:rPr>
          <w:rFonts w:hint="eastAsia" w:ascii="宋体" w:hAnsi="宋体" w:eastAsia="宋体" w:cs="宋体"/>
          <w:sz w:val="21"/>
          <w:szCs w:val="21"/>
        </w:rPr>
      </w:pPr>
      <w:r>
        <w:rPr>
          <w:rFonts w:hint="eastAsia" w:ascii="宋体" w:hAnsi="宋体" w:eastAsia="宋体" w:cs="宋体"/>
          <w:sz w:val="21"/>
          <w:szCs w:val="21"/>
        </w:rPr>
        <w:t>项目满足以下条件并提交相关成果通过审查时，</w:t>
      </w:r>
      <w:r>
        <w:rPr>
          <w:rFonts w:hint="eastAsia" w:ascii="宋体" w:hAnsi="宋体" w:eastAsia="宋体" w:cs="宋体"/>
          <w:sz w:val="21"/>
          <w:szCs w:val="21"/>
          <w:lang w:eastAsia="zh-CN"/>
        </w:rPr>
        <w:t>投标人</w:t>
      </w:r>
      <w:r>
        <w:rPr>
          <w:rFonts w:hint="eastAsia" w:ascii="宋体" w:hAnsi="宋体" w:eastAsia="宋体" w:cs="宋体"/>
          <w:sz w:val="21"/>
          <w:szCs w:val="21"/>
        </w:rPr>
        <w:t>可申请项目初验：</w:t>
      </w:r>
    </w:p>
    <w:p>
      <w:pPr>
        <w:numPr>
          <w:ilvl w:val="0"/>
          <w:numId w:val="61"/>
        </w:numPr>
        <w:spacing w:line="360" w:lineRule="auto"/>
        <w:ind w:left="0" w:leftChars="0" w:firstLine="420" w:firstLineChars="200"/>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已完成</w:t>
      </w:r>
      <w:r>
        <w:rPr>
          <w:rFonts w:hint="eastAsia" w:ascii="宋体" w:hAnsi="宋体" w:eastAsia="宋体" w:cs="宋体"/>
          <w:sz w:val="21"/>
          <w:szCs w:val="21"/>
        </w:rPr>
        <w:t>项目</w:t>
      </w:r>
      <w:r>
        <w:rPr>
          <w:rFonts w:hint="eastAsia" w:ascii="宋体" w:hAnsi="宋体" w:eastAsia="宋体" w:cs="宋体"/>
          <w:sz w:val="21"/>
          <w:szCs w:val="21"/>
          <w:highlight w:val="none"/>
          <w:lang w:val="en-US" w:eastAsia="zh-CN"/>
        </w:rPr>
        <w:t>实施工作；</w:t>
      </w:r>
    </w:p>
    <w:p>
      <w:pPr>
        <w:numPr>
          <w:ilvl w:val="0"/>
          <w:numId w:val="61"/>
        </w:numPr>
        <w:spacing w:line="360" w:lineRule="auto"/>
        <w:ind w:left="0" w:leftChars="0" w:firstLine="420" w:firstLineChars="200"/>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如果项目存在监理方，须获得监理质量评估报告；</w:t>
      </w:r>
    </w:p>
    <w:p>
      <w:pPr>
        <w:spacing w:line="360" w:lineRule="auto"/>
        <w:ind w:firstLine="525" w:firstLineChars="250"/>
        <w:rPr>
          <w:rFonts w:hint="eastAsia" w:ascii="宋体" w:hAnsi="宋体" w:eastAsia="宋体" w:cs="宋体"/>
          <w:sz w:val="21"/>
          <w:szCs w:val="21"/>
        </w:rPr>
      </w:pPr>
      <w:r>
        <w:rPr>
          <w:rFonts w:hint="eastAsia" w:ascii="宋体" w:hAnsi="宋体" w:eastAsia="宋体" w:cs="宋体"/>
          <w:sz w:val="21"/>
          <w:szCs w:val="21"/>
          <w:highlight w:val="none"/>
          <w:lang w:val="en-US" w:eastAsia="zh-CN"/>
        </w:rPr>
        <w:t>招标人审批投标人提交的项目初验申请，当确定项目满足验收条件后组织验收会议。招标人业务部门参与验收</w:t>
      </w:r>
      <w:r>
        <w:rPr>
          <w:rFonts w:hint="eastAsia" w:ascii="宋体" w:hAnsi="宋体" w:eastAsia="宋体" w:cs="宋体"/>
          <w:sz w:val="21"/>
          <w:szCs w:val="21"/>
        </w:rPr>
        <w:t>。</w:t>
      </w:r>
    </w:p>
    <w:p>
      <w:pPr>
        <w:pStyle w:val="6"/>
        <w:tabs>
          <w:tab w:val="left" w:pos="720"/>
        </w:tabs>
        <w:spacing w:line="360" w:lineRule="auto"/>
        <w:ind w:left="720" w:hanging="720"/>
        <w:outlineLvl w:val="2"/>
        <w:rPr>
          <w:rFonts w:hint="eastAsia" w:ascii="宋体" w:hAnsi="宋体" w:eastAsia="宋体" w:cs="宋体"/>
          <w:b/>
          <w:bCs/>
          <w:i w:val="0"/>
          <w:iCs w:val="0"/>
          <w:color w:val="000000"/>
          <w:kern w:val="0"/>
          <w:sz w:val="21"/>
          <w:szCs w:val="21"/>
          <w:u w:val="none"/>
          <w:lang w:val="en-US" w:eastAsia="zh-CN" w:bidi="ar"/>
        </w:rPr>
      </w:pPr>
      <w:bookmarkStart w:id="198" w:name="_Toc390289244"/>
      <w:bookmarkStart w:id="199" w:name="_Toc456599930"/>
      <w:bookmarkStart w:id="200" w:name="_Toc27307"/>
      <w:r>
        <w:rPr>
          <w:rFonts w:hint="eastAsia" w:ascii="宋体" w:hAnsi="宋体" w:eastAsia="宋体" w:cs="宋体"/>
          <w:b/>
          <w:bCs/>
          <w:i w:val="0"/>
          <w:iCs w:val="0"/>
          <w:color w:val="000000"/>
          <w:kern w:val="0"/>
          <w:sz w:val="21"/>
          <w:szCs w:val="21"/>
          <w:u w:val="none"/>
          <w:lang w:val="en-US" w:eastAsia="zh-CN" w:bidi="ar"/>
        </w:rPr>
        <w:t>项目终验</w:t>
      </w:r>
      <w:bookmarkEnd w:id="198"/>
      <w:bookmarkEnd w:id="199"/>
      <w:bookmarkEnd w:id="200"/>
    </w:p>
    <w:p>
      <w:pPr>
        <w:spacing w:line="360" w:lineRule="auto"/>
        <w:ind w:firstLine="525" w:firstLineChars="250"/>
        <w:rPr>
          <w:rFonts w:hint="eastAsia" w:ascii="宋体" w:hAnsi="宋体" w:eastAsia="宋体" w:cs="宋体"/>
          <w:sz w:val="21"/>
          <w:szCs w:val="21"/>
          <w:highlight w:val="none"/>
          <w:lang w:val="en-US" w:eastAsia="zh-CN"/>
        </w:rPr>
      </w:pPr>
      <w:r>
        <w:rPr>
          <w:rFonts w:hint="eastAsia" w:ascii="宋体" w:hAnsi="宋体" w:eastAsia="宋体" w:cs="宋体"/>
          <w:sz w:val="21"/>
          <w:szCs w:val="21"/>
        </w:rPr>
        <w:t>项目</w:t>
      </w:r>
      <w:r>
        <w:rPr>
          <w:rFonts w:hint="eastAsia" w:ascii="宋体" w:hAnsi="宋体" w:eastAsia="宋体" w:cs="宋体"/>
          <w:sz w:val="21"/>
          <w:szCs w:val="21"/>
          <w:highlight w:val="none"/>
          <w:lang w:val="en-US" w:eastAsia="zh-CN"/>
        </w:rPr>
        <w:t>满足以下条件并提交相关成果通过审查，投标人可申请实施终验：</w:t>
      </w:r>
    </w:p>
    <w:p>
      <w:pPr>
        <w:numPr>
          <w:ilvl w:val="0"/>
          <w:numId w:val="62"/>
        </w:numPr>
        <w:spacing w:line="360" w:lineRule="auto"/>
        <w:ind w:left="0" w:leftChars="0" w:firstLine="420" w:firstLineChars="200"/>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项目成果运行三个月；</w:t>
      </w:r>
    </w:p>
    <w:p>
      <w:pPr>
        <w:numPr>
          <w:ilvl w:val="0"/>
          <w:numId w:val="62"/>
        </w:numPr>
        <w:spacing w:line="360" w:lineRule="auto"/>
        <w:ind w:left="0" w:leftChars="0" w:firstLine="420" w:firstLineChars="200"/>
        <w:rPr>
          <w:rFonts w:hint="eastAsia" w:ascii="宋体" w:hAnsi="宋体" w:eastAsia="宋体" w:cs="宋体"/>
          <w:sz w:val="21"/>
          <w:szCs w:val="21"/>
        </w:rPr>
      </w:pPr>
      <w:r>
        <w:rPr>
          <w:rFonts w:hint="eastAsia" w:ascii="宋体" w:hAnsi="宋体" w:eastAsia="宋体" w:cs="宋体"/>
          <w:sz w:val="21"/>
          <w:szCs w:val="21"/>
          <w:highlight w:val="none"/>
          <w:lang w:val="en-US" w:eastAsia="zh-CN"/>
        </w:rPr>
        <w:t>如项目</w:t>
      </w:r>
      <w:r>
        <w:rPr>
          <w:rFonts w:hint="eastAsia" w:ascii="宋体" w:hAnsi="宋体" w:eastAsia="宋体" w:cs="宋体"/>
          <w:sz w:val="21"/>
          <w:szCs w:val="21"/>
        </w:rPr>
        <w:t>存在监理方时，获得监理质量评估报告。</w:t>
      </w:r>
    </w:p>
    <w:p>
      <w:pPr>
        <w:spacing w:line="360" w:lineRule="auto"/>
        <w:ind w:firstLine="525" w:firstLineChars="250"/>
        <w:rPr>
          <w:rFonts w:hint="eastAsia" w:ascii="宋体" w:hAnsi="宋体" w:eastAsia="宋体" w:cs="宋体"/>
          <w:sz w:val="21"/>
          <w:szCs w:val="21"/>
        </w:rPr>
      </w:pPr>
      <w:r>
        <w:rPr>
          <w:rFonts w:hint="eastAsia" w:ascii="宋体" w:hAnsi="宋体" w:eastAsia="宋体" w:cs="宋体"/>
          <w:sz w:val="21"/>
          <w:szCs w:val="21"/>
          <w:lang w:eastAsia="zh-CN"/>
        </w:rPr>
        <w:t>招标人</w:t>
      </w:r>
      <w:r>
        <w:rPr>
          <w:rFonts w:hint="eastAsia" w:ascii="宋体" w:hAnsi="宋体" w:eastAsia="宋体" w:cs="宋体"/>
          <w:sz w:val="21"/>
          <w:szCs w:val="21"/>
        </w:rPr>
        <w:t>审批</w:t>
      </w:r>
      <w:r>
        <w:rPr>
          <w:rFonts w:hint="eastAsia" w:ascii="宋体" w:hAnsi="宋体" w:eastAsia="宋体" w:cs="宋体"/>
          <w:sz w:val="21"/>
          <w:szCs w:val="21"/>
          <w:lang w:eastAsia="zh-CN"/>
        </w:rPr>
        <w:t>投标人</w:t>
      </w:r>
      <w:r>
        <w:rPr>
          <w:rFonts w:hint="eastAsia" w:ascii="宋体" w:hAnsi="宋体" w:eastAsia="宋体" w:cs="宋体"/>
          <w:sz w:val="21"/>
          <w:szCs w:val="21"/>
        </w:rPr>
        <w:t>提交的项目终验申请，当确定项目满足验收条件后组织验收会议。</w:t>
      </w:r>
      <w:r>
        <w:rPr>
          <w:rFonts w:hint="eastAsia" w:ascii="宋体" w:hAnsi="宋体" w:eastAsia="宋体" w:cs="宋体"/>
          <w:sz w:val="21"/>
          <w:szCs w:val="21"/>
          <w:lang w:eastAsia="zh-CN"/>
        </w:rPr>
        <w:t>招标人</w:t>
      </w:r>
      <w:r>
        <w:rPr>
          <w:rFonts w:hint="eastAsia" w:ascii="宋体" w:hAnsi="宋体" w:eastAsia="宋体" w:cs="宋体"/>
          <w:sz w:val="21"/>
          <w:szCs w:val="21"/>
        </w:rPr>
        <w:t>业务部门参与验收。</w:t>
      </w:r>
    </w:p>
    <w:p>
      <w:pPr>
        <w:pStyle w:val="4"/>
        <w:keepNext/>
        <w:keepLines/>
        <w:pageBreakBefore w:val="0"/>
        <w:widowControl w:val="0"/>
        <w:kinsoku/>
        <w:wordWrap/>
        <w:overflowPunct/>
        <w:topLinePunct w:val="0"/>
        <w:autoSpaceDE/>
        <w:autoSpaceDN/>
        <w:bidi w:val="0"/>
        <w:adjustRightInd/>
        <w:snapToGrid/>
        <w:spacing w:line="360" w:lineRule="auto"/>
        <w:ind w:left="0"/>
        <w:textAlignment w:val="auto"/>
        <w:outlineLvl w:val="1"/>
        <w:rPr>
          <w:rFonts w:hint="eastAsia" w:ascii="宋体" w:hAnsi="宋体" w:eastAsia="宋体" w:cs="宋体"/>
          <w:sz w:val="21"/>
          <w:szCs w:val="21"/>
          <w:highlight w:val="none"/>
        </w:rPr>
      </w:pPr>
      <w:bookmarkStart w:id="201" w:name="_Toc456599931"/>
      <w:bookmarkStart w:id="202" w:name="_Toc466996335"/>
      <w:bookmarkStart w:id="203" w:name="_Toc385581525"/>
      <w:bookmarkStart w:id="204" w:name="_Toc19836"/>
      <w:bookmarkStart w:id="205" w:name="_Toc243192090"/>
      <w:bookmarkStart w:id="206" w:name="_Toc12980"/>
      <w:bookmarkStart w:id="207" w:name="_Toc265160800"/>
      <w:bookmarkStart w:id="208" w:name="_Toc386304434"/>
      <w:r>
        <w:rPr>
          <w:rFonts w:hint="eastAsia" w:ascii="宋体" w:hAnsi="宋体" w:eastAsia="宋体" w:cs="宋体"/>
          <w:sz w:val="21"/>
          <w:szCs w:val="21"/>
          <w:highlight w:val="none"/>
        </w:rPr>
        <w:t>培训</w:t>
      </w:r>
      <w:bookmarkEnd w:id="201"/>
      <w:bookmarkEnd w:id="202"/>
      <w:bookmarkEnd w:id="203"/>
      <w:bookmarkEnd w:id="204"/>
      <w:bookmarkEnd w:id="205"/>
      <w:bookmarkEnd w:id="206"/>
      <w:bookmarkEnd w:id="207"/>
      <w:bookmarkEnd w:id="208"/>
    </w:p>
    <w:p>
      <w:pPr>
        <w:spacing w:line="360" w:lineRule="auto"/>
        <w:ind w:firstLine="525" w:firstLineChars="250"/>
        <w:rPr>
          <w:rFonts w:hint="eastAsia" w:ascii="宋体" w:hAnsi="宋体" w:eastAsia="宋体" w:cs="宋体"/>
          <w:sz w:val="21"/>
          <w:szCs w:val="21"/>
          <w:highlight w:val="none"/>
          <w:lang w:val="en-US" w:eastAsia="zh-CN"/>
        </w:rPr>
      </w:pPr>
      <w:r>
        <w:rPr>
          <w:rFonts w:hint="eastAsia" w:ascii="宋体" w:hAnsi="宋体" w:eastAsia="宋体" w:cs="宋体"/>
          <w:sz w:val="21"/>
          <w:szCs w:val="21"/>
          <w:lang w:eastAsia="zh-CN"/>
        </w:rPr>
        <w:t>投标人</w:t>
      </w:r>
      <w:r>
        <w:rPr>
          <w:rFonts w:hint="eastAsia" w:ascii="宋体" w:hAnsi="宋体" w:eastAsia="宋体" w:cs="宋体"/>
          <w:sz w:val="21"/>
          <w:szCs w:val="21"/>
          <w:highlight w:val="none"/>
          <w:lang w:val="en-US" w:eastAsia="zh-CN"/>
        </w:rPr>
        <w:t>应向招标人提供完整可行的培训方案，并严格遵照培训计划完成相关培训，以实现本项目成果和知识由投标人到招标人的成功转移。</w:t>
      </w:r>
    </w:p>
    <w:p>
      <w:pPr>
        <w:spacing w:line="360" w:lineRule="auto"/>
        <w:ind w:firstLine="525" w:firstLineChars="250"/>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投标人须向招标人提供的培训包括但不限于：</w:t>
      </w:r>
    </w:p>
    <w:p>
      <w:pPr>
        <w:spacing w:line="360" w:lineRule="auto"/>
        <w:ind w:firstLine="525" w:firstLineChars="250"/>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1）系统管理维护人员培训：针对招标人系统管理维护人员进行的维护、开发本系统的技术培训，使其能够熟练使用维护工具完成系统的维护工作，解决一般性系统故障；</w:t>
      </w:r>
    </w:p>
    <w:p>
      <w:pPr>
        <w:spacing w:line="360" w:lineRule="auto"/>
        <w:ind w:firstLine="525" w:firstLineChars="250"/>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2）中层管理人员培训：为招标人中层管理人员提供的有关系统设计和管理理念的培训，以便管理人员熟悉系统功能，掌握与管理、决策有关的系统操作；</w:t>
      </w:r>
    </w:p>
    <w:p>
      <w:pPr>
        <w:spacing w:line="360" w:lineRule="auto"/>
        <w:ind w:firstLine="525" w:firstLineChars="250"/>
        <w:rPr>
          <w:rFonts w:hint="eastAsia" w:ascii="宋体" w:hAnsi="宋体" w:eastAsia="宋体" w:cs="宋体"/>
          <w:sz w:val="21"/>
          <w:szCs w:val="21"/>
        </w:rPr>
      </w:pPr>
      <w:r>
        <w:rPr>
          <w:rFonts w:hint="eastAsia" w:ascii="宋体" w:hAnsi="宋体" w:eastAsia="宋体" w:cs="宋体"/>
          <w:sz w:val="21"/>
          <w:szCs w:val="21"/>
          <w:highlight w:val="none"/>
          <w:lang w:val="en-US" w:eastAsia="zh-CN"/>
        </w:rPr>
        <w:t>3）系统操作人员培训：对招标人基层操作人员按不同岗位进行的应用操作培训，使其熟悉系统的功能，熟练掌握系</w:t>
      </w:r>
      <w:r>
        <w:rPr>
          <w:rFonts w:hint="eastAsia" w:ascii="宋体" w:hAnsi="宋体" w:eastAsia="宋体" w:cs="宋体"/>
          <w:sz w:val="21"/>
          <w:szCs w:val="21"/>
        </w:rPr>
        <w:t>统操作。</w:t>
      </w:r>
    </w:p>
    <w:p>
      <w:pPr>
        <w:pStyle w:val="4"/>
        <w:keepNext/>
        <w:keepLines/>
        <w:pageBreakBefore w:val="0"/>
        <w:widowControl w:val="0"/>
        <w:kinsoku/>
        <w:wordWrap/>
        <w:overflowPunct/>
        <w:topLinePunct w:val="0"/>
        <w:autoSpaceDE/>
        <w:autoSpaceDN/>
        <w:bidi w:val="0"/>
        <w:adjustRightInd/>
        <w:snapToGrid/>
        <w:spacing w:line="360" w:lineRule="auto"/>
        <w:ind w:left="0"/>
        <w:textAlignment w:val="auto"/>
        <w:outlineLvl w:val="1"/>
        <w:rPr>
          <w:rFonts w:hint="eastAsia" w:ascii="宋体" w:hAnsi="宋体" w:eastAsia="宋体" w:cs="宋体"/>
          <w:sz w:val="21"/>
          <w:szCs w:val="21"/>
          <w:highlight w:val="none"/>
        </w:rPr>
      </w:pPr>
      <w:bookmarkStart w:id="209" w:name="_Toc456599932"/>
      <w:bookmarkStart w:id="210" w:name="_Toc28464"/>
      <w:bookmarkStart w:id="211" w:name="_Toc466996336"/>
      <w:bookmarkStart w:id="212" w:name="_Toc13470"/>
      <w:r>
        <w:rPr>
          <w:rFonts w:hint="eastAsia" w:ascii="宋体" w:hAnsi="宋体" w:eastAsia="宋体" w:cs="宋体"/>
          <w:sz w:val="21"/>
          <w:szCs w:val="21"/>
          <w:highlight w:val="none"/>
        </w:rPr>
        <w:t>项目交付项</w:t>
      </w:r>
      <w:bookmarkEnd w:id="209"/>
      <w:bookmarkEnd w:id="210"/>
      <w:bookmarkEnd w:id="211"/>
      <w:bookmarkEnd w:id="212"/>
    </w:p>
    <w:p>
      <w:pPr>
        <w:spacing w:line="360" w:lineRule="auto"/>
        <w:ind w:firstLine="525" w:firstLineChars="250"/>
        <w:rPr>
          <w:rFonts w:hint="eastAsia" w:ascii="宋体" w:hAnsi="宋体" w:eastAsia="宋体" w:cs="宋体"/>
          <w:sz w:val="21"/>
          <w:szCs w:val="21"/>
          <w:highlight w:val="none"/>
          <w:lang w:val="en-US" w:eastAsia="zh-CN"/>
        </w:rPr>
      </w:pPr>
      <w:r>
        <w:rPr>
          <w:rFonts w:hint="eastAsia" w:ascii="宋体" w:hAnsi="宋体" w:eastAsia="宋体" w:cs="宋体"/>
          <w:sz w:val="21"/>
          <w:szCs w:val="21"/>
        </w:rPr>
        <w:t>投标人应</w:t>
      </w:r>
      <w:r>
        <w:rPr>
          <w:rFonts w:hint="eastAsia" w:ascii="宋体" w:hAnsi="宋体" w:eastAsia="宋体" w:cs="宋体"/>
          <w:sz w:val="21"/>
          <w:szCs w:val="21"/>
          <w:highlight w:val="none"/>
          <w:lang w:val="en-US" w:eastAsia="zh-CN"/>
        </w:rPr>
        <w:t>在合同规定时间内，按照广州供电局PMO管理规范要求及审计要求，向招标人提供相应交付物及服务报告，包括但不限于：</w:t>
      </w:r>
    </w:p>
    <w:p>
      <w:pPr>
        <w:numPr>
          <w:ilvl w:val="0"/>
          <w:numId w:val="63"/>
        </w:numPr>
        <w:spacing w:line="360" w:lineRule="auto"/>
        <w:ind w:left="0" w:leftChars="0" w:firstLine="420" w:firstLineChars="200"/>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数字电网体验中心升级菜单及参观路线更新；</w:t>
      </w:r>
    </w:p>
    <w:p>
      <w:pPr>
        <w:numPr>
          <w:ilvl w:val="0"/>
          <w:numId w:val="63"/>
        </w:numPr>
        <w:spacing w:line="360" w:lineRule="auto"/>
        <w:ind w:left="0" w:leftChars="0" w:firstLine="420" w:firstLineChars="200"/>
        <w:rPr>
          <w:rFonts w:hint="eastAsia" w:ascii="宋体" w:hAnsi="宋体" w:eastAsia="宋体" w:cs="宋体"/>
          <w:sz w:val="21"/>
          <w:szCs w:val="21"/>
          <w:lang w:val="en-US" w:eastAsia="zh-CN"/>
        </w:rPr>
      </w:pPr>
      <w:r>
        <w:rPr>
          <w:rFonts w:hint="eastAsia" w:ascii="宋体" w:hAnsi="宋体" w:eastAsia="宋体" w:cs="宋体"/>
          <w:sz w:val="21"/>
          <w:szCs w:val="21"/>
          <w:highlight w:val="none"/>
          <w:lang w:val="en-US" w:eastAsia="zh-CN"/>
        </w:rPr>
        <w:t>交付数字电</w:t>
      </w:r>
      <w:r>
        <w:rPr>
          <w:rFonts w:hint="eastAsia" w:ascii="宋体" w:hAnsi="宋体" w:eastAsia="宋体" w:cs="宋体"/>
          <w:sz w:val="21"/>
          <w:szCs w:val="21"/>
          <w:lang w:val="en-US" w:eastAsia="zh-CN"/>
        </w:rPr>
        <w:t>网体验中心更新视频、PPT、体验程序等内容</w:t>
      </w:r>
      <w:r>
        <w:rPr>
          <w:rFonts w:hint="eastAsia" w:ascii="宋体" w:hAnsi="宋体" w:cs="宋体"/>
          <w:sz w:val="21"/>
          <w:szCs w:val="21"/>
          <w:lang w:val="en-US" w:eastAsia="zh-CN"/>
        </w:rPr>
        <w:t>；</w:t>
      </w:r>
    </w:p>
    <w:p>
      <w:pPr>
        <w:numPr>
          <w:ilvl w:val="0"/>
          <w:numId w:val="63"/>
        </w:numPr>
        <w:spacing w:line="360" w:lineRule="auto"/>
        <w:ind w:left="0" w:leftChars="0" w:firstLine="420" w:firstLineChars="200"/>
        <w:rPr>
          <w:rFonts w:hint="eastAsia" w:ascii="宋体" w:hAnsi="宋体" w:eastAsia="宋体" w:cs="宋体"/>
          <w:sz w:val="21"/>
          <w:szCs w:val="21"/>
          <w:lang w:val="en-US" w:eastAsia="zh-CN"/>
        </w:rPr>
      </w:pPr>
      <w:r>
        <w:rPr>
          <w:rFonts w:hint="eastAsia" w:ascii="宋体" w:hAnsi="宋体" w:cs="宋体"/>
        </w:rPr>
        <w:t>展厅拟人化自主引导装置、可定制拟人化互动装置、高速仿生装置</w:t>
      </w:r>
      <w:r>
        <w:rPr>
          <w:rFonts w:hint="eastAsia" w:ascii="宋体" w:hAnsi="宋体" w:eastAsia="宋体" w:cs="宋体"/>
          <w:sz w:val="21"/>
          <w:szCs w:val="21"/>
          <w:lang w:val="en-US" w:eastAsia="zh-CN"/>
        </w:rPr>
        <w:t>。</w:t>
      </w:r>
    </w:p>
    <w:p>
      <w:pPr>
        <w:pStyle w:val="4"/>
        <w:keepNext/>
        <w:keepLines/>
        <w:pageBreakBefore w:val="0"/>
        <w:widowControl w:val="0"/>
        <w:kinsoku/>
        <w:wordWrap/>
        <w:overflowPunct/>
        <w:topLinePunct w:val="0"/>
        <w:autoSpaceDE/>
        <w:autoSpaceDN/>
        <w:bidi w:val="0"/>
        <w:adjustRightInd/>
        <w:snapToGrid/>
        <w:spacing w:line="360" w:lineRule="auto"/>
        <w:ind w:left="0"/>
        <w:textAlignment w:val="auto"/>
        <w:outlineLvl w:val="1"/>
        <w:rPr>
          <w:rFonts w:hint="eastAsia" w:ascii="宋体" w:hAnsi="宋体" w:eastAsia="宋体" w:cs="宋体"/>
          <w:sz w:val="21"/>
          <w:szCs w:val="21"/>
          <w:highlight w:val="none"/>
        </w:rPr>
      </w:pPr>
      <w:bookmarkStart w:id="213" w:name="_Toc30642"/>
      <w:bookmarkStart w:id="214" w:name="_Toc456599933"/>
      <w:bookmarkStart w:id="215" w:name="_Toc466996337"/>
      <w:bookmarkStart w:id="216" w:name="_Toc8358"/>
      <w:bookmarkStart w:id="217" w:name="_Toc389144087"/>
      <w:r>
        <w:rPr>
          <w:rFonts w:hint="eastAsia" w:ascii="宋体" w:hAnsi="宋体" w:eastAsia="宋体" w:cs="宋体"/>
          <w:sz w:val="21"/>
          <w:szCs w:val="21"/>
          <w:highlight w:val="none"/>
        </w:rPr>
        <w:t>知识产权要求</w:t>
      </w:r>
      <w:bookmarkEnd w:id="213"/>
      <w:bookmarkEnd w:id="214"/>
      <w:bookmarkEnd w:id="215"/>
      <w:bookmarkEnd w:id="216"/>
      <w:bookmarkEnd w:id="217"/>
    </w:p>
    <w:p>
      <w:pPr>
        <w:spacing w:line="360" w:lineRule="auto"/>
        <w:ind w:firstLine="525" w:firstLineChars="250"/>
        <w:rPr>
          <w:rFonts w:hint="eastAsia" w:ascii="宋体" w:hAnsi="宋体" w:eastAsia="宋体" w:cs="宋体"/>
          <w:sz w:val="21"/>
          <w:szCs w:val="21"/>
          <w:highlight w:val="none"/>
          <w:lang w:val="en-US" w:eastAsia="zh-CN"/>
        </w:rPr>
      </w:pPr>
      <w:r>
        <w:rPr>
          <w:rFonts w:hint="eastAsia" w:ascii="宋体" w:hAnsi="宋体" w:eastAsia="宋体" w:cs="宋体"/>
          <w:sz w:val="21"/>
          <w:szCs w:val="21"/>
          <w:lang w:eastAsia="zh-CN"/>
        </w:rPr>
        <w:t>投标人</w:t>
      </w:r>
      <w:r>
        <w:rPr>
          <w:rFonts w:hint="eastAsia" w:ascii="宋体" w:hAnsi="宋体" w:eastAsia="宋体" w:cs="宋体"/>
          <w:sz w:val="21"/>
          <w:szCs w:val="21"/>
          <w:highlight w:val="none"/>
          <w:lang w:val="en-US" w:eastAsia="zh-CN"/>
        </w:rPr>
        <w:t>向招标人提交的本项目所有工作成果的知识产权归招标人所有，包括但不限于投标人在本项目中开发的软件及相关文件和文档的版权等。投标人因履行本合同所产生的智力成果及其相关知识产权归招标人所有。由本项目开发而形成商业秘密信息、技术资料、技术诀窍等智力成果归招标人所有。</w:t>
      </w:r>
    </w:p>
    <w:p>
      <w:pPr>
        <w:spacing w:line="360" w:lineRule="auto"/>
        <w:ind w:firstLine="525" w:firstLineChars="250"/>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未经招标人书面许可，投标人及其任何人员均不得行使本项目工作成果的任何知识产权。</w:t>
      </w:r>
    </w:p>
    <w:p>
      <w:pPr>
        <w:spacing w:line="360" w:lineRule="auto"/>
        <w:ind w:firstLine="525" w:firstLineChars="250"/>
        <w:rPr>
          <w:rFonts w:hint="eastAsia" w:ascii="宋体" w:hAnsi="宋体" w:eastAsia="宋体" w:cs="宋体"/>
          <w:sz w:val="21"/>
          <w:szCs w:val="21"/>
        </w:rPr>
      </w:pPr>
      <w:r>
        <w:rPr>
          <w:rFonts w:hint="eastAsia" w:ascii="宋体" w:hAnsi="宋体" w:eastAsia="宋体" w:cs="宋体"/>
          <w:sz w:val="21"/>
          <w:szCs w:val="21"/>
          <w:highlight w:val="none"/>
          <w:lang w:val="en-US" w:eastAsia="zh-CN"/>
        </w:rPr>
        <w:t>招标人需</w:t>
      </w:r>
      <w:r>
        <w:rPr>
          <w:rFonts w:hint="eastAsia" w:ascii="宋体" w:hAnsi="宋体" w:eastAsia="宋体" w:cs="宋体"/>
          <w:sz w:val="21"/>
          <w:szCs w:val="21"/>
        </w:rPr>
        <w:t>将相关成果</w:t>
      </w:r>
      <w:r>
        <w:rPr>
          <w:rFonts w:hint="eastAsia" w:ascii="宋体" w:hAnsi="宋体" w:eastAsia="宋体" w:cs="宋体"/>
          <w:sz w:val="21"/>
          <w:szCs w:val="21"/>
          <w:lang w:eastAsia="zh-CN"/>
        </w:rPr>
        <w:t>形成论文或</w:t>
      </w:r>
      <w:r>
        <w:rPr>
          <w:rFonts w:hint="eastAsia" w:ascii="宋体" w:hAnsi="宋体" w:eastAsia="宋体" w:cs="宋体"/>
          <w:sz w:val="21"/>
          <w:szCs w:val="21"/>
        </w:rPr>
        <w:t>申请专利或进行</w:t>
      </w:r>
      <w:r>
        <w:rPr>
          <w:rFonts w:hint="eastAsia" w:ascii="宋体" w:hAnsi="宋体" w:eastAsia="宋体" w:cs="宋体"/>
          <w:sz w:val="21"/>
          <w:szCs w:val="21"/>
          <w:lang w:eastAsia="zh-CN"/>
        </w:rPr>
        <w:t>软件</w:t>
      </w:r>
      <w:r>
        <w:rPr>
          <w:rFonts w:hint="eastAsia" w:ascii="宋体" w:hAnsi="宋体" w:eastAsia="宋体" w:cs="宋体"/>
          <w:sz w:val="21"/>
          <w:szCs w:val="21"/>
        </w:rPr>
        <w:t>著作权登记的，</w:t>
      </w:r>
      <w:r>
        <w:rPr>
          <w:rFonts w:hint="eastAsia" w:ascii="宋体" w:hAnsi="宋体" w:eastAsia="宋体" w:cs="宋体"/>
          <w:sz w:val="21"/>
          <w:szCs w:val="21"/>
          <w:lang w:eastAsia="zh-CN"/>
        </w:rPr>
        <w:t>投标人</w:t>
      </w:r>
      <w:r>
        <w:rPr>
          <w:rFonts w:hint="eastAsia" w:ascii="宋体" w:hAnsi="宋体" w:eastAsia="宋体" w:cs="宋体"/>
          <w:sz w:val="21"/>
          <w:szCs w:val="21"/>
        </w:rPr>
        <w:t>应予以协助。</w:t>
      </w:r>
    </w:p>
    <w:p>
      <w:pPr>
        <w:spacing w:line="360" w:lineRule="auto"/>
        <w:ind w:firstLine="525" w:firstLineChars="250"/>
        <w:rPr>
          <w:rFonts w:hint="eastAsia" w:ascii="宋体" w:hAnsi="宋体" w:eastAsia="宋体" w:cs="宋体"/>
          <w:sz w:val="21"/>
          <w:szCs w:val="21"/>
        </w:rPr>
      </w:pPr>
    </w:p>
    <w:p>
      <w:pPr>
        <w:pStyle w:val="3"/>
        <w:spacing w:line="360" w:lineRule="auto"/>
        <w:outlineLvl w:val="0"/>
        <w:rPr>
          <w:rFonts w:hint="eastAsia" w:ascii="宋体" w:hAnsi="宋体" w:eastAsia="宋体" w:cs="宋体"/>
          <w:b/>
          <w:sz w:val="21"/>
          <w:szCs w:val="21"/>
          <w:highlight w:val="none"/>
        </w:rPr>
      </w:pPr>
      <w:bookmarkStart w:id="218" w:name="_Toc9315"/>
      <w:bookmarkStart w:id="219" w:name="_Toc18360"/>
      <w:r>
        <w:rPr>
          <w:rFonts w:hint="eastAsia" w:ascii="宋体" w:hAnsi="宋体" w:eastAsia="宋体" w:cs="宋体"/>
          <w:b/>
          <w:sz w:val="21"/>
          <w:szCs w:val="21"/>
          <w:highlight w:val="none"/>
        </w:rPr>
        <w:t>售后服务和技术支持</w:t>
      </w:r>
      <w:bookmarkEnd w:id="218"/>
      <w:bookmarkEnd w:id="219"/>
    </w:p>
    <w:p>
      <w:pPr>
        <w:spacing w:line="360" w:lineRule="auto"/>
        <w:ind w:firstLine="525" w:firstLineChars="250"/>
        <w:rPr>
          <w:rFonts w:hint="eastAsia" w:ascii="宋体" w:hAnsi="宋体" w:eastAsia="宋体" w:cs="宋体"/>
          <w:sz w:val="21"/>
          <w:szCs w:val="21"/>
        </w:rPr>
      </w:pPr>
      <w:r>
        <w:rPr>
          <w:rFonts w:hint="eastAsia" w:ascii="宋体" w:hAnsi="宋体" w:eastAsia="宋体" w:cs="宋体"/>
          <w:sz w:val="21"/>
          <w:szCs w:val="21"/>
        </w:rPr>
        <w:t>项目通过终验后</w:t>
      </w:r>
      <w:r>
        <w:rPr>
          <w:rFonts w:hint="eastAsia" w:ascii="宋体" w:hAnsi="宋体" w:eastAsia="宋体" w:cs="宋体"/>
          <w:sz w:val="21"/>
          <w:szCs w:val="21"/>
          <w:lang w:eastAsia="zh-CN"/>
        </w:rPr>
        <w:t>投标人</w:t>
      </w:r>
      <w:r>
        <w:rPr>
          <w:rFonts w:hint="eastAsia" w:ascii="宋体" w:hAnsi="宋体" w:eastAsia="宋体" w:cs="宋体"/>
          <w:sz w:val="21"/>
          <w:szCs w:val="21"/>
        </w:rPr>
        <w:t>提供</w:t>
      </w:r>
      <w:r>
        <w:rPr>
          <w:rFonts w:hint="eastAsia" w:ascii="宋体" w:hAnsi="宋体" w:eastAsia="宋体" w:cs="宋体"/>
          <w:color w:val="000000" w:themeColor="text1"/>
          <w:sz w:val="21"/>
          <w:szCs w:val="21"/>
          <w14:textFill>
            <w14:solidFill>
              <w14:schemeClr w14:val="tx1"/>
            </w14:solidFill>
          </w14:textFill>
        </w:rPr>
        <w:t>为期一年的质量保证期。</w:t>
      </w:r>
      <w:r>
        <w:rPr>
          <w:rFonts w:hint="eastAsia" w:ascii="宋体" w:hAnsi="宋体" w:eastAsia="宋体" w:cs="宋体"/>
          <w:color w:val="000000" w:themeColor="text1"/>
          <w:sz w:val="21"/>
          <w:szCs w:val="21"/>
          <w:lang w:eastAsia="zh-CN"/>
          <w14:textFill>
            <w14:solidFill>
              <w14:schemeClr w14:val="tx1"/>
            </w14:solidFill>
          </w14:textFill>
        </w:rPr>
        <w:t>投标人</w:t>
      </w:r>
      <w:r>
        <w:rPr>
          <w:rFonts w:hint="eastAsia" w:ascii="宋体" w:hAnsi="宋体" w:eastAsia="宋体" w:cs="宋体"/>
          <w:color w:val="000000" w:themeColor="text1"/>
          <w:sz w:val="21"/>
          <w:szCs w:val="21"/>
          <w14:textFill>
            <w14:solidFill>
              <w14:schemeClr w14:val="tx1"/>
            </w14:solidFill>
          </w14:textFill>
        </w:rPr>
        <w:t>对本项目做出如下的服务承诺：</w:t>
      </w:r>
    </w:p>
    <w:p>
      <w:pPr>
        <w:pStyle w:val="4"/>
        <w:keepNext/>
        <w:keepLines/>
        <w:pageBreakBefore w:val="0"/>
        <w:widowControl w:val="0"/>
        <w:kinsoku/>
        <w:wordWrap/>
        <w:overflowPunct/>
        <w:topLinePunct w:val="0"/>
        <w:autoSpaceDE/>
        <w:autoSpaceDN/>
        <w:bidi w:val="0"/>
        <w:adjustRightInd/>
        <w:snapToGrid/>
        <w:spacing w:line="360" w:lineRule="auto"/>
        <w:ind w:left="0"/>
        <w:textAlignment w:val="auto"/>
        <w:outlineLvl w:val="1"/>
        <w:rPr>
          <w:rFonts w:hint="eastAsia" w:ascii="宋体" w:hAnsi="宋体" w:eastAsia="宋体" w:cs="宋体"/>
          <w:sz w:val="21"/>
          <w:szCs w:val="21"/>
          <w:highlight w:val="none"/>
        </w:rPr>
      </w:pPr>
      <w:bookmarkStart w:id="220" w:name="_Toc8177"/>
      <w:bookmarkStart w:id="221" w:name="_Toc466996339"/>
      <w:bookmarkStart w:id="222" w:name="_Toc456599935"/>
      <w:bookmarkStart w:id="223" w:name="_Toc400554969"/>
      <w:bookmarkStart w:id="224" w:name="_Toc25271"/>
      <w:r>
        <w:rPr>
          <w:rFonts w:hint="eastAsia" w:ascii="宋体" w:hAnsi="宋体" w:eastAsia="宋体" w:cs="宋体"/>
          <w:sz w:val="21"/>
          <w:szCs w:val="21"/>
          <w:highlight w:val="none"/>
        </w:rPr>
        <w:t>质保期服务内容</w:t>
      </w:r>
      <w:bookmarkEnd w:id="220"/>
      <w:bookmarkEnd w:id="221"/>
      <w:bookmarkEnd w:id="222"/>
      <w:bookmarkEnd w:id="223"/>
      <w:bookmarkEnd w:id="224"/>
    </w:p>
    <w:p>
      <w:pPr>
        <w:pStyle w:val="168"/>
        <w:spacing w:line="360" w:lineRule="auto"/>
        <w:rPr>
          <w:rFonts w:hint="eastAsia" w:ascii="宋体" w:hAnsi="宋体" w:eastAsia="宋体" w:cs="宋体"/>
          <w:sz w:val="21"/>
          <w:szCs w:val="21"/>
        </w:rPr>
      </w:pPr>
      <w:r>
        <w:rPr>
          <w:rFonts w:hint="eastAsia" w:ascii="宋体" w:hAnsi="宋体" w:eastAsia="宋体" w:cs="宋体"/>
          <w:sz w:val="21"/>
          <w:szCs w:val="21"/>
        </w:rPr>
        <w:t>在质</w:t>
      </w:r>
      <w:r>
        <w:rPr>
          <w:rFonts w:hint="eastAsia" w:ascii="宋体" w:hAnsi="宋体" w:eastAsia="宋体" w:cs="宋体"/>
          <w:spacing w:val="0"/>
          <w:kern w:val="2"/>
          <w:sz w:val="21"/>
          <w:szCs w:val="21"/>
          <w:highlight w:val="none"/>
          <w:lang w:val="en-US" w:eastAsia="zh-CN" w:bidi="ar-SA"/>
        </w:rPr>
        <w:t>保期内，投标人应负责本项目相关内容的质保服务，确保项目建设成果安全、稳定、正常地运行，投标人根据要求提供电话支持支持等服务，并在约定或招标人要求的时限内响应并排除招</w:t>
      </w:r>
      <w:r>
        <w:rPr>
          <w:rFonts w:hint="eastAsia" w:ascii="宋体" w:hAnsi="宋体" w:eastAsia="宋体" w:cs="宋体"/>
          <w:sz w:val="21"/>
          <w:szCs w:val="21"/>
          <w:lang w:eastAsia="zh-CN"/>
        </w:rPr>
        <w:t>标人</w:t>
      </w:r>
      <w:r>
        <w:rPr>
          <w:rFonts w:hint="eastAsia" w:ascii="宋体" w:hAnsi="宋体" w:eastAsia="宋体" w:cs="宋体"/>
          <w:sz w:val="21"/>
          <w:szCs w:val="21"/>
        </w:rPr>
        <w:t>报告的故障、缺陷。具体质保期服务内容如下：</w:t>
      </w:r>
    </w:p>
    <w:p>
      <w:pPr>
        <w:pStyle w:val="6"/>
        <w:tabs>
          <w:tab w:val="left" w:pos="720"/>
        </w:tabs>
        <w:spacing w:line="360" w:lineRule="auto"/>
        <w:ind w:left="720" w:hanging="720"/>
        <w:outlineLvl w:val="2"/>
        <w:rPr>
          <w:rFonts w:hint="eastAsia" w:ascii="宋体" w:hAnsi="宋体" w:eastAsia="宋体" w:cs="宋体"/>
          <w:b/>
          <w:bCs/>
          <w:i w:val="0"/>
          <w:iCs w:val="0"/>
          <w:color w:val="000000"/>
          <w:kern w:val="0"/>
          <w:sz w:val="21"/>
          <w:szCs w:val="21"/>
          <w:u w:val="none"/>
          <w:lang w:val="en-US" w:eastAsia="zh-CN" w:bidi="ar"/>
        </w:rPr>
      </w:pPr>
      <w:bookmarkStart w:id="225" w:name="_Toc456599936"/>
      <w:bookmarkStart w:id="226" w:name="_Toc400554970"/>
      <w:bookmarkStart w:id="227" w:name="_Toc11271"/>
      <w:r>
        <w:rPr>
          <w:rFonts w:hint="eastAsia" w:ascii="宋体" w:hAnsi="宋体" w:eastAsia="宋体" w:cs="宋体"/>
          <w:b/>
          <w:bCs/>
          <w:i w:val="0"/>
          <w:iCs w:val="0"/>
          <w:color w:val="000000"/>
          <w:kern w:val="0"/>
          <w:sz w:val="21"/>
          <w:szCs w:val="21"/>
          <w:u w:val="none"/>
          <w:lang w:val="en-US" w:eastAsia="zh-CN" w:bidi="ar"/>
        </w:rPr>
        <w:t>电话支持服务</w:t>
      </w:r>
      <w:bookmarkEnd w:id="225"/>
      <w:bookmarkEnd w:id="226"/>
      <w:bookmarkEnd w:id="227"/>
    </w:p>
    <w:p>
      <w:pPr>
        <w:spacing w:line="360" w:lineRule="auto"/>
        <w:ind w:firstLine="525" w:firstLineChars="250"/>
        <w:rPr>
          <w:rFonts w:hint="eastAsia" w:ascii="宋体" w:hAnsi="宋体" w:eastAsia="宋体" w:cs="宋体"/>
          <w:sz w:val="21"/>
          <w:szCs w:val="21"/>
          <w:highlight w:val="none"/>
          <w:lang w:val="zh-CN" w:eastAsia="zh-CN"/>
        </w:rPr>
      </w:pPr>
      <w:r>
        <w:rPr>
          <w:rFonts w:hint="eastAsia" w:ascii="宋体" w:hAnsi="宋体" w:eastAsia="宋体" w:cs="宋体"/>
          <w:sz w:val="21"/>
          <w:szCs w:val="21"/>
          <w:lang w:val="zh-CN"/>
        </w:rPr>
        <w:t>投标</w:t>
      </w:r>
      <w:r>
        <w:rPr>
          <w:rFonts w:hint="eastAsia" w:ascii="宋体" w:hAnsi="宋体" w:eastAsia="宋体" w:cs="宋体"/>
          <w:sz w:val="21"/>
          <w:szCs w:val="21"/>
          <w:highlight w:val="none"/>
          <w:lang w:val="zh-CN" w:eastAsia="zh-CN"/>
        </w:rPr>
        <w:t>人提供7×24小时（含节假日）关于招标人质保服务对象的电话支持和相关技术咨询服务。</w:t>
      </w:r>
    </w:p>
    <w:p>
      <w:pPr>
        <w:pStyle w:val="4"/>
        <w:keepNext/>
        <w:keepLines/>
        <w:pageBreakBefore w:val="0"/>
        <w:widowControl w:val="0"/>
        <w:kinsoku/>
        <w:wordWrap/>
        <w:overflowPunct/>
        <w:topLinePunct w:val="0"/>
        <w:autoSpaceDE/>
        <w:autoSpaceDN/>
        <w:bidi w:val="0"/>
        <w:adjustRightInd/>
        <w:snapToGrid/>
        <w:spacing w:line="360" w:lineRule="auto"/>
        <w:ind w:left="0"/>
        <w:textAlignment w:val="auto"/>
        <w:outlineLvl w:val="1"/>
        <w:rPr>
          <w:rFonts w:hint="eastAsia" w:ascii="宋体" w:hAnsi="宋体" w:eastAsia="宋体" w:cs="宋体"/>
          <w:sz w:val="21"/>
          <w:szCs w:val="21"/>
          <w:highlight w:val="none"/>
        </w:rPr>
      </w:pPr>
      <w:bookmarkStart w:id="228" w:name="_Toc390289251"/>
      <w:bookmarkStart w:id="229" w:name="_Toc13563"/>
      <w:bookmarkStart w:id="230" w:name="_Toc456599939"/>
      <w:bookmarkStart w:id="231" w:name="_Toc16331"/>
      <w:bookmarkStart w:id="232" w:name="_Toc466996340"/>
      <w:r>
        <w:rPr>
          <w:rFonts w:hint="eastAsia" w:ascii="宋体" w:hAnsi="宋体" w:eastAsia="宋体" w:cs="宋体"/>
          <w:sz w:val="21"/>
          <w:szCs w:val="21"/>
          <w:highlight w:val="none"/>
        </w:rPr>
        <w:t>技术服务</w:t>
      </w:r>
      <w:bookmarkEnd w:id="228"/>
      <w:bookmarkStart w:id="233" w:name="_Toc245888269"/>
      <w:bookmarkStart w:id="234" w:name="_Toc300495447"/>
      <w:bookmarkStart w:id="235" w:name="_Toc246492810"/>
      <w:bookmarkStart w:id="236" w:name="_Toc244399953"/>
      <w:bookmarkStart w:id="237" w:name="_Toc246469709"/>
      <w:bookmarkStart w:id="238" w:name="_Toc297281969"/>
      <w:bookmarkStart w:id="239" w:name="_Toc247358710"/>
      <w:r>
        <w:rPr>
          <w:rFonts w:hint="eastAsia" w:ascii="宋体" w:hAnsi="宋体" w:eastAsia="宋体" w:cs="宋体"/>
          <w:sz w:val="21"/>
          <w:szCs w:val="21"/>
          <w:highlight w:val="none"/>
        </w:rPr>
        <w:t>承诺</w:t>
      </w:r>
      <w:bookmarkEnd w:id="229"/>
      <w:bookmarkEnd w:id="230"/>
      <w:bookmarkEnd w:id="231"/>
      <w:bookmarkEnd w:id="232"/>
    </w:p>
    <w:bookmarkEnd w:id="233"/>
    <w:bookmarkEnd w:id="234"/>
    <w:bookmarkEnd w:id="235"/>
    <w:bookmarkEnd w:id="236"/>
    <w:bookmarkEnd w:id="237"/>
    <w:bookmarkEnd w:id="238"/>
    <w:bookmarkEnd w:id="239"/>
    <w:p>
      <w:pPr>
        <w:pStyle w:val="168"/>
        <w:spacing w:line="360" w:lineRule="auto"/>
        <w:rPr>
          <w:rFonts w:hint="eastAsia" w:ascii="宋体" w:hAnsi="宋体" w:eastAsia="宋体" w:cs="宋体"/>
          <w:sz w:val="21"/>
          <w:szCs w:val="21"/>
        </w:rPr>
      </w:pPr>
      <w:r>
        <w:rPr>
          <w:rFonts w:hint="eastAsia" w:ascii="宋体" w:hAnsi="宋体" w:eastAsia="宋体" w:cs="宋体"/>
          <w:sz w:val="21"/>
          <w:szCs w:val="21"/>
        </w:rPr>
        <w:t>在质保期结</w:t>
      </w:r>
      <w:r>
        <w:rPr>
          <w:rFonts w:hint="eastAsia" w:ascii="宋体" w:hAnsi="宋体" w:eastAsia="宋体" w:cs="宋体"/>
          <w:spacing w:val="0"/>
          <w:kern w:val="2"/>
          <w:sz w:val="21"/>
          <w:szCs w:val="21"/>
          <w:highlight w:val="none"/>
          <w:lang w:val="en-US" w:eastAsia="zh-CN" w:bidi="ar-SA"/>
        </w:rPr>
        <w:t>束后，为满足招标人业务发展需要，若招标人提出软件升级或变更要求，投标人均应提供技术服务，服务</w:t>
      </w:r>
      <w:r>
        <w:rPr>
          <w:rFonts w:hint="eastAsia" w:ascii="宋体" w:hAnsi="宋体" w:eastAsia="宋体" w:cs="宋体"/>
          <w:sz w:val="21"/>
          <w:szCs w:val="21"/>
        </w:rPr>
        <w:t>费用另行协商。</w:t>
      </w:r>
    </w:p>
    <w:p>
      <w:pPr>
        <w:pStyle w:val="168"/>
        <w:spacing w:line="360" w:lineRule="auto"/>
        <w:rPr>
          <w:rFonts w:hint="eastAsia" w:ascii="宋体" w:hAnsi="宋体" w:eastAsia="宋体" w:cs="宋体"/>
          <w:sz w:val="21"/>
          <w:szCs w:val="21"/>
        </w:rPr>
      </w:pPr>
    </w:p>
    <w:p>
      <w:pPr>
        <w:pStyle w:val="3"/>
        <w:spacing w:line="360" w:lineRule="auto"/>
        <w:outlineLvl w:val="0"/>
        <w:rPr>
          <w:rFonts w:hint="eastAsia" w:ascii="宋体" w:hAnsi="宋体" w:eastAsia="宋体" w:cs="宋体"/>
          <w:b/>
          <w:sz w:val="21"/>
          <w:szCs w:val="21"/>
          <w:highlight w:val="none"/>
          <w:lang w:eastAsia="zh-CN"/>
        </w:rPr>
      </w:pPr>
      <w:bookmarkStart w:id="240" w:name="_Toc436035051"/>
      <w:bookmarkStart w:id="241" w:name="_Toc18336"/>
      <w:bookmarkStart w:id="242" w:name="_Toc15091"/>
      <w:bookmarkStart w:id="243" w:name="_Toc22812"/>
      <w:r>
        <w:rPr>
          <w:rFonts w:hint="eastAsia" w:ascii="宋体" w:hAnsi="宋体" w:eastAsia="宋体" w:cs="宋体"/>
          <w:b/>
          <w:sz w:val="21"/>
          <w:szCs w:val="21"/>
          <w:highlight w:val="none"/>
          <w:lang w:eastAsia="zh-CN"/>
        </w:rPr>
        <w:t>关键</w:t>
      </w:r>
      <w:bookmarkEnd w:id="240"/>
      <w:bookmarkEnd w:id="241"/>
      <w:r>
        <w:rPr>
          <w:rFonts w:hint="eastAsia" w:ascii="宋体" w:hAnsi="宋体" w:eastAsia="宋体" w:cs="宋体"/>
          <w:b/>
          <w:sz w:val="21"/>
          <w:szCs w:val="21"/>
          <w:highlight w:val="none"/>
          <w:lang w:val="en-US" w:eastAsia="zh-CN"/>
        </w:rPr>
        <w:t>指标</w:t>
      </w:r>
      <w:bookmarkEnd w:id="242"/>
      <w:bookmarkEnd w:id="243"/>
    </w:p>
    <w:p>
      <w:pPr>
        <w:spacing w:line="360" w:lineRule="auto"/>
        <w:ind w:firstLine="525" w:firstLineChars="25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承诺值</w:t>
      </w:r>
      <w:r>
        <w:rPr>
          <w:rFonts w:hint="eastAsia" w:ascii="宋体" w:hAnsi="宋体" w:eastAsia="宋体" w:cs="宋体"/>
          <w:sz w:val="21"/>
          <w:szCs w:val="21"/>
          <w:highlight w:val="none"/>
          <w:lang w:val="en-US" w:eastAsia="zh-CN"/>
        </w:rPr>
        <w:t>不能</w:t>
      </w:r>
      <w:r>
        <w:rPr>
          <w:rFonts w:hint="eastAsia" w:ascii="宋体" w:hAnsi="宋体" w:eastAsia="宋体" w:cs="宋体"/>
          <w:color w:val="auto"/>
          <w:sz w:val="21"/>
          <w:szCs w:val="21"/>
          <w:highlight w:val="none"/>
        </w:rPr>
        <w:t>差于基准要求。</w:t>
      </w:r>
    </w:p>
    <w:tbl>
      <w:tblPr>
        <w:tblStyle w:val="68"/>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67"/>
        <w:gridCol w:w="1534"/>
        <w:gridCol w:w="2043"/>
        <w:gridCol w:w="1335"/>
        <w:gridCol w:w="964"/>
        <w:gridCol w:w="339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8" w:type="pct"/>
            <w:vAlign w:val="center"/>
          </w:tcPr>
          <w:p>
            <w:pPr>
              <w:autoSpaceDE w:val="0"/>
              <w:autoSpaceDN w:val="0"/>
              <w:adjustRightInd w:val="0"/>
              <w:spacing w:line="360" w:lineRule="auto"/>
              <w:jc w:val="center"/>
              <w:rPr>
                <w:rFonts w:hint="eastAsia" w:ascii="宋体" w:hAnsi="宋体" w:eastAsia="宋体" w:cs="宋体"/>
                <w:b/>
                <w:bCs/>
                <w:color w:val="000000"/>
                <w:kern w:val="0"/>
                <w:sz w:val="21"/>
                <w:szCs w:val="21"/>
              </w:rPr>
            </w:pPr>
            <w:r>
              <w:rPr>
                <w:rFonts w:hint="eastAsia" w:ascii="宋体" w:hAnsi="宋体" w:eastAsia="宋体" w:cs="宋体"/>
                <w:b/>
                <w:bCs/>
                <w:color w:val="000000"/>
                <w:kern w:val="0"/>
                <w:sz w:val="21"/>
                <w:szCs w:val="21"/>
              </w:rPr>
              <w:t>序号</w:t>
            </w:r>
          </w:p>
        </w:tc>
        <w:tc>
          <w:tcPr>
            <w:tcW w:w="756" w:type="pct"/>
            <w:vAlign w:val="center"/>
          </w:tcPr>
          <w:p>
            <w:pPr>
              <w:autoSpaceDE w:val="0"/>
              <w:autoSpaceDN w:val="0"/>
              <w:adjustRightInd w:val="0"/>
              <w:spacing w:line="360" w:lineRule="auto"/>
              <w:jc w:val="center"/>
              <w:rPr>
                <w:rFonts w:hint="eastAsia" w:ascii="宋体" w:hAnsi="宋体" w:eastAsia="宋体" w:cs="宋体"/>
                <w:b/>
                <w:bCs/>
                <w:color w:val="000000"/>
                <w:kern w:val="0"/>
                <w:sz w:val="21"/>
                <w:szCs w:val="21"/>
              </w:rPr>
            </w:pPr>
            <w:r>
              <w:rPr>
                <w:rFonts w:hint="eastAsia" w:ascii="宋体" w:hAnsi="宋体" w:eastAsia="宋体" w:cs="宋体"/>
                <w:b/>
                <w:bCs/>
                <w:color w:val="000000"/>
                <w:kern w:val="0"/>
                <w:sz w:val="21"/>
                <w:szCs w:val="21"/>
              </w:rPr>
              <w:t>条款编号</w:t>
            </w:r>
          </w:p>
        </w:tc>
        <w:tc>
          <w:tcPr>
            <w:tcW w:w="1007" w:type="pct"/>
            <w:vAlign w:val="center"/>
          </w:tcPr>
          <w:p>
            <w:pPr>
              <w:autoSpaceDE w:val="0"/>
              <w:autoSpaceDN w:val="0"/>
              <w:adjustRightInd w:val="0"/>
              <w:spacing w:line="360" w:lineRule="auto"/>
              <w:jc w:val="center"/>
              <w:rPr>
                <w:rFonts w:hint="eastAsia" w:ascii="宋体" w:hAnsi="宋体" w:eastAsia="宋体" w:cs="宋体"/>
                <w:b/>
                <w:bCs/>
                <w:color w:val="000000"/>
                <w:kern w:val="0"/>
                <w:sz w:val="21"/>
                <w:szCs w:val="21"/>
              </w:rPr>
            </w:pPr>
            <w:r>
              <w:rPr>
                <w:rFonts w:hint="eastAsia" w:ascii="宋体" w:hAnsi="宋体" w:eastAsia="宋体" w:cs="宋体"/>
                <w:b/>
                <w:bCs/>
                <w:color w:val="000000"/>
                <w:kern w:val="0"/>
                <w:sz w:val="21"/>
                <w:szCs w:val="21"/>
              </w:rPr>
              <w:t>条款名称</w:t>
            </w:r>
          </w:p>
        </w:tc>
        <w:tc>
          <w:tcPr>
            <w:tcW w:w="658" w:type="pct"/>
            <w:vAlign w:val="center"/>
          </w:tcPr>
          <w:p>
            <w:pPr>
              <w:autoSpaceDE w:val="0"/>
              <w:autoSpaceDN w:val="0"/>
              <w:adjustRightInd w:val="0"/>
              <w:spacing w:line="360" w:lineRule="auto"/>
              <w:jc w:val="center"/>
              <w:rPr>
                <w:rFonts w:hint="eastAsia" w:ascii="宋体" w:hAnsi="宋体" w:eastAsia="宋体" w:cs="宋体"/>
                <w:b/>
                <w:bCs/>
                <w:color w:val="000000"/>
                <w:kern w:val="0"/>
                <w:sz w:val="21"/>
                <w:szCs w:val="21"/>
              </w:rPr>
            </w:pPr>
            <w:r>
              <w:rPr>
                <w:rFonts w:hint="eastAsia" w:ascii="宋体" w:hAnsi="宋体" w:eastAsia="宋体" w:cs="宋体"/>
                <w:b/>
                <w:bCs/>
                <w:color w:val="000000"/>
                <w:kern w:val="0"/>
                <w:sz w:val="21"/>
                <w:szCs w:val="21"/>
              </w:rPr>
              <w:t>基准要求</w:t>
            </w:r>
          </w:p>
        </w:tc>
        <w:tc>
          <w:tcPr>
            <w:tcW w:w="475" w:type="pct"/>
            <w:vAlign w:val="center"/>
          </w:tcPr>
          <w:p>
            <w:pPr>
              <w:autoSpaceDE w:val="0"/>
              <w:autoSpaceDN w:val="0"/>
              <w:adjustRightInd w:val="0"/>
              <w:spacing w:line="360" w:lineRule="auto"/>
              <w:jc w:val="center"/>
              <w:rPr>
                <w:rFonts w:hint="eastAsia" w:ascii="宋体" w:hAnsi="宋体" w:eastAsia="宋体" w:cs="宋体"/>
                <w:b/>
                <w:bCs/>
                <w:color w:val="000000"/>
                <w:kern w:val="0"/>
                <w:sz w:val="21"/>
                <w:szCs w:val="21"/>
              </w:rPr>
            </w:pPr>
            <w:r>
              <w:rPr>
                <w:rFonts w:hint="eastAsia" w:ascii="宋体" w:hAnsi="宋体" w:eastAsia="宋体" w:cs="宋体"/>
                <w:b/>
                <w:bCs/>
                <w:color w:val="000000"/>
                <w:kern w:val="0"/>
                <w:sz w:val="21"/>
                <w:szCs w:val="21"/>
              </w:rPr>
              <w:t>承诺值</w:t>
            </w:r>
          </w:p>
        </w:tc>
        <w:tc>
          <w:tcPr>
            <w:tcW w:w="1674" w:type="pct"/>
            <w:vAlign w:val="center"/>
          </w:tcPr>
          <w:p>
            <w:pPr>
              <w:autoSpaceDE w:val="0"/>
              <w:autoSpaceDN w:val="0"/>
              <w:adjustRightInd w:val="0"/>
              <w:spacing w:line="360" w:lineRule="auto"/>
              <w:jc w:val="center"/>
              <w:rPr>
                <w:rFonts w:hint="eastAsia" w:ascii="宋体" w:hAnsi="宋体" w:eastAsia="宋体" w:cs="宋体"/>
                <w:b/>
                <w:bCs/>
                <w:color w:val="000000"/>
                <w:kern w:val="0"/>
                <w:sz w:val="21"/>
                <w:szCs w:val="21"/>
              </w:rPr>
            </w:pPr>
            <w:r>
              <w:rPr>
                <w:rFonts w:hint="eastAsia" w:ascii="宋体" w:hAnsi="宋体" w:eastAsia="宋体" w:cs="宋体"/>
                <w:b/>
                <w:bCs/>
                <w:color w:val="000000"/>
                <w:kern w:val="0"/>
                <w:sz w:val="21"/>
                <w:szCs w:val="21"/>
              </w:rPr>
              <w:t>优于判断标准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8" w:type="pct"/>
            <w:vAlign w:val="center"/>
          </w:tcPr>
          <w:p>
            <w:pPr>
              <w:spacing w:line="360" w:lineRule="auto"/>
              <w:jc w:val="center"/>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val="en-US" w:eastAsia="zh-CN"/>
              </w:rPr>
              <w:t>1</w:t>
            </w:r>
          </w:p>
        </w:tc>
        <w:tc>
          <w:tcPr>
            <w:tcW w:w="756" w:type="pct"/>
            <w:vAlign w:val="center"/>
          </w:tcPr>
          <w:p>
            <w:pPr>
              <w:spacing w:line="360" w:lineRule="auto"/>
              <w:jc w:val="center"/>
              <w:rPr>
                <w:rFonts w:hint="eastAsia" w:ascii="宋体" w:hAnsi="宋体" w:eastAsia="宋体" w:cs="宋体"/>
                <w:color w:val="000000"/>
                <w:sz w:val="21"/>
                <w:szCs w:val="21"/>
              </w:rPr>
            </w:pPr>
            <w:r>
              <w:rPr>
                <w:rFonts w:hint="eastAsia" w:ascii="宋体" w:hAnsi="宋体" w:eastAsia="宋体" w:cs="宋体"/>
                <w:color w:val="000000"/>
                <w:sz w:val="21"/>
                <w:szCs w:val="21"/>
              </w:rPr>
              <w:t>3.</w:t>
            </w:r>
            <w:r>
              <w:rPr>
                <w:rFonts w:hint="eastAsia" w:ascii="宋体" w:hAnsi="宋体" w:eastAsia="宋体" w:cs="宋体"/>
                <w:color w:val="000000"/>
                <w:sz w:val="21"/>
                <w:szCs w:val="21"/>
                <w:lang w:val="en-US" w:eastAsia="zh-CN"/>
              </w:rPr>
              <w:t>3</w:t>
            </w:r>
          </w:p>
        </w:tc>
        <w:tc>
          <w:tcPr>
            <w:tcW w:w="1007" w:type="pct"/>
            <w:vAlign w:val="center"/>
          </w:tcPr>
          <w:p>
            <w:pPr>
              <w:spacing w:line="360" w:lineRule="auto"/>
              <w:jc w:val="center"/>
              <w:rPr>
                <w:rFonts w:hint="eastAsia" w:ascii="宋体" w:hAnsi="宋体" w:eastAsia="宋体" w:cs="宋体"/>
                <w:color w:val="000000"/>
                <w:sz w:val="21"/>
                <w:szCs w:val="21"/>
              </w:rPr>
            </w:pPr>
            <w:r>
              <w:rPr>
                <w:rFonts w:hint="eastAsia" w:ascii="宋体" w:hAnsi="宋体" w:eastAsia="宋体" w:cs="宋体"/>
                <w:color w:val="000000"/>
                <w:sz w:val="21"/>
                <w:szCs w:val="21"/>
              </w:rPr>
              <w:t>项目参与人员要求</w:t>
            </w:r>
          </w:p>
        </w:tc>
        <w:tc>
          <w:tcPr>
            <w:tcW w:w="658" w:type="pct"/>
            <w:vAlign w:val="center"/>
          </w:tcPr>
          <w:p>
            <w:pPr>
              <w:spacing w:line="360" w:lineRule="auto"/>
              <w:jc w:val="center"/>
              <w:rPr>
                <w:rFonts w:hint="eastAsia" w:ascii="宋体" w:hAnsi="宋体" w:eastAsia="宋体" w:cs="宋体"/>
                <w:color w:val="000000"/>
                <w:sz w:val="21"/>
                <w:szCs w:val="21"/>
              </w:rPr>
            </w:pPr>
            <w:r>
              <w:rPr>
                <w:rFonts w:hint="eastAsia" w:ascii="宋体" w:hAnsi="宋体" w:eastAsia="宋体" w:cs="宋体"/>
                <w:color w:val="000000"/>
                <w:sz w:val="21"/>
                <w:szCs w:val="21"/>
              </w:rPr>
              <w:t>见3.</w:t>
            </w:r>
            <w:r>
              <w:rPr>
                <w:rFonts w:hint="eastAsia" w:ascii="宋体" w:hAnsi="宋体" w:eastAsia="宋体" w:cs="宋体"/>
                <w:color w:val="000000"/>
                <w:sz w:val="21"/>
                <w:szCs w:val="21"/>
                <w:lang w:val="en-US" w:eastAsia="zh-CN"/>
              </w:rPr>
              <w:t>3</w:t>
            </w:r>
          </w:p>
        </w:tc>
        <w:tc>
          <w:tcPr>
            <w:tcW w:w="475" w:type="pct"/>
            <w:vAlign w:val="center"/>
          </w:tcPr>
          <w:p>
            <w:pPr>
              <w:spacing w:line="360" w:lineRule="auto"/>
              <w:jc w:val="center"/>
              <w:rPr>
                <w:rFonts w:hint="eastAsia" w:ascii="宋体" w:hAnsi="宋体" w:eastAsia="宋体" w:cs="宋体"/>
                <w:color w:val="000000"/>
                <w:sz w:val="21"/>
                <w:szCs w:val="21"/>
              </w:rPr>
            </w:pPr>
          </w:p>
        </w:tc>
        <w:tc>
          <w:tcPr>
            <w:tcW w:w="1674" w:type="pct"/>
            <w:vAlign w:val="center"/>
          </w:tcPr>
          <w:p>
            <w:pPr>
              <w:spacing w:line="360" w:lineRule="auto"/>
              <w:jc w:val="center"/>
              <w:rPr>
                <w:rFonts w:hint="eastAsia" w:ascii="宋体" w:hAnsi="宋体" w:eastAsia="宋体" w:cs="宋体"/>
                <w:color w:val="000000"/>
                <w:sz w:val="21"/>
                <w:szCs w:val="21"/>
              </w:rPr>
            </w:pPr>
            <w:r>
              <w:rPr>
                <w:rFonts w:hint="eastAsia" w:ascii="宋体" w:hAnsi="宋体" w:eastAsia="宋体" w:cs="宋体"/>
                <w:color w:val="000000"/>
                <w:sz w:val="21"/>
                <w:szCs w:val="21"/>
              </w:rPr>
              <w:t>更多的团队人数及更高资质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8" w:hRule="atLeast"/>
        </w:trPr>
        <w:tc>
          <w:tcPr>
            <w:tcW w:w="428" w:type="pct"/>
            <w:vAlign w:val="center"/>
          </w:tcPr>
          <w:p>
            <w:pPr>
              <w:spacing w:line="360" w:lineRule="auto"/>
              <w:jc w:val="center"/>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val="en-US" w:eastAsia="zh-CN"/>
              </w:rPr>
              <w:t>2</w:t>
            </w:r>
          </w:p>
        </w:tc>
        <w:tc>
          <w:tcPr>
            <w:tcW w:w="756" w:type="pct"/>
            <w:vAlign w:val="center"/>
          </w:tcPr>
          <w:p>
            <w:pPr>
              <w:spacing w:line="360" w:lineRule="auto"/>
              <w:jc w:val="center"/>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7</w:t>
            </w:r>
            <w:r>
              <w:rPr>
                <w:rFonts w:hint="eastAsia" w:ascii="宋体" w:hAnsi="宋体" w:eastAsia="宋体" w:cs="宋体"/>
                <w:color w:val="000000"/>
                <w:sz w:val="21"/>
                <w:szCs w:val="21"/>
              </w:rPr>
              <w:t>.</w:t>
            </w:r>
            <w:r>
              <w:rPr>
                <w:rFonts w:hint="eastAsia" w:ascii="宋体" w:hAnsi="宋体" w:eastAsia="宋体" w:cs="宋体"/>
                <w:color w:val="000000"/>
                <w:sz w:val="21"/>
                <w:szCs w:val="21"/>
                <w:lang w:val="en-US" w:eastAsia="zh-CN"/>
              </w:rPr>
              <w:t>1</w:t>
            </w:r>
          </w:p>
        </w:tc>
        <w:tc>
          <w:tcPr>
            <w:tcW w:w="1007" w:type="pct"/>
            <w:vAlign w:val="center"/>
          </w:tcPr>
          <w:p>
            <w:pPr>
              <w:pStyle w:val="4"/>
              <w:numPr>
                <w:ilvl w:val="2"/>
                <w:numId w:val="0"/>
              </w:numPr>
              <w:bidi w:val="0"/>
              <w:spacing w:line="360" w:lineRule="auto"/>
              <w:jc w:val="center"/>
              <w:rPr>
                <w:rFonts w:hint="eastAsia" w:ascii="宋体" w:hAnsi="宋体" w:eastAsia="宋体" w:cs="宋体"/>
                <w:b w:val="0"/>
                <w:bCs w:val="0"/>
                <w:color w:val="000000"/>
                <w:sz w:val="21"/>
                <w:szCs w:val="21"/>
              </w:rPr>
            </w:pPr>
            <w:bookmarkStart w:id="244" w:name="_Toc21374"/>
            <w:r>
              <w:rPr>
                <w:rFonts w:hint="eastAsia" w:ascii="宋体" w:hAnsi="宋体" w:eastAsia="宋体" w:cs="宋体"/>
                <w:b w:val="0"/>
                <w:bCs w:val="0"/>
                <w:color w:val="000000"/>
                <w:kern w:val="2"/>
                <w:sz w:val="21"/>
                <w:szCs w:val="21"/>
                <w:lang w:val="en-US" w:eastAsia="zh-CN" w:bidi="ar-SA"/>
              </w:rPr>
              <w:t>事件响应服务要求</w:t>
            </w:r>
            <w:bookmarkEnd w:id="244"/>
          </w:p>
        </w:tc>
        <w:tc>
          <w:tcPr>
            <w:tcW w:w="658" w:type="pct"/>
            <w:vAlign w:val="center"/>
          </w:tcPr>
          <w:p>
            <w:pPr>
              <w:spacing w:line="360" w:lineRule="auto"/>
              <w:jc w:val="center"/>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rPr>
              <w:t>见</w:t>
            </w:r>
            <w:r>
              <w:rPr>
                <w:rFonts w:hint="eastAsia" w:ascii="宋体" w:hAnsi="宋体" w:eastAsia="宋体" w:cs="宋体"/>
                <w:color w:val="000000"/>
                <w:sz w:val="21"/>
                <w:szCs w:val="21"/>
                <w:lang w:val="en-US" w:eastAsia="zh-CN"/>
              </w:rPr>
              <w:t>7</w:t>
            </w:r>
            <w:r>
              <w:rPr>
                <w:rFonts w:hint="eastAsia" w:ascii="宋体" w:hAnsi="宋体" w:eastAsia="宋体" w:cs="宋体"/>
                <w:color w:val="000000"/>
                <w:sz w:val="21"/>
                <w:szCs w:val="21"/>
              </w:rPr>
              <w:t>.</w:t>
            </w:r>
            <w:r>
              <w:rPr>
                <w:rFonts w:hint="eastAsia" w:ascii="宋体" w:hAnsi="宋体" w:eastAsia="宋体" w:cs="宋体"/>
                <w:color w:val="000000"/>
                <w:sz w:val="21"/>
                <w:szCs w:val="21"/>
                <w:lang w:val="en-US" w:eastAsia="zh-CN"/>
              </w:rPr>
              <w:t>1</w:t>
            </w:r>
          </w:p>
        </w:tc>
        <w:tc>
          <w:tcPr>
            <w:tcW w:w="475" w:type="pct"/>
            <w:vAlign w:val="center"/>
          </w:tcPr>
          <w:p>
            <w:pPr>
              <w:spacing w:line="360" w:lineRule="auto"/>
              <w:jc w:val="center"/>
              <w:rPr>
                <w:rFonts w:hint="eastAsia" w:ascii="宋体" w:hAnsi="宋体" w:eastAsia="宋体" w:cs="宋体"/>
                <w:color w:val="000000"/>
                <w:sz w:val="21"/>
                <w:szCs w:val="21"/>
              </w:rPr>
            </w:pPr>
          </w:p>
        </w:tc>
        <w:tc>
          <w:tcPr>
            <w:tcW w:w="1674" w:type="pct"/>
            <w:vAlign w:val="center"/>
          </w:tcPr>
          <w:p>
            <w:pPr>
              <w:spacing w:line="360" w:lineRule="auto"/>
              <w:jc w:val="center"/>
              <w:rPr>
                <w:rFonts w:hint="eastAsia" w:ascii="宋体" w:hAnsi="宋体" w:eastAsia="宋体" w:cs="宋体"/>
                <w:color w:val="000000"/>
                <w:sz w:val="21"/>
                <w:szCs w:val="21"/>
              </w:rPr>
            </w:pPr>
            <w:r>
              <w:rPr>
                <w:rFonts w:hint="eastAsia" w:ascii="宋体" w:hAnsi="宋体" w:eastAsia="宋体" w:cs="宋体"/>
                <w:color w:val="000000"/>
                <w:sz w:val="21"/>
                <w:szCs w:val="21"/>
              </w:rPr>
              <w:t>承诺更短的响应时间、到达现场时间，解决问题时间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8" w:type="pct"/>
            <w:vAlign w:val="center"/>
          </w:tcPr>
          <w:p>
            <w:pPr>
              <w:spacing w:line="360" w:lineRule="auto"/>
              <w:jc w:val="center"/>
              <w:rPr>
                <w:rFonts w:hint="eastAsia" w:ascii="宋体" w:hAnsi="宋体" w:eastAsia="宋体" w:cs="宋体"/>
                <w:color w:val="000000"/>
                <w:sz w:val="21"/>
                <w:szCs w:val="21"/>
              </w:rPr>
            </w:pPr>
            <w:r>
              <w:rPr>
                <w:rFonts w:hint="eastAsia" w:ascii="宋体" w:hAnsi="宋体" w:eastAsia="宋体" w:cs="宋体"/>
                <w:color w:val="000000"/>
                <w:sz w:val="21"/>
                <w:szCs w:val="21"/>
              </w:rPr>
              <w:t>3</w:t>
            </w:r>
          </w:p>
        </w:tc>
        <w:tc>
          <w:tcPr>
            <w:tcW w:w="756" w:type="pct"/>
            <w:vAlign w:val="center"/>
          </w:tcPr>
          <w:p>
            <w:pPr>
              <w:spacing w:line="360" w:lineRule="auto"/>
              <w:jc w:val="center"/>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7</w:t>
            </w:r>
            <w:r>
              <w:rPr>
                <w:rFonts w:hint="eastAsia" w:ascii="宋体" w:hAnsi="宋体" w:eastAsia="宋体" w:cs="宋体"/>
                <w:color w:val="000000"/>
                <w:sz w:val="21"/>
                <w:szCs w:val="21"/>
              </w:rPr>
              <w:t>.</w:t>
            </w:r>
            <w:r>
              <w:rPr>
                <w:rFonts w:hint="eastAsia" w:ascii="宋体" w:hAnsi="宋体" w:eastAsia="宋体" w:cs="宋体"/>
                <w:color w:val="000000"/>
                <w:sz w:val="21"/>
                <w:szCs w:val="21"/>
                <w:lang w:val="en-US" w:eastAsia="zh-CN"/>
              </w:rPr>
              <w:t>2</w:t>
            </w:r>
          </w:p>
        </w:tc>
        <w:tc>
          <w:tcPr>
            <w:tcW w:w="1007" w:type="pct"/>
            <w:vAlign w:val="center"/>
          </w:tcPr>
          <w:p>
            <w:pPr>
              <w:spacing w:line="360" w:lineRule="auto"/>
              <w:jc w:val="center"/>
              <w:rPr>
                <w:rFonts w:hint="eastAsia" w:ascii="宋体" w:hAnsi="宋体" w:eastAsia="宋体" w:cs="宋体"/>
                <w:color w:val="000000"/>
                <w:sz w:val="21"/>
                <w:szCs w:val="21"/>
              </w:rPr>
            </w:pPr>
            <w:r>
              <w:rPr>
                <w:rFonts w:hint="eastAsia" w:ascii="宋体" w:hAnsi="宋体" w:eastAsia="宋体" w:cs="宋体"/>
                <w:color w:val="000000"/>
                <w:sz w:val="21"/>
                <w:szCs w:val="21"/>
              </w:rPr>
              <w:t>实施进度与交付物相符</w:t>
            </w:r>
          </w:p>
        </w:tc>
        <w:tc>
          <w:tcPr>
            <w:tcW w:w="658" w:type="pct"/>
            <w:vAlign w:val="center"/>
          </w:tcPr>
          <w:p>
            <w:pPr>
              <w:spacing w:line="360" w:lineRule="auto"/>
              <w:jc w:val="center"/>
              <w:rPr>
                <w:rFonts w:hint="eastAsia" w:ascii="宋体" w:hAnsi="宋体" w:eastAsia="宋体" w:cs="宋体"/>
                <w:color w:val="000000"/>
                <w:sz w:val="21"/>
                <w:szCs w:val="21"/>
              </w:rPr>
            </w:pPr>
            <w:r>
              <w:rPr>
                <w:rFonts w:hint="eastAsia" w:ascii="宋体" w:hAnsi="宋体" w:eastAsia="宋体" w:cs="宋体"/>
                <w:color w:val="000000"/>
                <w:sz w:val="21"/>
                <w:szCs w:val="21"/>
              </w:rPr>
              <w:t>见</w:t>
            </w:r>
            <w:r>
              <w:rPr>
                <w:rFonts w:hint="eastAsia" w:ascii="宋体" w:hAnsi="宋体" w:eastAsia="宋体" w:cs="宋体"/>
                <w:color w:val="000000"/>
                <w:sz w:val="21"/>
                <w:szCs w:val="21"/>
                <w:lang w:val="en-US" w:eastAsia="zh-CN"/>
              </w:rPr>
              <w:t>7</w:t>
            </w:r>
            <w:r>
              <w:rPr>
                <w:rFonts w:hint="eastAsia" w:ascii="宋体" w:hAnsi="宋体" w:eastAsia="宋体" w:cs="宋体"/>
                <w:color w:val="000000"/>
                <w:sz w:val="21"/>
                <w:szCs w:val="21"/>
              </w:rPr>
              <w:t>.</w:t>
            </w:r>
            <w:r>
              <w:rPr>
                <w:rFonts w:hint="eastAsia" w:ascii="宋体" w:hAnsi="宋体" w:eastAsia="宋体" w:cs="宋体"/>
                <w:color w:val="000000"/>
                <w:sz w:val="21"/>
                <w:szCs w:val="21"/>
                <w:lang w:val="en-US" w:eastAsia="zh-CN"/>
              </w:rPr>
              <w:t>2</w:t>
            </w:r>
          </w:p>
        </w:tc>
        <w:tc>
          <w:tcPr>
            <w:tcW w:w="475" w:type="pct"/>
            <w:vAlign w:val="center"/>
          </w:tcPr>
          <w:p>
            <w:pPr>
              <w:spacing w:line="360" w:lineRule="auto"/>
              <w:jc w:val="center"/>
              <w:rPr>
                <w:rFonts w:hint="eastAsia" w:ascii="宋体" w:hAnsi="宋体" w:eastAsia="宋体" w:cs="宋体"/>
                <w:color w:val="000000"/>
                <w:sz w:val="21"/>
                <w:szCs w:val="21"/>
              </w:rPr>
            </w:pPr>
          </w:p>
        </w:tc>
        <w:tc>
          <w:tcPr>
            <w:tcW w:w="1674" w:type="pct"/>
            <w:vAlign w:val="center"/>
          </w:tcPr>
          <w:p>
            <w:pPr>
              <w:spacing w:line="360" w:lineRule="auto"/>
              <w:jc w:val="center"/>
              <w:rPr>
                <w:rFonts w:hint="eastAsia" w:ascii="宋体" w:hAnsi="宋体" w:eastAsia="宋体" w:cs="宋体"/>
                <w:color w:val="000000"/>
                <w:sz w:val="21"/>
                <w:szCs w:val="21"/>
                <w:lang w:val="zh-CN"/>
              </w:rPr>
            </w:pPr>
            <w:r>
              <w:rPr>
                <w:rFonts w:hint="eastAsia" w:ascii="宋体" w:hAnsi="宋体" w:eastAsia="宋体" w:cs="宋体"/>
                <w:color w:val="000000"/>
                <w:sz w:val="21"/>
                <w:szCs w:val="21"/>
              </w:rPr>
              <w:t>承诺值优于基准要求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8" w:type="pct"/>
            <w:vAlign w:val="center"/>
          </w:tcPr>
          <w:p>
            <w:pPr>
              <w:spacing w:line="360" w:lineRule="auto"/>
              <w:jc w:val="center"/>
              <w:rPr>
                <w:rFonts w:hint="eastAsia" w:ascii="宋体" w:hAnsi="宋体" w:eastAsia="宋体" w:cs="宋体"/>
                <w:color w:val="000000"/>
                <w:sz w:val="21"/>
                <w:szCs w:val="21"/>
              </w:rPr>
            </w:pPr>
            <w:r>
              <w:rPr>
                <w:rFonts w:hint="eastAsia" w:ascii="宋体" w:hAnsi="宋体" w:eastAsia="宋体" w:cs="宋体"/>
                <w:color w:val="000000"/>
                <w:sz w:val="21"/>
                <w:szCs w:val="21"/>
              </w:rPr>
              <w:t>4</w:t>
            </w:r>
          </w:p>
        </w:tc>
        <w:tc>
          <w:tcPr>
            <w:tcW w:w="756" w:type="pct"/>
            <w:shd w:val="clear" w:color="auto" w:fill="auto"/>
            <w:vAlign w:val="center"/>
          </w:tcPr>
          <w:p>
            <w:pPr>
              <w:spacing w:line="360" w:lineRule="auto"/>
              <w:jc w:val="center"/>
              <w:rPr>
                <w:rFonts w:hint="eastAsia" w:ascii="宋体" w:hAnsi="宋体" w:eastAsia="宋体" w:cs="宋体"/>
                <w:color w:val="000000"/>
                <w:kern w:val="2"/>
                <w:sz w:val="21"/>
                <w:szCs w:val="21"/>
                <w:lang w:val="en-US" w:eastAsia="zh-CN" w:bidi="ar-SA"/>
              </w:rPr>
            </w:pPr>
            <w:r>
              <w:rPr>
                <w:rFonts w:hint="eastAsia" w:ascii="宋体" w:hAnsi="宋体" w:eastAsia="宋体" w:cs="宋体"/>
                <w:color w:val="000000"/>
                <w:sz w:val="21"/>
                <w:szCs w:val="21"/>
                <w:lang w:val="en-US" w:eastAsia="zh-CN"/>
              </w:rPr>
              <w:t>7</w:t>
            </w:r>
            <w:r>
              <w:rPr>
                <w:rFonts w:hint="eastAsia" w:ascii="宋体" w:hAnsi="宋体" w:eastAsia="宋体" w:cs="宋体"/>
                <w:color w:val="000000"/>
                <w:sz w:val="21"/>
                <w:szCs w:val="21"/>
              </w:rPr>
              <w:t>.</w:t>
            </w:r>
            <w:r>
              <w:rPr>
                <w:rFonts w:hint="eastAsia" w:ascii="宋体" w:hAnsi="宋体" w:eastAsia="宋体" w:cs="宋体"/>
                <w:color w:val="000000"/>
                <w:sz w:val="21"/>
                <w:szCs w:val="21"/>
                <w:lang w:val="en-US" w:eastAsia="zh-CN"/>
              </w:rPr>
              <w:t>2</w:t>
            </w:r>
          </w:p>
        </w:tc>
        <w:tc>
          <w:tcPr>
            <w:tcW w:w="1007" w:type="pct"/>
            <w:shd w:val="clear" w:color="auto" w:fill="auto"/>
            <w:vAlign w:val="center"/>
          </w:tcPr>
          <w:p>
            <w:pPr>
              <w:spacing w:line="360" w:lineRule="auto"/>
              <w:jc w:val="center"/>
              <w:rPr>
                <w:rFonts w:hint="eastAsia" w:ascii="宋体" w:hAnsi="宋体" w:eastAsia="宋体" w:cs="宋体"/>
                <w:color w:val="000000"/>
                <w:kern w:val="2"/>
                <w:sz w:val="21"/>
                <w:szCs w:val="21"/>
                <w:lang w:val="en-US" w:eastAsia="zh-CN" w:bidi="ar-SA"/>
              </w:rPr>
            </w:pPr>
            <w:r>
              <w:rPr>
                <w:rFonts w:hint="eastAsia" w:ascii="宋体" w:hAnsi="宋体" w:eastAsia="宋体" w:cs="宋体"/>
                <w:color w:val="000000"/>
                <w:sz w:val="21"/>
                <w:szCs w:val="21"/>
              </w:rPr>
              <w:t>资料交付或更新准确率</w:t>
            </w:r>
          </w:p>
        </w:tc>
        <w:tc>
          <w:tcPr>
            <w:tcW w:w="658" w:type="pct"/>
            <w:shd w:val="clear" w:color="auto" w:fill="auto"/>
            <w:vAlign w:val="center"/>
          </w:tcPr>
          <w:p>
            <w:pPr>
              <w:spacing w:line="360" w:lineRule="auto"/>
              <w:jc w:val="center"/>
              <w:rPr>
                <w:rFonts w:hint="eastAsia" w:ascii="宋体" w:hAnsi="宋体" w:eastAsia="宋体" w:cs="宋体"/>
                <w:color w:val="000000"/>
                <w:kern w:val="2"/>
                <w:sz w:val="21"/>
                <w:szCs w:val="21"/>
                <w:lang w:val="en-US" w:eastAsia="zh-CN" w:bidi="ar-SA"/>
              </w:rPr>
            </w:pPr>
            <w:r>
              <w:rPr>
                <w:rFonts w:hint="eastAsia" w:ascii="宋体" w:hAnsi="宋体" w:eastAsia="宋体" w:cs="宋体"/>
                <w:color w:val="000000"/>
                <w:sz w:val="21"/>
                <w:szCs w:val="21"/>
              </w:rPr>
              <w:t>100%</w:t>
            </w:r>
          </w:p>
        </w:tc>
        <w:tc>
          <w:tcPr>
            <w:tcW w:w="475" w:type="pct"/>
            <w:shd w:val="clear" w:color="auto" w:fill="auto"/>
            <w:vAlign w:val="center"/>
          </w:tcPr>
          <w:p>
            <w:pPr>
              <w:spacing w:line="360" w:lineRule="auto"/>
              <w:jc w:val="center"/>
              <w:rPr>
                <w:rFonts w:hint="eastAsia" w:ascii="宋体" w:hAnsi="宋体" w:eastAsia="宋体" w:cs="宋体"/>
                <w:color w:val="000000"/>
                <w:kern w:val="2"/>
                <w:sz w:val="21"/>
                <w:szCs w:val="21"/>
                <w:lang w:val="en-US" w:eastAsia="zh-CN" w:bidi="ar-SA"/>
              </w:rPr>
            </w:pPr>
          </w:p>
        </w:tc>
        <w:tc>
          <w:tcPr>
            <w:tcW w:w="1674" w:type="pct"/>
            <w:shd w:val="clear" w:color="auto" w:fill="auto"/>
            <w:vAlign w:val="center"/>
          </w:tcPr>
          <w:p>
            <w:pPr>
              <w:spacing w:line="360" w:lineRule="auto"/>
              <w:jc w:val="center"/>
              <w:rPr>
                <w:rFonts w:hint="eastAsia" w:ascii="宋体" w:hAnsi="宋体" w:eastAsia="宋体" w:cs="宋体"/>
                <w:color w:val="000000"/>
                <w:kern w:val="2"/>
                <w:sz w:val="21"/>
                <w:szCs w:val="21"/>
                <w:lang w:val="en-US" w:eastAsia="zh-CN" w:bidi="ar-SA"/>
              </w:rPr>
            </w:pPr>
            <w:r>
              <w:rPr>
                <w:rFonts w:hint="eastAsia" w:ascii="宋体" w:hAnsi="宋体" w:eastAsia="宋体" w:cs="宋体"/>
                <w:color w:val="000000"/>
                <w:sz w:val="21"/>
                <w:szCs w:val="21"/>
              </w:rPr>
              <w:t>更及时的更新时间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8" w:type="pct"/>
            <w:vAlign w:val="center"/>
          </w:tcPr>
          <w:p>
            <w:pPr>
              <w:spacing w:line="360" w:lineRule="auto"/>
              <w:jc w:val="center"/>
              <w:rPr>
                <w:rFonts w:hint="eastAsia" w:ascii="宋体" w:hAnsi="宋体" w:eastAsia="宋体" w:cs="宋体"/>
                <w:color w:val="000000"/>
                <w:sz w:val="21"/>
                <w:szCs w:val="21"/>
                <w:lang w:eastAsia="zh-CN"/>
              </w:rPr>
            </w:pPr>
            <w:r>
              <w:rPr>
                <w:rFonts w:hint="eastAsia" w:ascii="宋体" w:hAnsi="宋体" w:cs="宋体"/>
                <w:color w:val="000000"/>
                <w:sz w:val="21"/>
                <w:szCs w:val="21"/>
                <w:lang w:val="en-US" w:eastAsia="zh-CN"/>
              </w:rPr>
              <w:t>5</w:t>
            </w:r>
          </w:p>
        </w:tc>
        <w:tc>
          <w:tcPr>
            <w:tcW w:w="756" w:type="pct"/>
            <w:shd w:val="clear" w:color="auto" w:fill="auto"/>
            <w:vAlign w:val="center"/>
          </w:tcPr>
          <w:p>
            <w:pPr>
              <w:spacing w:line="360" w:lineRule="auto"/>
              <w:jc w:val="center"/>
              <w:rPr>
                <w:rFonts w:hint="eastAsia" w:ascii="宋体" w:hAnsi="宋体" w:eastAsia="宋体" w:cs="宋体"/>
                <w:color w:val="000000"/>
                <w:kern w:val="2"/>
                <w:sz w:val="21"/>
                <w:szCs w:val="21"/>
                <w:lang w:val="en-US" w:eastAsia="zh-CN" w:bidi="ar-SA"/>
              </w:rPr>
            </w:pPr>
            <w:r>
              <w:rPr>
                <w:rFonts w:hint="eastAsia" w:ascii="宋体" w:hAnsi="宋体" w:eastAsia="宋体" w:cs="宋体"/>
                <w:color w:val="000000"/>
                <w:sz w:val="21"/>
                <w:szCs w:val="21"/>
                <w:lang w:val="en-US" w:eastAsia="zh-CN"/>
              </w:rPr>
              <w:t>7</w:t>
            </w:r>
            <w:r>
              <w:rPr>
                <w:rFonts w:hint="eastAsia" w:ascii="宋体" w:hAnsi="宋体" w:eastAsia="宋体" w:cs="宋体"/>
                <w:color w:val="000000"/>
                <w:sz w:val="21"/>
                <w:szCs w:val="21"/>
              </w:rPr>
              <w:t>.</w:t>
            </w:r>
            <w:r>
              <w:rPr>
                <w:rFonts w:hint="eastAsia" w:ascii="宋体" w:hAnsi="宋体" w:eastAsia="宋体" w:cs="宋体"/>
                <w:color w:val="000000"/>
                <w:sz w:val="21"/>
                <w:szCs w:val="21"/>
                <w:lang w:val="en-US" w:eastAsia="zh-CN"/>
              </w:rPr>
              <w:t>4</w:t>
            </w:r>
          </w:p>
        </w:tc>
        <w:tc>
          <w:tcPr>
            <w:tcW w:w="1007" w:type="pct"/>
            <w:shd w:val="clear" w:color="auto" w:fill="auto"/>
            <w:vAlign w:val="center"/>
          </w:tcPr>
          <w:p>
            <w:pPr>
              <w:pStyle w:val="4"/>
              <w:numPr>
                <w:ilvl w:val="2"/>
                <w:numId w:val="0"/>
              </w:numPr>
              <w:bidi w:val="0"/>
              <w:spacing w:line="360" w:lineRule="auto"/>
              <w:ind w:left="0" w:leftChars="0" w:firstLine="0" w:firstLineChars="0"/>
              <w:jc w:val="center"/>
              <w:rPr>
                <w:rFonts w:hint="eastAsia" w:ascii="宋体" w:hAnsi="宋体" w:eastAsia="宋体" w:cs="宋体"/>
                <w:b/>
                <w:bCs/>
                <w:color w:val="000000"/>
                <w:kern w:val="2"/>
                <w:sz w:val="21"/>
                <w:szCs w:val="21"/>
                <w:lang w:val="en-US" w:eastAsia="zh-CN" w:bidi="ar-SA"/>
              </w:rPr>
            </w:pPr>
            <w:r>
              <w:rPr>
                <w:rFonts w:hint="eastAsia" w:ascii="宋体" w:hAnsi="宋体" w:eastAsia="宋体" w:cs="宋体"/>
                <w:b w:val="0"/>
                <w:bCs w:val="0"/>
                <w:color w:val="000000"/>
                <w:kern w:val="2"/>
                <w:sz w:val="21"/>
                <w:szCs w:val="21"/>
                <w:lang w:val="en-US" w:eastAsia="zh-CN" w:bidi="ar-SA"/>
              </w:rPr>
              <w:t>用户满意度</w:t>
            </w:r>
          </w:p>
        </w:tc>
        <w:tc>
          <w:tcPr>
            <w:tcW w:w="658" w:type="pct"/>
            <w:shd w:val="clear" w:color="auto" w:fill="auto"/>
            <w:vAlign w:val="center"/>
          </w:tcPr>
          <w:p>
            <w:pPr>
              <w:spacing w:line="360" w:lineRule="auto"/>
              <w:jc w:val="center"/>
              <w:rPr>
                <w:rFonts w:hint="eastAsia" w:ascii="宋体" w:hAnsi="宋体" w:eastAsia="宋体" w:cs="宋体"/>
                <w:color w:val="000000"/>
                <w:kern w:val="2"/>
                <w:sz w:val="21"/>
                <w:szCs w:val="21"/>
                <w:lang w:val="en-US" w:eastAsia="zh-CN" w:bidi="ar-SA"/>
              </w:rPr>
            </w:pPr>
            <w:r>
              <w:rPr>
                <w:rFonts w:hint="eastAsia" w:ascii="宋体" w:hAnsi="宋体" w:cs="宋体"/>
                <w:color w:val="000000"/>
                <w:sz w:val="21"/>
                <w:szCs w:val="21"/>
                <w:lang w:val="en-US" w:eastAsia="zh-CN"/>
              </w:rPr>
              <w:t>9</w:t>
            </w:r>
            <w:r>
              <w:rPr>
                <w:rFonts w:hint="eastAsia" w:ascii="宋体" w:hAnsi="宋体" w:eastAsia="宋体" w:cs="宋体"/>
                <w:color w:val="000000"/>
                <w:sz w:val="21"/>
                <w:szCs w:val="21"/>
              </w:rPr>
              <w:t>0%</w:t>
            </w:r>
          </w:p>
        </w:tc>
        <w:tc>
          <w:tcPr>
            <w:tcW w:w="475" w:type="pct"/>
            <w:shd w:val="clear" w:color="auto" w:fill="auto"/>
            <w:vAlign w:val="center"/>
          </w:tcPr>
          <w:p>
            <w:pPr>
              <w:spacing w:line="360" w:lineRule="auto"/>
              <w:jc w:val="center"/>
              <w:rPr>
                <w:rFonts w:hint="eastAsia" w:ascii="宋体" w:hAnsi="宋体" w:eastAsia="宋体" w:cs="宋体"/>
                <w:color w:val="000000"/>
                <w:kern w:val="2"/>
                <w:sz w:val="21"/>
                <w:szCs w:val="21"/>
                <w:lang w:val="en-US" w:eastAsia="zh-CN" w:bidi="ar-SA"/>
              </w:rPr>
            </w:pPr>
          </w:p>
        </w:tc>
        <w:tc>
          <w:tcPr>
            <w:tcW w:w="1674" w:type="pct"/>
            <w:shd w:val="clear" w:color="auto" w:fill="auto"/>
            <w:vAlign w:val="center"/>
          </w:tcPr>
          <w:p>
            <w:pPr>
              <w:spacing w:line="360" w:lineRule="auto"/>
              <w:jc w:val="center"/>
              <w:rPr>
                <w:rFonts w:hint="eastAsia" w:ascii="宋体" w:hAnsi="宋体" w:eastAsia="宋体" w:cs="宋体"/>
                <w:color w:val="000000"/>
                <w:kern w:val="2"/>
                <w:sz w:val="21"/>
                <w:szCs w:val="21"/>
                <w:lang w:val="en-US" w:eastAsia="zh-CN" w:bidi="ar-SA"/>
              </w:rPr>
            </w:pPr>
            <w:r>
              <w:rPr>
                <w:rFonts w:hint="eastAsia" w:ascii="宋体" w:hAnsi="宋体" w:eastAsia="宋体" w:cs="宋体"/>
                <w:color w:val="000000"/>
                <w:sz w:val="21"/>
                <w:szCs w:val="21"/>
              </w:rPr>
              <w:t>承诺值优于基准要求</w:t>
            </w:r>
          </w:p>
        </w:tc>
      </w:tr>
    </w:tbl>
    <w:p>
      <w:pPr>
        <w:pStyle w:val="168"/>
        <w:spacing w:line="360" w:lineRule="auto"/>
        <w:ind w:left="0" w:leftChars="0" w:firstLine="0" w:firstLineChars="0"/>
        <w:rPr>
          <w:rFonts w:hint="eastAsia" w:ascii="宋体" w:hAnsi="宋体" w:eastAsia="宋体" w:cs="宋体"/>
          <w:sz w:val="21"/>
          <w:szCs w:val="21"/>
        </w:rPr>
      </w:pPr>
    </w:p>
    <w:p>
      <w:pPr>
        <w:pStyle w:val="3"/>
        <w:spacing w:line="360" w:lineRule="auto"/>
        <w:outlineLvl w:val="0"/>
        <w:rPr>
          <w:rFonts w:hint="eastAsia" w:ascii="宋体" w:hAnsi="宋体" w:eastAsia="宋体" w:cs="宋体"/>
          <w:b/>
          <w:sz w:val="21"/>
          <w:szCs w:val="21"/>
          <w:highlight w:val="none"/>
          <w:lang w:eastAsia="zh-CN"/>
        </w:rPr>
      </w:pPr>
      <w:bookmarkStart w:id="245" w:name="_Toc12781"/>
      <w:bookmarkStart w:id="246" w:name="_Toc27519"/>
      <w:r>
        <w:rPr>
          <w:rFonts w:hint="eastAsia" w:ascii="宋体" w:hAnsi="宋体" w:eastAsia="宋体" w:cs="宋体"/>
          <w:b/>
          <w:sz w:val="21"/>
          <w:szCs w:val="21"/>
          <w:highlight w:val="none"/>
          <w:lang w:eastAsia="zh-CN"/>
        </w:rPr>
        <w:t>响应要求及服务评价标准</w:t>
      </w:r>
      <w:bookmarkEnd w:id="245"/>
      <w:bookmarkEnd w:id="246"/>
    </w:p>
    <w:p>
      <w:pPr>
        <w:pStyle w:val="127"/>
        <w:keepNext/>
        <w:widowControl/>
        <w:numPr>
          <w:ilvl w:val="0"/>
          <w:numId w:val="64"/>
        </w:numPr>
        <w:spacing w:before="240" w:after="60" w:line="360" w:lineRule="auto"/>
        <w:ind w:firstLineChars="0"/>
        <w:jc w:val="left"/>
        <w:outlineLvl w:val="0"/>
        <w:rPr>
          <w:rFonts w:hint="eastAsia" w:ascii="宋体" w:hAnsi="宋体" w:eastAsia="宋体" w:cs="宋体"/>
          <w:b/>
          <w:bCs/>
          <w:vanish/>
          <w:kern w:val="28"/>
          <w:sz w:val="21"/>
          <w:szCs w:val="21"/>
          <w:highlight w:val="none"/>
          <w:lang w:eastAsia="en-US"/>
        </w:rPr>
      </w:pPr>
      <w:bookmarkStart w:id="247" w:name="_Toc9148"/>
      <w:bookmarkEnd w:id="247"/>
      <w:bookmarkStart w:id="248" w:name="_Toc32036"/>
      <w:bookmarkEnd w:id="248"/>
      <w:bookmarkStart w:id="249" w:name="_Toc643"/>
      <w:bookmarkEnd w:id="249"/>
      <w:bookmarkStart w:id="250" w:name="_Toc15161"/>
      <w:bookmarkEnd w:id="250"/>
      <w:bookmarkStart w:id="251" w:name="_Toc29029"/>
      <w:bookmarkEnd w:id="251"/>
      <w:bookmarkStart w:id="252" w:name="_Toc9543"/>
      <w:bookmarkEnd w:id="252"/>
    </w:p>
    <w:p>
      <w:pPr>
        <w:pStyle w:val="127"/>
        <w:keepNext/>
        <w:widowControl/>
        <w:numPr>
          <w:ilvl w:val="0"/>
          <w:numId w:val="64"/>
        </w:numPr>
        <w:spacing w:before="240" w:after="60" w:line="360" w:lineRule="auto"/>
        <w:ind w:firstLineChars="0"/>
        <w:jc w:val="left"/>
        <w:outlineLvl w:val="0"/>
        <w:rPr>
          <w:rFonts w:hint="eastAsia" w:ascii="宋体" w:hAnsi="宋体" w:eastAsia="宋体" w:cs="宋体"/>
          <w:b/>
          <w:bCs/>
          <w:vanish/>
          <w:kern w:val="28"/>
          <w:sz w:val="21"/>
          <w:szCs w:val="21"/>
          <w:highlight w:val="none"/>
          <w:lang w:eastAsia="en-US"/>
        </w:rPr>
      </w:pPr>
      <w:bookmarkStart w:id="253" w:name="_Toc20886"/>
      <w:bookmarkEnd w:id="253"/>
      <w:bookmarkStart w:id="254" w:name="_Toc20919"/>
      <w:bookmarkEnd w:id="254"/>
      <w:bookmarkStart w:id="255" w:name="_Toc17162"/>
      <w:bookmarkEnd w:id="255"/>
      <w:bookmarkStart w:id="256" w:name="_Toc12569"/>
      <w:bookmarkEnd w:id="256"/>
      <w:bookmarkStart w:id="257" w:name="_Toc26421"/>
      <w:bookmarkEnd w:id="257"/>
      <w:bookmarkStart w:id="258" w:name="_Toc4006"/>
      <w:bookmarkEnd w:id="258"/>
    </w:p>
    <w:p>
      <w:pPr>
        <w:pStyle w:val="127"/>
        <w:keepNext/>
        <w:widowControl/>
        <w:numPr>
          <w:ilvl w:val="0"/>
          <w:numId w:val="64"/>
        </w:numPr>
        <w:spacing w:before="240" w:after="60" w:line="360" w:lineRule="auto"/>
        <w:ind w:firstLineChars="0"/>
        <w:jc w:val="left"/>
        <w:outlineLvl w:val="0"/>
        <w:rPr>
          <w:rFonts w:hint="eastAsia" w:ascii="宋体" w:hAnsi="宋体" w:eastAsia="宋体" w:cs="宋体"/>
          <w:b/>
          <w:bCs/>
          <w:vanish/>
          <w:kern w:val="28"/>
          <w:sz w:val="21"/>
          <w:szCs w:val="21"/>
          <w:highlight w:val="none"/>
          <w:lang w:eastAsia="en-US"/>
        </w:rPr>
      </w:pPr>
      <w:bookmarkStart w:id="259" w:name="_Toc25972"/>
      <w:bookmarkEnd w:id="259"/>
      <w:bookmarkStart w:id="260" w:name="_Toc6561"/>
      <w:bookmarkEnd w:id="260"/>
      <w:bookmarkStart w:id="261" w:name="_Toc23639"/>
      <w:bookmarkEnd w:id="261"/>
      <w:bookmarkStart w:id="262" w:name="_Toc6195"/>
      <w:bookmarkEnd w:id="262"/>
      <w:bookmarkStart w:id="263" w:name="_Toc26294"/>
      <w:bookmarkEnd w:id="263"/>
      <w:bookmarkStart w:id="264" w:name="_Toc14691"/>
      <w:bookmarkEnd w:id="264"/>
    </w:p>
    <w:p>
      <w:pPr>
        <w:pStyle w:val="127"/>
        <w:keepNext/>
        <w:widowControl/>
        <w:numPr>
          <w:ilvl w:val="0"/>
          <w:numId w:val="64"/>
        </w:numPr>
        <w:spacing w:before="240" w:after="60" w:line="360" w:lineRule="auto"/>
        <w:ind w:firstLineChars="0"/>
        <w:jc w:val="left"/>
        <w:outlineLvl w:val="0"/>
        <w:rPr>
          <w:rFonts w:hint="eastAsia" w:ascii="宋体" w:hAnsi="宋体" w:eastAsia="宋体" w:cs="宋体"/>
          <w:b/>
          <w:bCs/>
          <w:vanish/>
          <w:kern w:val="28"/>
          <w:sz w:val="21"/>
          <w:szCs w:val="21"/>
          <w:highlight w:val="none"/>
          <w:lang w:eastAsia="en-US"/>
        </w:rPr>
      </w:pPr>
      <w:bookmarkStart w:id="265" w:name="_Toc1463"/>
      <w:bookmarkEnd w:id="265"/>
      <w:bookmarkStart w:id="266" w:name="_Toc6211"/>
      <w:bookmarkEnd w:id="266"/>
      <w:bookmarkStart w:id="267" w:name="_Toc17678"/>
      <w:bookmarkEnd w:id="267"/>
      <w:bookmarkStart w:id="268" w:name="_Toc1325"/>
      <w:bookmarkEnd w:id="268"/>
      <w:bookmarkStart w:id="269" w:name="_Toc26363"/>
      <w:bookmarkEnd w:id="269"/>
      <w:bookmarkStart w:id="270" w:name="_Toc17594"/>
      <w:bookmarkEnd w:id="270"/>
    </w:p>
    <w:p>
      <w:pPr>
        <w:pStyle w:val="4"/>
        <w:keepNext/>
        <w:keepLines/>
        <w:pageBreakBefore w:val="0"/>
        <w:widowControl w:val="0"/>
        <w:kinsoku/>
        <w:wordWrap/>
        <w:overflowPunct/>
        <w:topLinePunct w:val="0"/>
        <w:autoSpaceDE/>
        <w:autoSpaceDN/>
        <w:bidi w:val="0"/>
        <w:adjustRightInd/>
        <w:snapToGrid/>
        <w:spacing w:line="360" w:lineRule="auto"/>
        <w:ind w:left="0"/>
        <w:textAlignment w:val="auto"/>
        <w:outlineLvl w:val="1"/>
        <w:rPr>
          <w:rFonts w:hint="eastAsia" w:ascii="宋体" w:hAnsi="宋体" w:eastAsia="宋体" w:cs="宋体"/>
          <w:sz w:val="21"/>
          <w:szCs w:val="21"/>
          <w:highlight w:val="none"/>
        </w:rPr>
      </w:pPr>
      <w:bookmarkStart w:id="271" w:name="_Toc2905"/>
      <w:bookmarkStart w:id="272" w:name="_Toc32385"/>
      <w:r>
        <w:rPr>
          <w:rFonts w:hint="eastAsia" w:ascii="宋体" w:hAnsi="宋体" w:eastAsia="宋体" w:cs="宋体"/>
          <w:sz w:val="21"/>
          <w:szCs w:val="21"/>
          <w:highlight w:val="none"/>
          <w:lang w:eastAsia="zh-CN"/>
        </w:rPr>
        <w:t>事件响应</w:t>
      </w:r>
      <w:r>
        <w:rPr>
          <w:rFonts w:hint="eastAsia" w:ascii="宋体" w:hAnsi="宋体" w:eastAsia="宋体" w:cs="宋体"/>
          <w:sz w:val="21"/>
          <w:szCs w:val="21"/>
          <w:highlight w:val="none"/>
        </w:rPr>
        <w:t>服务要求</w:t>
      </w:r>
      <w:bookmarkEnd w:id="271"/>
      <w:bookmarkEnd w:id="272"/>
    </w:p>
    <w:p>
      <w:pPr>
        <w:spacing w:line="360" w:lineRule="auto"/>
        <w:ind w:firstLine="525" w:firstLineChars="250"/>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rPr>
        <w:t>事件响应流程必须满足</w:t>
      </w:r>
      <w:r>
        <w:rPr>
          <w:rFonts w:hint="eastAsia" w:ascii="宋体" w:hAnsi="宋体" w:eastAsia="宋体" w:cs="宋体"/>
          <w:sz w:val="21"/>
          <w:szCs w:val="21"/>
        </w:rPr>
        <w:t>广东电网有限责任公司广州供电局</w:t>
      </w:r>
      <w:r>
        <w:rPr>
          <w:rFonts w:hint="eastAsia" w:ascii="宋体" w:hAnsi="宋体" w:eastAsia="宋体" w:cs="宋体"/>
          <w:sz w:val="21"/>
          <w:szCs w:val="21"/>
          <w:highlight w:val="none"/>
        </w:rPr>
        <w:t>IT服务管理规范流程要求，具体事件响应要求如下：</w:t>
      </w:r>
    </w:p>
    <w:tbl>
      <w:tblPr>
        <w:tblStyle w:val="68"/>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02"/>
        <w:gridCol w:w="1178"/>
        <w:gridCol w:w="3679"/>
        <w:gridCol w:w="1316"/>
        <w:gridCol w:w="1487"/>
        <w:gridCol w:w="147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cantSplit/>
          <w:trHeight w:val="370" w:hRule="atLeast"/>
          <w:tblHeader/>
          <w:jc w:val="center"/>
        </w:trPr>
        <w:tc>
          <w:tcPr>
            <w:tcW w:w="494" w:type="pct"/>
            <w:shd w:val="clear" w:color="auto" w:fill="auto"/>
            <w:vAlign w:val="center"/>
          </w:tcPr>
          <w:p>
            <w:pPr>
              <w:spacing w:line="360" w:lineRule="auto"/>
              <w:jc w:val="center"/>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编号</w:t>
            </w:r>
          </w:p>
        </w:tc>
        <w:tc>
          <w:tcPr>
            <w:tcW w:w="581" w:type="pct"/>
            <w:shd w:val="clear" w:color="auto" w:fill="auto"/>
            <w:vAlign w:val="center"/>
          </w:tcPr>
          <w:p>
            <w:pPr>
              <w:spacing w:line="360" w:lineRule="auto"/>
              <w:jc w:val="center"/>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分类</w:t>
            </w:r>
          </w:p>
        </w:tc>
        <w:tc>
          <w:tcPr>
            <w:tcW w:w="1814" w:type="pct"/>
            <w:vAlign w:val="center"/>
          </w:tcPr>
          <w:p>
            <w:pPr>
              <w:spacing w:line="360" w:lineRule="auto"/>
              <w:jc w:val="center"/>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事件</w:t>
            </w:r>
          </w:p>
        </w:tc>
        <w:tc>
          <w:tcPr>
            <w:tcW w:w="649" w:type="pct"/>
            <w:shd w:val="clear" w:color="auto" w:fill="auto"/>
            <w:vAlign w:val="center"/>
          </w:tcPr>
          <w:p>
            <w:pPr>
              <w:spacing w:line="360" w:lineRule="auto"/>
              <w:jc w:val="center"/>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响应时间</w:t>
            </w:r>
          </w:p>
        </w:tc>
        <w:tc>
          <w:tcPr>
            <w:tcW w:w="733" w:type="pct"/>
            <w:shd w:val="clear" w:color="auto" w:fill="auto"/>
            <w:vAlign w:val="center"/>
          </w:tcPr>
          <w:p>
            <w:pPr>
              <w:spacing w:line="360" w:lineRule="auto"/>
              <w:jc w:val="center"/>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到达现场时间</w:t>
            </w:r>
          </w:p>
        </w:tc>
        <w:tc>
          <w:tcPr>
            <w:tcW w:w="726" w:type="pct"/>
            <w:shd w:val="clear" w:color="auto" w:fill="auto"/>
            <w:vAlign w:val="center"/>
          </w:tcPr>
          <w:p>
            <w:pPr>
              <w:spacing w:line="360" w:lineRule="auto"/>
              <w:jc w:val="center"/>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解决时间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494" w:type="pct"/>
            <w:vMerge w:val="restart"/>
            <w:shd w:val="clear" w:color="auto" w:fill="auto"/>
            <w:vAlign w:val="center"/>
          </w:tcPr>
          <w:p>
            <w:pPr>
              <w:pStyle w:val="475"/>
              <w:spacing w:line="360" w:lineRule="auto"/>
              <w:ind w:left="0" w:leftChars="0" w:firstLine="210" w:firstLineChars="100"/>
              <w:jc w:val="both"/>
              <w:rPr>
                <w:rFonts w:hint="eastAsia" w:ascii="宋体" w:hAnsi="宋体" w:eastAsia="宋体" w:cs="宋体"/>
                <w:kern w:val="1"/>
                <w:sz w:val="21"/>
                <w:szCs w:val="21"/>
                <w:highlight w:val="none"/>
              </w:rPr>
            </w:pPr>
            <w:r>
              <w:rPr>
                <w:rFonts w:hint="eastAsia" w:ascii="宋体" w:hAnsi="宋体" w:eastAsia="宋体" w:cs="宋体"/>
                <w:kern w:val="1"/>
                <w:sz w:val="21"/>
                <w:szCs w:val="21"/>
                <w:highlight w:val="none"/>
              </w:rPr>
              <w:t>1</w:t>
            </w:r>
          </w:p>
        </w:tc>
        <w:tc>
          <w:tcPr>
            <w:tcW w:w="581" w:type="pct"/>
            <w:vMerge w:val="restart"/>
            <w:shd w:val="clear" w:color="auto" w:fill="auto"/>
            <w:vAlign w:val="center"/>
          </w:tcPr>
          <w:p>
            <w:pPr>
              <w:spacing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紧急</w:t>
            </w:r>
          </w:p>
        </w:tc>
        <w:tc>
          <w:tcPr>
            <w:tcW w:w="1814" w:type="pct"/>
            <w:vAlign w:val="center"/>
          </w:tcPr>
          <w:p>
            <w:pP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系统所有功能模块无法提供服务，导致系统瘫痪。</w:t>
            </w:r>
          </w:p>
        </w:tc>
        <w:tc>
          <w:tcPr>
            <w:tcW w:w="649" w:type="pct"/>
            <w:vMerge w:val="restart"/>
            <w:shd w:val="clear" w:color="auto" w:fill="auto"/>
            <w:vAlign w:val="center"/>
          </w:tcPr>
          <w:p>
            <w:pPr>
              <w:spacing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5分钟</w:t>
            </w:r>
          </w:p>
        </w:tc>
        <w:tc>
          <w:tcPr>
            <w:tcW w:w="733" w:type="pct"/>
            <w:vMerge w:val="restart"/>
            <w:shd w:val="clear" w:color="auto" w:fill="auto"/>
            <w:vAlign w:val="center"/>
          </w:tcPr>
          <w:p>
            <w:pPr>
              <w:spacing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45分钟</w:t>
            </w:r>
          </w:p>
        </w:tc>
        <w:tc>
          <w:tcPr>
            <w:tcW w:w="726" w:type="pct"/>
            <w:vMerge w:val="restart"/>
            <w:shd w:val="clear" w:color="auto" w:fill="auto"/>
            <w:vAlign w:val="center"/>
          </w:tcPr>
          <w:p>
            <w:pPr>
              <w:spacing w:line="360" w:lineRule="auto"/>
              <w:rPr>
                <w:rFonts w:hint="eastAsia" w:ascii="宋体" w:hAnsi="宋体" w:eastAsia="宋体" w:cs="宋体"/>
                <w:sz w:val="21"/>
                <w:szCs w:val="21"/>
                <w:highlight w:val="none"/>
              </w:rPr>
            </w:pPr>
          </w:p>
          <w:p>
            <w:pPr>
              <w:spacing w:line="360" w:lineRule="auto"/>
              <w:ind w:firstLine="315" w:firstLineChars="150"/>
              <w:rPr>
                <w:rFonts w:hint="eastAsia" w:ascii="宋体" w:hAnsi="宋体" w:eastAsia="宋体" w:cs="宋体"/>
                <w:sz w:val="21"/>
                <w:szCs w:val="21"/>
                <w:highlight w:val="none"/>
              </w:rPr>
            </w:pPr>
            <w:r>
              <w:rPr>
                <w:rFonts w:hint="eastAsia" w:ascii="宋体" w:hAnsi="宋体" w:eastAsia="宋体" w:cs="宋体"/>
                <w:sz w:val="21"/>
                <w:szCs w:val="21"/>
                <w:highlight w:val="none"/>
              </w:rPr>
              <w:t>2小时</w:t>
            </w:r>
          </w:p>
          <w:p>
            <w:pPr>
              <w:spacing w:line="360" w:lineRule="auto"/>
              <w:jc w:val="center"/>
              <w:rPr>
                <w:rFonts w:hint="eastAsia" w:ascii="宋体" w:hAnsi="宋体" w:eastAsia="宋体" w:cs="宋体"/>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494" w:type="pct"/>
            <w:vMerge w:val="continue"/>
            <w:shd w:val="clear" w:color="auto" w:fill="auto"/>
            <w:vAlign w:val="center"/>
          </w:tcPr>
          <w:p>
            <w:pPr>
              <w:pStyle w:val="475"/>
              <w:spacing w:line="360" w:lineRule="auto"/>
              <w:ind w:firstLine="199" w:firstLineChars="95"/>
              <w:rPr>
                <w:rFonts w:hint="eastAsia" w:ascii="宋体" w:hAnsi="宋体" w:eastAsia="宋体" w:cs="宋体"/>
                <w:kern w:val="1"/>
                <w:sz w:val="21"/>
                <w:szCs w:val="21"/>
                <w:highlight w:val="none"/>
              </w:rPr>
            </w:pPr>
          </w:p>
        </w:tc>
        <w:tc>
          <w:tcPr>
            <w:tcW w:w="581" w:type="pct"/>
            <w:vMerge w:val="continue"/>
            <w:shd w:val="clear" w:color="auto" w:fill="auto"/>
            <w:vAlign w:val="center"/>
          </w:tcPr>
          <w:p>
            <w:pPr>
              <w:spacing w:line="360" w:lineRule="auto"/>
              <w:jc w:val="center"/>
              <w:rPr>
                <w:rFonts w:hint="eastAsia" w:ascii="宋体" w:hAnsi="宋体" w:eastAsia="宋体" w:cs="宋体"/>
                <w:sz w:val="21"/>
                <w:szCs w:val="21"/>
                <w:highlight w:val="none"/>
              </w:rPr>
            </w:pPr>
          </w:p>
        </w:tc>
        <w:tc>
          <w:tcPr>
            <w:tcW w:w="1814" w:type="pct"/>
            <w:vAlign w:val="center"/>
          </w:tcPr>
          <w:p>
            <w:pPr>
              <w:spacing w:line="360" w:lineRule="auto"/>
              <w:rPr>
                <w:rFonts w:hint="eastAsia" w:ascii="宋体" w:hAnsi="宋体" w:eastAsia="宋体" w:cs="宋体"/>
                <w:sz w:val="21"/>
                <w:szCs w:val="21"/>
                <w:highlight w:val="none"/>
              </w:rPr>
            </w:pPr>
            <w:r>
              <w:rPr>
                <w:rFonts w:hint="eastAsia" w:ascii="宋体" w:hAnsi="宋体" w:eastAsia="宋体" w:cs="宋体"/>
                <w:bCs/>
                <w:sz w:val="21"/>
                <w:szCs w:val="21"/>
                <w:highlight w:val="none"/>
              </w:rPr>
              <w:t>局领导班子出现系统使用问题。</w:t>
            </w:r>
          </w:p>
        </w:tc>
        <w:tc>
          <w:tcPr>
            <w:tcW w:w="649" w:type="pct"/>
            <w:vMerge w:val="continue"/>
            <w:shd w:val="clear" w:color="auto" w:fill="auto"/>
            <w:vAlign w:val="center"/>
          </w:tcPr>
          <w:p>
            <w:pPr>
              <w:spacing w:line="360" w:lineRule="auto"/>
              <w:jc w:val="center"/>
              <w:rPr>
                <w:rFonts w:hint="eastAsia" w:ascii="宋体" w:hAnsi="宋体" w:eastAsia="宋体" w:cs="宋体"/>
                <w:sz w:val="21"/>
                <w:szCs w:val="21"/>
                <w:highlight w:val="none"/>
              </w:rPr>
            </w:pPr>
          </w:p>
        </w:tc>
        <w:tc>
          <w:tcPr>
            <w:tcW w:w="733" w:type="pct"/>
            <w:vMerge w:val="continue"/>
            <w:shd w:val="clear" w:color="auto" w:fill="auto"/>
            <w:vAlign w:val="center"/>
          </w:tcPr>
          <w:p>
            <w:pPr>
              <w:spacing w:line="360" w:lineRule="auto"/>
              <w:jc w:val="center"/>
              <w:rPr>
                <w:rFonts w:hint="eastAsia" w:ascii="宋体" w:hAnsi="宋体" w:eastAsia="宋体" w:cs="宋体"/>
                <w:sz w:val="21"/>
                <w:szCs w:val="21"/>
                <w:highlight w:val="none"/>
              </w:rPr>
            </w:pPr>
          </w:p>
        </w:tc>
        <w:tc>
          <w:tcPr>
            <w:tcW w:w="726" w:type="pct"/>
            <w:vMerge w:val="continue"/>
            <w:shd w:val="clear" w:color="auto" w:fill="auto"/>
            <w:vAlign w:val="center"/>
          </w:tcPr>
          <w:p>
            <w:pPr>
              <w:spacing w:line="360" w:lineRule="auto"/>
              <w:rPr>
                <w:rFonts w:hint="eastAsia" w:ascii="宋体" w:hAnsi="宋体" w:eastAsia="宋体" w:cs="宋体"/>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494" w:type="pct"/>
            <w:vMerge w:val="continue"/>
            <w:shd w:val="clear" w:color="auto" w:fill="auto"/>
            <w:vAlign w:val="center"/>
          </w:tcPr>
          <w:p>
            <w:pPr>
              <w:spacing w:line="360" w:lineRule="auto"/>
              <w:jc w:val="center"/>
              <w:rPr>
                <w:rFonts w:hint="eastAsia" w:ascii="宋体" w:hAnsi="宋体" w:eastAsia="宋体" w:cs="宋体"/>
                <w:sz w:val="21"/>
                <w:szCs w:val="21"/>
                <w:highlight w:val="none"/>
              </w:rPr>
            </w:pPr>
          </w:p>
        </w:tc>
        <w:tc>
          <w:tcPr>
            <w:tcW w:w="581" w:type="pct"/>
            <w:vMerge w:val="continue"/>
            <w:shd w:val="clear" w:color="auto" w:fill="auto"/>
            <w:vAlign w:val="center"/>
          </w:tcPr>
          <w:p>
            <w:pPr>
              <w:spacing w:line="360" w:lineRule="auto"/>
              <w:jc w:val="center"/>
              <w:rPr>
                <w:rFonts w:hint="eastAsia" w:ascii="宋体" w:hAnsi="宋体" w:eastAsia="宋体" w:cs="宋体"/>
                <w:sz w:val="21"/>
                <w:szCs w:val="21"/>
                <w:highlight w:val="none"/>
              </w:rPr>
            </w:pPr>
          </w:p>
        </w:tc>
        <w:tc>
          <w:tcPr>
            <w:tcW w:w="1814" w:type="pct"/>
            <w:vAlign w:val="center"/>
          </w:tcPr>
          <w:p>
            <w:pP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等级1的系统出现对外访问故障。</w:t>
            </w:r>
          </w:p>
        </w:tc>
        <w:tc>
          <w:tcPr>
            <w:tcW w:w="649" w:type="pct"/>
            <w:vMerge w:val="continue"/>
            <w:shd w:val="clear" w:color="auto" w:fill="auto"/>
            <w:vAlign w:val="center"/>
          </w:tcPr>
          <w:p>
            <w:pPr>
              <w:spacing w:line="360" w:lineRule="auto"/>
              <w:jc w:val="center"/>
              <w:rPr>
                <w:rFonts w:hint="eastAsia" w:ascii="宋体" w:hAnsi="宋体" w:eastAsia="宋体" w:cs="宋体"/>
                <w:sz w:val="21"/>
                <w:szCs w:val="21"/>
                <w:highlight w:val="none"/>
              </w:rPr>
            </w:pPr>
          </w:p>
        </w:tc>
        <w:tc>
          <w:tcPr>
            <w:tcW w:w="733" w:type="pct"/>
            <w:vMerge w:val="continue"/>
            <w:shd w:val="clear" w:color="auto" w:fill="auto"/>
            <w:vAlign w:val="center"/>
          </w:tcPr>
          <w:p>
            <w:pPr>
              <w:spacing w:line="360" w:lineRule="auto"/>
              <w:jc w:val="center"/>
              <w:rPr>
                <w:rFonts w:hint="eastAsia" w:ascii="宋体" w:hAnsi="宋体" w:eastAsia="宋体" w:cs="宋体"/>
                <w:sz w:val="21"/>
                <w:szCs w:val="21"/>
                <w:highlight w:val="none"/>
              </w:rPr>
            </w:pPr>
          </w:p>
        </w:tc>
        <w:tc>
          <w:tcPr>
            <w:tcW w:w="726" w:type="pct"/>
            <w:vMerge w:val="continue"/>
            <w:shd w:val="clear" w:color="auto" w:fill="auto"/>
            <w:vAlign w:val="center"/>
          </w:tcPr>
          <w:p>
            <w:pPr>
              <w:spacing w:line="360" w:lineRule="auto"/>
              <w:jc w:val="center"/>
              <w:rPr>
                <w:rFonts w:hint="eastAsia" w:ascii="宋体" w:hAnsi="宋体" w:eastAsia="宋体" w:cs="宋体"/>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494" w:type="pct"/>
            <w:vMerge w:val="continue"/>
            <w:shd w:val="clear" w:color="auto" w:fill="auto"/>
            <w:vAlign w:val="center"/>
          </w:tcPr>
          <w:p>
            <w:pPr>
              <w:spacing w:line="360" w:lineRule="auto"/>
              <w:jc w:val="center"/>
              <w:rPr>
                <w:rFonts w:hint="eastAsia" w:ascii="宋体" w:hAnsi="宋体" w:eastAsia="宋体" w:cs="宋体"/>
                <w:sz w:val="21"/>
                <w:szCs w:val="21"/>
                <w:highlight w:val="none"/>
              </w:rPr>
            </w:pPr>
          </w:p>
        </w:tc>
        <w:tc>
          <w:tcPr>
            <w:tcW w:w="581" w:type="pct"/>
            <w:vMerge w:val="continue"/>
            <w:shd w:val="clear" w:color="auto" w:fill="auto"/>
            <w:vAlign w:val="center"/>
          </w:tcPr>
          <w:p>
            <w:pPr>
              <w:spacing w:line="360" w:lineRule="auto"/>
              <w:jc w:val="center"/>
              <w:rPr>
                <w:rFonts w:hint="eastAsia" w:ascii="宋体" w:hAnsi="宋体" w:eastAsia="宋体" w:cs="宋体"/>
                <w:sz w:val="21"/>
                <w:szCs w:val="21"/>
                <w:highlight w:val="none"/>
              </w:rPr>
            </w:pPr>
          </w:p>
        </w:tc>
        <w:tc>
          <w:tcPr>
            <w:tcW w:w="1814" w:type="pct"/>
            <w:vAlign w:val="center"/>
          </w:tcPr>
          <w:p>
            <w:pP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等级1的系统严重问题消缺。</w:t>
            </w:r>
          </w:p>
        </w:tc>
        <w:tc>
          <w:tcPr>
            <w:tcW w:w="649" w:type="pct"/>
            <w:vMerge w:val="continue"/>
            <w:shd w:val="clear" w:color="auto" w:fill="auto"/>
            <w:vAlign w:val="center"/>
          </w:tcPr>
          <w:p>
            <w:pPr>
              <w:spacing w:line="360" w:lineRule="auto"/>
              <w:jc w:val="center"/>
              <w:rPr>
                <w:rFonts w:hint="eastAsia" w:ascii="宋体" w:hAnsi="宋体" w:eastAsia="宋体" w:cs="宋体"/>
                <w:sz w:val="21"/>
                <w:szCs w:val="21"/>
                <w:highlight w:val="none"/>
              </w:rPr>
            </w:pPr>
          </w:p>
        </w:tc>
        <w:tc>
          <w:tcPr>
            <w:tcW w:w="733" w:type="pct"/>
            <w:vMerge w:val="continue"/>
            <w:shd w:val="clear" w:color="auto" w:fill="auto"/>
            <w:vAlign w:val="center"/>
          </w:tcPr>
          <w:p>
            <w:pPr>
              <w:spacing w:line="360" w:lineRule="auto"/>
              <w:jc w:val="center"/>
              <w:rPr>
                <w:rFonts w:hint="eastAsia" w:ascii="宋体" w:hAnsi="宋体" w:eastAsia="宋体" w:cs="宋体"/>
                <w:sz w:val="21"/>
                <w:szCs w:val="21"/>
                <w:highlight w:val="none"/>
              </w:rPr>
            </w:pPr>
          </w:p>
        </w:tc>
        <w:tc>
          <w:tcPr>
            <w:tcW w:w="726" w:type="pct"/>
            <w:vMerge w:val="continue"/>
            <w:shd w:val="clear" w:color="auto" w:fill="auto"/>
            <w:vAlign w:val="center"/>
          </w:tcPr>
          <w:p>
            <w:pPr>
              <w:spacing w:line="360" w:lineRule="auto"/>
              <w:jc w:val="center"/>
              <w:rPr>
                <w:rFonts w:hint="eastAsia" w:ascii="宋体" w:hAnsi="宋体" w:eastAsia="宋体" w:cs="宋体"/>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494" w:type="pct"/>
            <w:vMerge w:val="restart"/>
            <w:shd w:val="clear" w:color="auto" w:fill="auto"/>
            <w:vAlign w:val="center"/>
          </w:tcPr>
          <w:p>
            <w:pPr>
              <w:spacing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2</w:t>
            </w:r>
          </w:p>
        </w:tc>
        <w:tc>
          <w:tcPr>
            <w:tcW w:w="581" w:type="pct"/>
            <w:vMerge w:val="restart"/>
            <w:shd w:val="clear" w:color="auto" w:fill="auto"/>
            <w:vAlign w:val="center"/>
          </w:tcPr>
          <w:p>
            <w:pPr>
              <w:spacing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高</w:t>
            </w:r>
          </w:p>
        </w:tc>
        <w:tc>
          <w:tcPr>
            <w:tcW w:w="1814" w:type="pct"/>
            <w:vAlign w:val="center"/>
          </w:tcPr>
          <w:p>
            <w:pPr>
              <w:spacing w:line="360" w:lineRule="auto"/>
              <w:rPr>
                <w:rFonts w:hint="eastAsia" w:ascii="宋体" w:hAnsi="宋体" w:eastAsia="宋体" w:cs="宋体"/>
                <w:bCs/>
                <w:sz w:val="21"/>
                <w:szCs w:val="21"/>
                <w:highlight w:val="none"/>
              </w:rPr>
            </w:pPr>
            <w:r>
              <w:rPr>
                <w:rFonts w:hint="eastAsia" w:ascii="宋体" w:hAnsi="宋体" w:eastAsia="宋体" w:cs="宋体"/>
                <w:bCs/>
                <w:sz w:val="21"/>
                <w:szCs w:val="21"/>
                <w:highlight w:val="none"/>
              </w:rPr>
              <w:t>使用频率非常高的功能或者页面发生严重错误，相关业务无法流转到下一个环节，导致系统无法继续使用，并且没有其它功能或者方法可以弥补所造成的影响。</w:t>
            </w:r>
          </w:p>
        </w:tc>
        <w:tc>
          <w:tcPr>
            <w:tcW w:w="649" w:type="pct"/>
            <w:vMerge w:val="restart"/>
            <w:shd w:val="clear" w:color="auto" w:fill="auto"/>
            <w:vAlign w:val="center"/>
          </w:tcPr>
          <w:p>
            <w:pPr>
              <w:spacing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5分钟</w:t>
            </w:r>
          </w:p>
        </w:tc>
        <w:tc>
          <w:tcPr>
            <w:tcW w:w="733" w:type="pct"/>
            <w:vMerge w:val="restart"/>
            <w:shd w:val="clear" w:color="auto" w:fill="auto"/>
            <w:vAlign w:val="center"/>
          </w:tcPr>
          <w:p>
            <w:pPr>
              <w:spacing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1小时</w:t>
            </w:r>
          </w:p>
        </w:tc>
        <w:tc>
          <w:tcPr>
            <w:tcW w:w="726" w:type="pct"/>
            <w:vMerge w:val="restart"/>
            <w:shd w:val="clear" w:color="auto" w:fill="auto"/>
            <w:vAlign w:val="center"/>
          </w:tcPr>
          <w:p>
            <w:pPr>
              <w:spacing w:line="360" w:lineRule="auto"/>
              <w:rPr>
                <w:rFonts w:hint="eastAsia" w:ascii="宋体" w:hAnsi="宋体" w:eastAsia="宋体" w:cs="宋体"/>
                <w:sz w:val="21"/>
                <w:szCs w:val="21"/>
                <w:highlight w:val="none"/>
              </w:rPr>
            </w:pPr>
          </w:p>
          <w:p>
            <w:pPr>
              <w:spacing w:line="360" w:lineRule="auto"/>
              <w:ind w:firstLine="315" w:firstLineChars="150"/>
              <w:rPr>
                <w:rFonts w:hint="eastAsia" w:ascii="宋体" w:hAnsi="宋体" w:eastAsia="宋体" w:cs="宋体"/>
                <w:sz w:val="21"/>
                <w:szCs w:val="21"/>
                <w:highlight w:val="none"/>
              </w:rPr>
            </w:pPr>
            <w:r>
              <w:rPr>
                <w:rFonts w:hint="eastAsia" w:ascii="宋体" w:hAnsi="宋体" w:eastAsia="宋体" w:cs="宋体"/>
                <w:sz w:val="21"/>
                <w:szCs w:val="21"/>
                <w:highlight w:val="none"/>
              </w:rPr>
              <w:t>4小时</w:t>
            </w:r>
          </w:p>
          <w:p>
            <w:pPr>
              <w:spacing w:line="360" w:lineRule="auto"/>
              <w:jc w:val="center"/>
              <w:rPr>
                <w:rFonts w:hint="eastAsia" w:ascii="宋体" w:hAnsi="宋体" w:eastAsia="宋体" w:cs="宋体"/>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494" w:type="pct"/>
            <w:vMerge w:val="continue"/>
            <w:shd w:val="clear" w:color="auto" w:fill="auto"/>
            <w:vAlign w:val="center"/>
          </w:tcPr>
          <w:p>
            <w:pPr>
              <w:spacing w:line="360" w:lineRule="auto"/>
              <w:jc w:val="center"/>
              <w:rPr>
                <w:rFonts w:hint="eastAsia" w:ascii="宋体" w:hAnsi="宋体" w:eastAsia="宋体" w:cs="宋体"/>
                <w:sz w:val="21"/>
                <w:szCs w:val="21"/>
                <w:highlight w:val="none"/>
              </w:rPr>
            </w:pPr>
          </w:p>
        </w:tc>
        <w:tc>
          <w:tcPr>
            <w:tcW w:w="581" w:type="pct"/>
            <w:vMerge w:val="continue"/>
            <w:shd w:val="clear" w:color="auto" w:fill="auto"/>
            <w:vAlign w:val="center"/>
          </w:tcPr>
          <w:p>
            <w:pPr>
              <w:spacing w:line="360" w:lineRule="auto"/>
              <w:jc w:val="center"/>
              <w:rPr>
                <w:rFonts w:hint="eastAsia" w:ascii="宋体" w:hAnsi="宋体" w:eastAsia="宋体" w:cs="宋体"/>
                <w:sz w:val="21"/>
                <w:szCs w:val="21"/>
                <w:highlight w:val="none"/>
              </w:rPr>
            </w:pPr>
          </w:p>
        </w:tc>
        <w:tc>
          <w:tcPr>
            <w:tcW w:w="1814" w:type="pct"/>
            <w:vAlign w:val="center"/>
          </w:tcPr>
          <w:p>
            <w:pPr>
              <w:spacing w:line="360" w:lineRule="auto"/>
              <w:rPr>
                <w:rFonts w:hint="eastAsia" w:ascii="宋体" w:hAnsi="宋体" w:eastAsia="宋体" w:cs="宋体"/>
                <w:bCs/>
                <w:sz w:val="21"/>
                <w:szCs w:val="21"/>
                <w:highlight w:val="none"/>
              </w:rPr>
            </w:pPr>
            <w:r>
              <w:rPr>
                <w:rFonts w:hint="eastAsia" w:ascii="宋体" w:hAnsi="宋体" w:eastAsia="宋体" w:cs="宋体"/>
                <w:bCs/>
                <w:sz w:val="21"/>
                <w:szCs w:val="21"/>
                <w:highlight w:val="none"/>
              </w:rPr>
              <w:t>二级领导班子出现系统使用问题。</w:t>
            </w:r>
          </w:p>
        </w:tc>
        <w:tc>
          <w:tcPr>
            <w:tcW w:w="649" w:type="pct"/>
            <w:vMerge w:val="continue"/>
            <w:shd w:val="clear" w:color="auto" w:fill="auto"/>
            <w:vAlign w:val="center"/>
          </w:tcPr>
          <w:p>
            <w:pPr>
              <w:spacing w:line="360" w:lineRule="auto"/>
              <w:jc w:val="center"/>
              <w:rPr>
                <w:rFonts w:hint="eastAsia" w:ascii="宋体" w:hAnsi="宋体" w:eastAsia="宋体" w:cs="宋体"/>
                <w:sz w:val="21"/>
                <w:szCs w:val="21"/>
                <w:highlight w:val="none"/>
              </w:rPr>
            </w:pPr>
          </w:p>
        </w:tc>
        <w:tc>
          <w:tcPr>
            <w:tcW w:w="733" w:type="pct"/>
            <w:vMerge w:val="continue"/>
            <w:shd w:val="clear" w:color="auto" w:fill="auto"/>
            <w:vAlign w:val="center"/>
          </w:tcPr>
          <w:p>
            <w:pPr>
              <w:spacing w:line="360" w:lineRule="auto"/>
              <w:jc w:val="center"/>
              <w:rPr>
                <w:rFonts w:hint="eastAsia" w:ascii="宋体" w:hAnsi="宋体" w:eastAsia="宋体" w:cs="宋体"/>
                <w:sz w:val="21"/>
                <w:szCs w:val="21"/>
                <w:highlight w:val="none"/>
              </w:rPr>
            </w:pPr>
          </w:p>
        </w:tc>
        <w:tc>
          <w:tcPr>
            <w:tcW w:w="726" w:type="pct"/>
            <w:vMerge w:val="continue"/>
            <w:shd w:val="clear" w:color="auto" w:fill="auto"/>
            <w:vAlign w:val="center"/>
          </w:tcPr>
          <w:p>
            <w:pPr>
              <w:spacing w:line="360" w:lineRule="auto"/>
              <w:jc w:val="center"/>
              <w:rPr>
                <w:rFonts w:hint="eastAsia" w:ascii="宋体" w:hAnsi="宋体" w:eastAsia="宋体" w:cs="宋体"/>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494" w:type="pct"/>
            <w:vMerge w:val="continue"/>
            <w:shd w:val="clear" w:color="auto" w:fill="auto"/>
            <w:vAlign w:val="center"/>
          </w:tcPr>
          <w:p>
            <w:pPr>
              <w:spacing w:line="360" w:lineRule="auto"/>
              <w:jc w:val="center"/>
              <w:rPr>
                <w:rFonts w:hint="eastAsia" w:ascii="宋体" w:hAnsi="宋体" w:eastAsia="宋体" w:cs="宋体"/>
                <w:sz w:val="21"/>
                <w:szCs w:val="21"/>
                <w:highlight w:val="none"/>
              </w:rPr>
            </w:pPr>
          </w:p>
        </w:tc>
        <w:tc>
          <w:tcPr>
            <w:tcW w:w="581" w:type="pct"/>
            <w:vMerge w:val="continue"/>
            <w:shd w:val="clear" w:color="auto" w:fill="auto"/>
            <w:vAlign w:val="center"/>
          </w:tcPr>
          <w:p>
            <w:pPr>
              <w:spacing w:line="360" w:lineRule="auto"/>
              <w:jc w:val="center"/>
              <w:rPr>
                <w:rFonts w:hint="eastAsia" w:ascii="宋体" w:hAnsi="宋体" w:eastAsia="宋体" w:cs="宋体"/>
                <w:sz w:val="21"/>
                <w:szCs w:val="21"/>
                <w:highlight w:val="none"/>
              </w:rPr>
            </w:pPr>
          </w:p>
        </w:tc>
        <w:tc>
          <w:tcPr>
            <w:tcW w:w="1814" w:type="pct"/>
            <w:vAlign w:val="center"/>
          </w:tcPr>
          <w:p>
            <w:pP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等级2的系统严重问题消缺。</w:t>
            </w:r>
          </w:p>
        </w:tc>
        <w:tc>
          <w:tcPr>
            <w:tcW w:w="649" w:type="pct"/>
            <w:vMerge w:val="continue"/>
            <w:shd w:val="clear" w:color="auto" w:fill="auto"/>
            <w:vAlign w:val="center"/>
          </w:tcPr>
          <w:p>
            <w:pPr>
              <w:spacing w:line="360" w:lineRule="auto"/>
              <w:jc w:val="center"/>
              <w:rPr>
                <w:rFonts w:hint="eastAsia" w:ascii="宋体" w:hAnsi="宋体" w:eastAsia="宋体" w:cs="宋体"/>
                <w:sz w:val="21"/>
                <w:szCs w:val="21"/>
                <w:highlight w:val="none"/>
              </w:rPr>
            </w:pPr>
          </w:p>
        </w:tc>
        <w:tc>
          <w:tcPr>
            <w:tcW w:w="733" w:type="pct"/>
            <w:vMerge w:val="continue"/>
            <w:shd w:val="clear" w:color="auto" w:fill="auto"/>
            <w:vAlign w:val="center"/>
          </w:tcPr>
          <w:p>
            <w:pPr>
              <w:spacing w:line="360" w:lineRule="auto"/>
              <w:jc w:val="center"/>
              <w:rPr>
                <w:rFonts w:hint="eastAsia" w:ascii="宋体" w:hAnsi="宋体" w:eastAsia="宋体" w:cs="宋体"/>
                <w:sz w:val="21"/>
                <w:szCs w:val="21"/>
                <w:highlight w:val="none"/>
              </w:rPr>
            </w:pPr>
          </w:p>
        </w:tc>
        <w:tc>
          <w:tcPr>
            <w:tcW w:w="726" w:type="pct"/>
            <w:vMerge w:val="continue"/>
            <w:shd w:val="clear" w:color="auto" w:fill="auto"/>
            <w:vAlign w:val="center"/>
          </w:tcPr>
          <w:p>
            <w:pPr>
              <w:spacing w:line="360" w:lineRule="auto"/>
              <w:jc w:val="center"/>
              <w:rPr>
                <w:rFonts w:hint="eastAsia" w:ascii="宋体" w:hAnsi="宋体" w:eastAsia="宋体" w:cs="宋体"/>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494" w:type="pct"/>
            <w:shd w:val="clear" w:color="auto" w:fill="auto"/>
            <w:vAlign w:val="center"/>
          </w:tcPr>
          <w:p>
            <w:pPr>
              <w:spacing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3</w:t>
            </w:r>
          </w:p>
        </w:tc>
        <w:tc>
          <w:tcPr>
            <w:tcW w:w="581" w:type="pct"/>
            <w:shd w:val="clear" w:color="auto" w:fill="auto"/>
            <w:vAlign w:val="center"/>
          </w:tcPr>
          <w:p>
            <w:pPr>
              <w:spacing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中</w:t>
            </w:r>
          </w:p>
        </w:tc>
        <w:tc>
          <w:tcPr>
            <w:tcW w:w="1814" w:type="pct"/>
            <w:vAlign w:val="center"/>
          </w:tcPr>
          <w:p>
            <w:pPr>
              <w:spacing w:line="360" w:lineRule="auto"/>
              <w:rPr>
                <w:rFonts w:hint="eastAsia" w:ascii="宋体" w:hAnsi="宋体" w:eastAsia="宋体" w:cs="宋体"/>
                <w:bCs/>
                <w:sz w:val="21"/>
                <w:szCs w:val="21"/>
                <w:highlight w:val="none"/>
              </w:rPr>
            </w:pPr>
            <w:r>
              <w:rPr>
                <w:rFonts w:hint="eastAsia" w:ascii="宋体" w:hAnsi="宋体" w:eastAsia="宋体" w:cs="宋体"/>
                <w:bCs/>
                <w:sz w:val="21"/>
                <w:szCs w:val="21"/>
                <w:highlight w:val="none"/>
              </w:rPr>
              <w:t>使用频率较高的模块或者页面发生严重错误，对系统的正常使用造成严重影响，但是经过处理可以恢复继续使用，或者有其它功能或方法暂时弥补问题造成的影响。3个或以上</w:t>
            </w:r>
            <w:r>
              <w:rPr>
                <w:rFonts w:hint="eastAsia" w:ascii="宋体" w:hAnsi="宋体" w:eastAsia="宋体" w:cs="宋体"/>
                <w:sz w:val="21"/>
                <w:szCs w:val="21"/>
                <w:highlight w:val="none"/>
              </w:rPr>
              <w:t>用户反复报相同故障。</w:t>
            </w:r>
          </w:p>
        </w:tc>
        <w:tc>
          <w:tcPr>
            <w:tcW w:w="649" w:type="pct"/>
            <w:shd w:val="clear" w:color="auto" w:fill="auto"/>
            <w:vAlign w:val="center"/>
          </w:tcPr>
          <w:p>
            <w:pPr>
              <w:spacing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8分钟</w:t>
            </w:r>
          </w:p>
        </w:tc>
        <w:tc>
          <w:tcPr>
            <w:tcW w:w="733" w:type="pct"/>
            <w:shd w:val="clear" w:color="auto" w:fill="auto"/>
            <w:vAlign w:val="center"/>
          </w:tcPr>
          <w:p>
            <w:pPr>
              <w:spacing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2小时</w:t>
            </w:r>
          </w:p>
        </w:tc>
        <w:tc>
          <w:tcPr>
            <w:tcW w:w="726" w:type="pct"/>
            <w:shd w:val="clear" w:color="auto" w:fill="auto"/>
            <w:vAlign w:val="center"/>
          </w:tcPr>
          <w:p>
            <w:pPr>
              <w:spacing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8小时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494" w:type="pct"/>
            <w:shd w:val="clear" w:color="auto" w:fill="auto"/>
            <w:vAlign w:val="center"/>
          </w:tcPr>
          <w:p>
            <w:pPr>
              <w:spacing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4</w:t>
            </w:r>
          </w:p>
        </w:tc>
        <w:tc>
          <w:tcPr>
            <w:tcW w:w="581" w:type="pct"/>
            <w:shd w:val="clear" w:color="auto" w:fill="auto"/>
            <w:vAlign w:val="center"/>
          </w:tcPr>
          <w:p>
            <w:pPr>
              <w:spacing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低</w:t>
            </w:r>
          </w:p>
        </w:tc>
        <w:tc>
          <w:tcPr>
            <w:tcW w:w="1814" w:type="pct"/>
            <w:vAlign w:val="center"/>
          </w:tcPr>
          <w:p>
            <w:pPr>
              <w:spacing w:line="360" w:lineRule="auto"/>
              <w:rPr>
                <w:rFonts w:hint="eastAsia" w:ascii="宋体" w:hAnsi="宋体" w:eastAsia="宋体" w:cs="宋体"/>
                <w:bCs/>
                <w:sz w:val="21"/>
                <w:szCs w:val="21"/>
                <w:highlight w:val="none"/>
              </w:rPr>
            </w:pPr>
            <w:r>
              <w:rPr>
                <w:rFonts w:hint="eastAsia" w:ascii="宋体" w:hAnsi="宋体" w:eastAsia="宋体" w:cs="宋体"/>
                <w:bCs/>
                <w:sz w:val="21"/>
                <w:szCs w:val="21"/>
                <w:highlight w:val="none"/>
              </w:rPr>
              <w:t>使用不是很频繁的功能或者页面发生细小差错或用户界面显示格式等，通常不影响系统的正常使用。</w:t>
            </w:r>
          </w:p>
        </w:tc>
        <w:tc>
          <w:tcPr>
            <w:tcW w:w="649" w:type="pct"/>
            <w:shd w:val="clear" w:color="auto" w:fill="auto"/>
            <w:vAlign w:val="center"/>
          </w:tcPr>
          <w:p>
            <w:pPr>
              <w:spacing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20分钟</w:t>
            </w:r>
          </w:p>
        </w:tc>
        <w:tc>
          <w:tcPr>
            <w:tcW w:w="733" w:type="pct"/>
            <w:shd w:val="clear" w:color="auto" w:fill="auto"/>
            <w:vAlign w:val="center"/>
          </w:tcPr>
          <w:p>
            <w:pPr>
              <w:spacing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按实际需要和广州局管理规定要求</w:t>
            </w:r>
          </w:p>
        </w:tc>
        <w:tc>
          <w:tcPr>
            <w:tcW w:w="726" w:type="pct"/>
            <w:shd w:val="clear" w:color="auto" w:fill="auto"/>
            <w:vAlign w:val="center"/>
          </w:tcPr>
          <w:p>
            <w:pPr>
              <w:spacing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按实际需要和广州局管理规定要求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494" w:type="pct"/>
            <w:shd w:val="clear" w:color="auto" w:fill="auto"/>
            <w:vAlign w:val="center"/>
          </w:tcPr>
          <w:p>
            <w:pPr>
              <w:spacing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5</w:t>
            </w:r>
          </w:p>
        </w:tc>
        <w:tc>
          <w:tcPr>
            <w:tcW w:w="581" w:type="pct"/>
            <w:shd w:val="clear" w:color="auto" w:fill="auto"/>
            <w:vAlign w:val="center"/>
          </w:tcPr>
          <w:p>
            <w:pPr>
              <w:spacing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一般</w:t>
            </w:r>
          </w:p>
        </w:tc>
        <w:tc>
          <w:tcPr>
            <w:tcW w:w="1814" w:type="pct"/>
            <w:vAlign w:val="center"/>
          </w:tcPr>
          <w:p>
            <w:pPr>
              <w:spacing w:line="360" w:lineRule="auto"/>
              <w:rPr>
                <w:rFonts w:hint="eastAsia" w:ascii="宋体" w:hAnsi="宋体" w:eastAsia="宋体" w:cs="宋体"/>
                <w:bCs/>
                <w:sz w:val="21"/>
                <w:szCs w:val="21"/>
                <w:highlight w:val="none"/>
              </w:rPr>
            </w:pPr>
            <w:r>
              <w:rPr>
                <w:rFonts w:hint="eastAsia" w:ascii="宋体" w:hAnsi="宋体" w:eastAsia="宋体" w:cs="宋体"/>
                <w:bCs/>
                <w:sz w:val="21"/>
                <w:szCs w:val="21"/>
                <w:highlight w:val="none"/>
              </w:rPr>
              <w:t>一般问题消缺</w:t>
            </w:r>
          </w:p>
        </w:tc>
        <w:tc>
          <w:tcPr>
            <w:tcW w:w="649" w:type="pct"/>
            <w:shd w:val="clear" w:color="auto" w:fill="auto"/>
            <w:vAlign w:val="center"/>
          </w:tcPr>
          <w:p>
            <w:pPr>
              <w:spacing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30分钟</w:t>
            </w:r>
          </w:p>
        </w:tc>
        <w:tc>
          <w:tcPr>
            <w:tcW w:w="733" w:type="pct"/>
            <w:shd w:val="clear" w:color="auto" w:fill="auto"/>
            <w:vAlign w:val="center"/>
          </w:tcPr>
          <w:p>
            <w:pPr>
              <w:spacing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按实际需要和广州局管理规定要求</w:t>
            </w:r>
          </w:p>
        </w:tc>
        <w:tc>
          <w:tcPr>
            <w:tcW w:w="726" w:type="pct"/>
            <w:shd w:val="clear" w:color="auto" w:fill="auto"/>
            <w:vAlign w:val="center"/>
          </w:tcPr>
          <w:p>
            <w:pPr>
              <w:spacing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按实际需要和广州局管理规定要求</w:t>
            </w:r>
          </w:p>
        </w:tc>
      </w:tr>
    </w:tbl>
    <w:p>
      <w:pPr>
        <w:spacing w:line="360" w:lineRule="auto"/>
        <w:ind w:firstLine="525" w:firstLineChars="250"/>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注：</w:t>
      </w:r>
    </w:p>
    <w:p>
      <w:pPr>
        <w:spacing w:line="360" w:lineRule="auto"/>
        <w:ind w:firstLine="525" w:firstLineChars="250"/>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1、系统等级划分说明</w:t>
      </w:r>
    </w:p>
    <w:p>
      <w:pPr>
        <w:spacing w:line="360" w:lineRule="auto"/>
        <w:ind w:firstLine="525" w:firstLineChars="250"/>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系统等级1：对于7*24提供对外服务的系统，例如营销、营配，协同办公、安全生产等系统，物理环境及基础平台。</w:t>
      </w:r>
    </w:p>
    <w:p>
      <w:pPr>
        <w:spacing w:line="360" w:lineRule="auto"/>
        <w:ind w:firstLine="525" w:firstLineChars="250"/>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系统等级2：对于提供内部用户服务的系统，例如资产、GIS、OA等系统</w:t>
      </w:r>
    </w:p>
    <w:p>
      <w:pPr>
        <w:spacing w:line="360" w:lineRule="auto"/>
        <w:ind w:firstLine="525" w:firstLineChars="250"/>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系统等级3：对于提供内部用户服务的小系统，例如财务、制度管理、党建、计生等系统</w:t>
      </w:r>
    </w:p>
    <w:p>
      <w:pPr>
        <w:spacing w:line="360" w:lineRule="auto"/>
        <w:ind w:firstLine="525" w:firstLineChars="250"/>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系统等级4：其他系统。</w:t>
      </w:r>
    </w:p>
    <w:p>
      <w:pPr>
        <w:spacing w:line="360" w:lineRule="auto"/>
        <w:ind w:firstLine="525" w:firstLineChars="250"/>
        <w:rPr>
          <w:rFonts w:hint="eastAsia" w:ascii="宋体" w:hAnsi="宋体" w:eastAsia="宋体" w:cs="宋体"/>
          <w:sz w:val="21"/>
          <w:szCs w:val="21"/>
          <w:highlight w:val="none"/>
          <w:lang w:val="en-US" w:eastAsia="zh-CN"/>
        </w:rPr>
      </w:pPr>
    </w:p>
    <w:p>
      <w:pPr>
        <w:spacing w:line="360" w:lineRule="auto"/>
        <w:ind w:firstLine="525" w:firstLineChars="250"/>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响应时间：投标人服务人员确保电话畅通，接收到报障通知并确认的时间。</w:t>
      </w:r>
    </w:p>
    <w:p>
      <w:pPr>
        <w:spacing w:line="360" w:lineRule="auto"/>
        <w:ind w:firstLine="525" w:firstLineChars="250"/>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到场时间：从响应时间开始算起；</w:t>
      </w:r>
    </w:p>
    <w:p>
      <w:pPr>
        <w:spacing w:line="360" w:lineRule="auto"/>
        <w:ind w:firstLine="525" w:firstLineChars="250"/>
        <w:rPr>
          <w:rFonts w:hint="eastAsia" w:ascii="宋体" w:hAnsi="宋体" w:eastAsia="宋体" w:cs="宋体"/>
          <w:color w:val="000000"/>
          <w:sz w:val="21"/>
          <w:szCs w:val="21"/>
          <w:highlight w:val="none"/>
        </w:rPr>
      </w:pPr>
      <w:r>
        <w:rPr>
          <w:rFonts w:hint="eastAsia" w:ascii="宋体" w:hAnsi="宋体" w:eastAsia="宋体" w:cs="宋体"/>
          <w:sz w:val="21"/>
          <w:szCs w:val="21"/>
          <w:highlight w:val="none"/>
          <w:lang w:val="en-US" w:eastAsia="zh-CN"/>
        </w:rPr>
        <w:t>解决时间：从响</w:t>
      </w:r>
      <w:r>
        <w:rPr>
          <w:rFonts w:hint="eastAsia" w:ascii="宋体" w:hAnsi="宋体" w:eastAsia="宋体" w:cs="宋体"/>
          <w:color w:val="000000"/>
          <w:sz w:val="21"/>
          <w:szCs w:val="21"/>
          <w:highlight w:val="none"/>
        </w:rPr>
        <w:t>应时间开始算起；</w:t>
      </w:r>
    </w:p>
    <w:p>
      <w:pPr>
        <w:pStyle w:val="4"/>
        <w:keepNext/>
        <w:keepLines/>
        <w:pageBreakBefore w:val="0"/>
        <w:widowControl w:val="0"/>
        <w:kinsoku/>
        <w:wordWrap/>
        <w:overflowPunct/>
        <w:topLinePunct w:val="0"/>
        <w:autoSpaceDE/>
        <w:autoSpaceDN/>
        <w:bidi w:val="0"/>
        <w:adjustRightInd/>
        <w:snapToGrid/>
        <w:spacing w:line="360" w:lineRule="auto"/>
        <w:ind w:left="0"/>
        <w:textAlignment w:val="auto"/>
        <w:outlineLvl w:val="1"/>
        <w:rPr>
          <w:rFonts w:hint="eastAsia" w:ascii="宋体" w:hAnsi="宋体" w:eastAsia="宋体" w:cs="宋体"/>
          <w:sz w:val="21"/>
          <w:szCs w:val="21"/>
          <w:highlight w:val="none"/>
          <w:lang w:eastAsia="zh-CN"/>
        </w:rPr>
      </w:pPr>
      <w:bookmarkStart w:id="273" w:name="_Toc30574"/>
      <w:bookmarkStart w:id="274" w:name="_Toc12504"/>
      <w:r>
        <w:rPr>
          <w:rFonts w:hint="eastAsia" w:ascii="宋体" w:hAnsi="宋体" w:eastAsia="宋体" w:cs="宋体"/>
          <w:sz w:val="21"/>
          <w:szCs w:val="21"/>
          <w:highlight w:val="none"/>
          <w:lang w:eastAsia="zh-CN"/>
        </w:rPr>
        <w:t>服务水平评价</w:t>
      </w:r>
      <w:bookmarkEnd w:id="273"/>
      <w:bookmarkEnd w:id="274"/>
    </w:p>
    <w:p>
      <w:pPr>
        <w:spacing w:line="360" w:lineRule="auto"/>
        <w:ind w:firstLine="525" w:firstLineChars="250"/>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招标人按照以下方式，对投标人提供的服务进行考核评价，起始总分为100分，其中</w:t>
      </w:r>
      <w:r>
        <w:rPr>
          <w:rFonts w:hint="eastAsia" w:ascii="宋体" w:hAnsi="宋体" w:eastAsia="宋体" w:cs="宋体"/>
          <w:sz w:val="21"/>
          <w:szCs w:val="21"/>
          <w:highlight w:val="none"/>
          <w:lang w:val="en-US" w:eastAsia="zh-CN"/>
        </w:rPr>
        <w:t>85分为合同履行得分，15分为客户满意度得分</w:t>
      </w:r>
      <w:r>
        <w:rPr>
          <w:rFonts w:hint="eastAsia" w:ascii="宋体" w:hAnsi="宋体" w:eastAsia="宋体" w:cs="宋体"/>
          <w:sz w:val="21"/>
          <w:szCs w:val="21"/>
          <w:highlight w:val="none"/>
          <w:lang w:eastAsia="zh-CN"/>
        </w:rPr>
        <w:t>。</w:t>
      </w:r>
    </w:p>
    <w:tbl>
      <w:tblPr>
        <w:tblStyle w:val="68"/>
        <w:tblpPr w:leftFromText="180" w:rightFromText="180" w:vertAnchor="text" w:horzAnchor="page" w:tblpXSpec="center" w:tblpY="474"/>
        <w:tblOverlap w:val="never"/>
        <w:tblW w:w="4998" w:type="pct"/>
        <w:jc w:val="center"/>
        <w:tblLayout w:type="autofit"/>
        <w:tblCellMar>
          <w:top w:w="0" w:type="dxa"/>
          <w:left w:w="108" w:type="dxa"/>
          <w:bottom w:w="0" w:type="dxa"/>
          <w:right w:w="108" w:type="dxa"/>
        </w:tblCellMar>
      </w:tblPr>
      <w:tblGrid>
        <w:gridCol w:w="896"/>
        <w:gridCol w:w="882"/>
        <w:gridCol w:w="732"/>
        <w:gridCol w:w="3663"/>
        <w:gridCol w:w="2495"/>
        <w:gridCol w:w="1467"/>
      </w:tblGrid>
      <w:tr>
        <w:tblPrEx>
          <w:tblCellMar>
            <w:top w:w="0" w:type="dxa"/>
            <w:left w:w="108" w:type="dxa"/>
            <w:bottom w:w="0" w:type="dxa"/>
            <w:right w:w="108" w:type="dxa"/>
          </w:tblCellMar>
        </w:tblPrEx>
        <w:trPr>
          <w:trHeight w:val="1294" w:hRule="atLeast"/>
          <w:jc w:val="center"/>
        </w:trPr>
        <w:tc>
          <w:tcPr>
            <w:tcW w:w="442" w:type="pct"/>
            <w:tcBorders>
              <w:top w:val="single" w:color="auto" w:sz="4" w:space="0"/>
              <w:left w:val="single" w:color="auto" w:sz="4" w:space="0"/>
              <w:bottom w:val="single" w:color="auto" w:sz="4" w:space="0"/>
              <w:right w:val="single" w:color="auto" w:sz="4" w:space="0"/>
            </w:tcBorders>
            <w:shd w:val="clear" w:color="000000" w:fill="BFBFBF"/>
            <w:noWrap w:val="0"/>
            <w:vAlign w:val="center"/>
          </w:tcPr>
          <w:p>
            <w:pPr>
              <w:widowControl/>
              <w:spacing w:line="360" w:lineRule="auto"/>
              <w:jc w:val="center"/>
              <w:rPr>
                <w:rFonts w:hint="eastAsia" w:ascii="宋体" w:hAnsi="宋体" w:eastAsia="宋体" w:cs="宋体"/>
                <w:b/>
                <w:bCs/>
                <w:kern w:val="0"/>
                <w:sz w:val="21"/>
                <w:szCs w:val="21"/>
                <w:highlight w:val="none"/>
              </w:rPr>
            </w:pPr>
            <w:r>
              <w:rPr>
                <w:rFonts w:hint="eastAsia" w:ascii="宋体" w:hAnsi="宋体" w:eastAsia="宋体" w:cs="宋体"/>
                <w:b/>
                <w:bCs/>
                <w:kern w:val="0"/>
                <w:sz w:val="21"/>
                <w:szCs w:val="21"/>
                <w:highlight w:val="none"/>
              </w:rPr>
              <w:t>一级指标</w:t>
            </w:r>
          </w:p>
        </w:tc>
        <w:tc>
          <w:tcPr>
            <w:tcW w:w="435" w:type="pct"/>
            <w:tcBorders>
              <w:top w:val="single" w:color="auto" w:sz="4" w:space="0"/>
              <w:left w:val="single" w:color="auto" w:sz="4" w:space="0"/>
              <w:bottom w:val="single" w:color="auto" w:sz="4" w:space="0"/>
              <w:right w:val="single" w:color="auto" w:sz="4" w:space="0"/>
            </w:tcBorders>
            <w:shd w:val="clear" w:color="000000" w:fill="BFBFBF"/>
            <w:noWrap w:val="0"/>
            <w:vAlign w:val="center"/>
          </w:tcPr>
          <w:p>
            <w:pPr>
              <w:widowControl/>
              <w:spacing w:line="360" w:lineRule="auto"/>
              <w:jc w:val="center"/>
              <w:rPr>
                <w:rFonts w:hint="eastAsia" w:ascii="宋体" w:hAnsi="宋体" w:eastAsia="宋体" w:cs="宋体"/>
                <w:b/>
                <w:bCs/>
                <w:kern w:val="0"/>
                <w:sz w:val="21"/>
                <w:szCs w:val="21"/>
                <w:highlight w:val="none"/>
              </w:rPr>
            </w:pPr>
            <w:r>
              <w:rPr>
                <w:rFonts w:hint="eastAsia" w:ascii="宋体" w:hAnsi="宋体" w:eastAsia="宋体" w:cs="宋体"/>
                <w:b/>
                <w:bCs/>
                <w:kern w:val="0"/>
                <w:sz w:val="21"/>
                <w:szCs w:val="21"/>
                <w:highlight w:val="none"/>
              </w:rPr>
              <w:t>二级指标</w:t>
            </w:r>
          </w:p>
        </w:tc>
        <w:tc>
          <w:tcPr>
            <w:tcW w:w="361" w:type="pct"/>
            <w:tcBorders>
              <w:top w:val="single" w:color="auto" w:sz="4" w:space="0"/>
              <w:left w:val="single" w:color="auto" w:sz="4" w:space="0"/>
              <w:bottom w:val="single" w:color="auto" w:sz="4" w:space="0"/>
              <w:right w:val="single" w:color="auto" w:sz="4" w:space="0"/>
            </w:tcBorders>
            <w:shd w:val="clear" w:color="000000" w:fill="BFBFBF"/>
            <w:noWrap w:val="0"/>
            <w:vAlign w:val="top"/>
          </w:tcPr>
          <w:p>
            <w:pPr>
              <w:widowControl/>
              <w:spacing w:line="360" w:lineRule="auto"/>
              <w:jc w:val="center"/>
              <w:rPr>
                <w:rFonts w:hint="eastAsia" w:ascii="宋体" w:hAnsi="宋体" w:eastAsia="宋体" w:cs="宋体"/>
                <w:b/>
                <w:bCs/>
                <w:kern w:val="0"/>
                <w:sz w:val="21"/>
                <w:szCs w:val="21"/>
                <w:highlight w:val="none"/>
              </w:rPr>
            </w:pPr>
          </w:p>
          <w:p>
            <w:pPr>
              <w:widowControl/>
              <w:spacing w:line="360" w:lineRule="auto"/>
              <w:rPr>
                <w:rFonts w:hint="eastAsia" w:ascii="宋体" w:hAnsi="宋体" w:eastAsia="宋体" w:cs="宋体"/>
                <w:b/>
                <w:bCs/>
                <w:kern w:val="0"/>
                <w:sz w:val="21"/>
                <w:szCs w:val="21"/>
                <w:highlight w:val="none"/>
              </w:rPr>
            </w:pPr>
            <w:r>
              <w:rPr>
                <w:rFonts w:hint="eastAsia" w:ascii="宋体" w:hAnsi="宋体" w:eastAsia="宋体" w:cs="宋体"/>
                <w:b/>
                <w:bCs/>
                <w:kern w:val="0"/>
                <w:sz w:val="21"/>
                <w:szCs w:val="21"/>
                <w:highlight w:val="none"/>
              </w:rPr>
              <w:t>序号</w:t>
            </w:r>
          </w:p>
        </w:tc>
        <w:tc>
          <w:tcPr>
            <w:tcW w:w="1806" w:type="pct"/>
            <w:tcBorders>
              <w:top w:val="single" w:color="auto" w:sz="4" w:space="0"/>
              <w:left w:val="single" w:color="auto" w:sz="4" w:space="0"/>
              <w:bottom w:val="single" w:color="auto" w:sz="4" w:space="0"/>
              <w:right w:val="single" w:color="auto" w:sz="4" w:space="0"/>
            </w:tcBorders>
            <w:shd w:val="clear" w:color="000000" w:fill="BFBFBF"/>
            <w:noWrap w:val="0"/>
            <w:vAlign w:val="center"/>
          </w:tcPr>
          <w:p>
            <w:pPr>
              <w:widowControl/>
              <w:spacing w:line="360" w:lineRule="auto"/>
              <w:jc w:val="center"/>
              <w:rPr>
                <w:rFonts w:hint="eastAsia" w:ascii="宋体" w:hAnsi="宋体" w:eastAsia="宋体" w:cs="宋体"/>
                <w:b/>
                <w:bCs/>
                <w:kern w:val="0"/>
                <w:sz w:val="21"/>
                <w:szCs w:val="21"/>
                <w:highlight w:val="none"/>
              </w:rPr>
            </w:pPr>
            <w:r>
              <w:rPr>
                <w:rFonts w:hint="eastAsia" w:ascii="宋体" w:hAnsi="宋体" w:eastAsia="宋体" w:cs="宋体"/>
                <w:b/>
                <w:bCs/>
                <w:kern w:val="0"/>
                <w:sz w:val="21"/>
                <w:szCs w:val="21"/>
                <w:highlight w:val="none"/>
              </w:rPr>
              <w:t>评价内容</w:t>
            </w:r>
          </w:p>
        </w:tc>
        <w:tc>
          <w:tcPr>
            <w:tcW w:w="1230" w:type="pct"/>
            <w:tcBorders>
              <w:top w:val="single" w:color="auto" w:sz="4" w:space="0"/>
              <w:left w:val="single" w:color="auto" w:sz="4" w:space="0"/>
              <w:bottom w:val="single" w:color="auto" w:sz="4" w:space="0"/>
              <w:right w:val="single" w:color="auto" w:sz="4" w:space="0"/>
            </w:tcBorders>
            <w:shd w:val="clear" w:color="000000" w:fill="BFBFBF"/>
            <w:noWrap w:val="0"/>
            <w:vAlign w:val="top"/>
          </w:tcPr>
          <w:p>
            <w:pPr>
              <w:widowControl/>
              <w:spacing w:line="360" w:lineRule="auto"/>
              <w:jc w:val="center"/>
              <w:rPr>
                <w:rFonts w:hint="eastAsia" w:ascii="宋体" w:hAnsi="宋体" w:eastAsia="宋体" w:cs="宋体"/>
                <w:b/>
                <w:bCs/>
                <w:kern w:val="0"/>
                <w:sz w:val="21"/>
                <w:szCs w:val="21"/>
                <w:highlight w:val="none"/>
              </w:rPr>
            </w:pPr>
          </w:p>
          <w:p>
            <w:pPr>
              <w:widowControl/>
              <w:spacing w:line="360" w:lineRule="auto"/>
              <w:jc w:val="center"/>
              <w:rPr>
                <w:rFonts w:hint="eastAsia" w:ascii="宋体" w:hAnsi="宋体" w:eastAsia="宋体" w:cs="宋体"/>
                <w:b/>
                <w:bCs/>
                <w:kern w:val="0"/>
                <w:sz w:val="21"/>
                <w:szCs w:val="21"/>
                <w:highlight w:val="none"/>
              </w:rPr>
            </w:pPr>
            <w:r>
              <w:rPr>
                <w:rFonts w:hint="eastAsia" w:ascii="宋体" w:hAnsi="宋体" w:eastAsia="宋体" w:cs="宋体"/>
                <w:b/>
                <w:bCs/>
                <w:kern w:val="0"/>
                <w:sz w:val="21"/>
                <w:szCs w:val="21"/>
                <w:highlight w:val="none"/>
              </w:rPr>
              <w:t>取证依据</w:t>
            </w:r>
          </w:p>
        </w:tc>
        <w:tc>
          <w:tcPr>
            <w:tcW w:w="723" w:type="pct"/>
            <w:tcBorders>
              <w:top w:val="single" w:color="auto" w:sz="4" w:space="0"/>
              <w:left w:val="single" w:color="auto" w:sz="4" w:space="0"/>
              <w:bottom w:val="single" w:color="auto" w:sz="4" w:space="0"/>
              <w:right w:val="single" w:color="auto" w:sz="4" w:space="0"/>
            </w:tcBorders>
            <w:shd w:val="clear" w:color="000000" w:fill="BFBFBF"/>
            <w:noWrap w:val="0"/>
            <w:vAlign w:val="center"/>
          </w:tcPr>
          <w:p>
            <w:pPr>
              <w:widowControl/>
              <w:spacing w:line="360" w:lineRule="auto"/>
              <w:jc w:val="center"/>
              <w:rPr>
                <w:rFonts w:hint="eastAsia" w:ascii="宋体" w:hAnsi="宋体" w:eastAsia="宋体" w:cs="宋体"/>
                <w:b/>
                <w:bCs/>
                <w:kern w:val="0"/>
                <w:sz w:val="21"/>
                <w:szCs w:val="21"/>
                <w:highlight w:val="none"/>
              </w:rPr>
            </w:pPr>
            <w:r>
              <w:rPr>
                <w:rFonts w:hint="eastAsia" w:ascii="宋体" w:hAnsi="宋体" w:eastAsia="宋体" w:cs="宋体"/>
                <w:b/>
                <w:bCs/>
                <w:kern w:val="0"/>
                <w:sz w:val="21"/>
                <w:szCs w:val="21"/>
                <w:highlight w:val="none"/>
              </w:rPr>
              <w:t>扣分标准</w:t>
            </w:r>
          </w:p>
        </w:tc>
      </w:tr>
      <w:tr>
        <w:tblPrEx>
          <w:tblCellMar>
            <w:top w:w="0" w:type="dxa"/>
            <w:left w:w="108" w:type="dxa"/>
            <w:bottom w:w="0" w:type="dxa"/>
            <w:right w:w="108" w:type="dxa"/>
          </w:tblCellMar>
        </w:tblPrEx>
        <w:trPr>
          <w:trHeight w:val="330" w:hRule="atLeast"/>
          <w:jc w:val="center"/>
        </w:trPr>
        <w:tc>
          <w:tcPr>
            <w:tcW w:w="442" w:type="pct"/>
            <w:vMerge w:val="restart"/>
            <w:tcBorders>
              <w:top w:val="nil"/>
              <w:left w:val="single" w:color="auto" w:sz="4" w:space="0"/>
              <w:right w:val="single" w:color="auto" w:sz="4" w:space="0"/>
            </w:tcBorders>
            <w:shd w:val="clear" w:color="000000" w:fill="FFFFFF"/>
            <w:noWrap w:val="0"/>
            <w:vAlign w:val="center"/>
          </w:tcPr>
          <w:p>
            <w:pPr>
              <w:widowControl/>
              <w:spacing w:line="360" w:lineRule="auto"/>
              <w:jc w:val="center"/>
              <w:rPr>
                <w:rFonts w:hint="eastAsia" w:ascii="宋体" w:hAnsi="宋体" w:eastAsia="宋体" w:cs="宋体"/>
                <w:kern w:val="0"/>
                <w:sz w:val="21"/>
                <w:szCs w:val="21"/>
                <w:highlight w:val="none"/>
              </w:rPr>
            </w:pPr>
            <w:r>
              <w:rPr>
                <w:rFonts w:hint="eastAsia" w:ascii="宋体" w:hAnsi="宋体" w:eastAsia="宋体" w:cs="宋体"/>
                <w:kern w:val="0"/>
                <w:sz w:val="21"/>
                <w:szCs w:val="21"/>
                <w:highlight w:val="none"/>
              </w:rPr>
              <w:t>人员配置</w:t>
            </w:r>
          </w:p>
          <w:p>
            <w:pPr>
              <w:widowControl/>
              <w:spacing w:line="360" w:lineRule="auto"/>
              <w:jc w:val="center"/>
              <w:rPr>
                <w:rFonts w:hint="eastAsia" w:ascii="宋体" w:hAnsi="宋体" w:eastAsia="宋体" w:cs="宋体"/>
                <w:kern w:val="0"/>
                <w:sz w:val="21"/>
                <w:szCs w:val="21"/>
                <w:highlight w:val="none"/>
              </w:rPr>
            </w:pPr>
          </w:p>
        </w:tc>
        <w:tc>
          <w:tcPr>
            <w:tcW w:w="435" w:type="pct"/>
            <w:tcBorders>
              <w:top w:val="nil"/>
              <w:left w:val="nil"/>
              <w:bottom w:val="single" w:color="auto" w:sz="4" w:space="0"/>
              <w:right w:val="single" w:color="auto" w:sz="4" w:space="0"/>
            </w:tcBorders>
            <w:shd w:val="clear" w:color="000000" w:fill="FFFFFF"/>
            <w:noWrap w:val="0"/>
            <w:vAlign w:val="center"/>
          </w:tcPr>
          <w:p>
            <w:pPr>
              <w:widowControl/>
              <w:spacing w:line="360" w:lineRule="auto"/>
              <w:jc w:val="center"/>
              <w:rPr>
                <w:rFonts w:hint="eastAsia" w:ascii="宋体" w:hAnsi="宋体" w:eastAsia="宋体" w:cs="宋体"/>
                <w:kern w:val="0"/>
                <w:sz w:val="21"/>
                <w:szCs w:val="21"/>
                <w:highlight w:val="none"/>
              </w:rPr>
            </w:pPr>
            <w:r>
              <w:rPr>
                <w:rFonts w:hint="eastAsia" w:ascii="宋体" w:hAnsi="宋体" w:eastAsia="宋体" w:cs="宋体"/>
                <w:kern w:val="0"/>
                <w:sz w:val="21"/>
                <w:szCs w:val="21"/>
                <w:highlight w:val="none"/>
              </w:rPr>
              <w:t>人员数量</w:t>
            </w:r>
          </w:p>
        </w:tc>
        <w:tc>
          <w:tcPr>
            <w:tcW w:w="361" w:type="pct"/>
            <w:tcBorders>
              <w:top w:val="single" w:color="auto" w:sz="4" w:space="0"/>
              <w:left w:val="nil"/>
              <w:bottom w:val="single" w:color="auto" w:sz="4" w:space="0"/>
              <w:right w:val="single" w:color="auto" w:sz="4" w:space="0"/>
            </w:tcBorders>
            <w:shd w:val="clear" w:color="000000" w:fill="FFFFFF"/>
            <w:noWrap w:val="0"/>
            <w:vAlign w:val="center"/>
          </w:tcPr>
          <w:p>
            <w:pPr>
              <w:widowControl/>
              <w:spacing w:line="360" w:lineRule="auto"/>
              <w:jc w:val="left"/>
              <w:rPr>
                <w:rFonts w:hint="eastAsia" w:ascii="宋体" w:hAnsi="宋体" w:eastAsia="宋体" w:cs="宋体"/>
                <w:kern w:val="0"/>
                <w:sz w:val="21"/>
                <w:szCs w:val="21"/>
                <w:highlight w:val="none"/>
              </w:rPr>
            </w:pPr>
            <w:r>
              <w:rPr>
                <w:rFonts w:hint="eastAsia" w:ascii="宋体" w:hAnsi="宋体" w:eastAsia="宋体" w:cs="宋体"/>
                <w:kern w:val="0"/>
                <w:sz w:val="21"/>
                <w:szCs w:val="21"/>
                <w:highlight w:val="none"/>
              </w:rPr>
              <w:t>1.1</w:t>
            </w:r>
          </w:p>
        </w:tc>
        <w:tc>
          <w:tcPr>
            <w:tcW w:w="1806" w:type="pct"/>
            <w:tcBorders>
              <w:top w:val="nil"/>
              <w:left w:val="single" w:color="auto" w:sz="4" w:space="0"/>
              <w:bottom w:val="single" w:color="auto" w:sz="4" w:space="0"/>
              <w:right w:val="nil"/>
            </w:tcBorders>
            <w:shd w:val="clear" w:color="000000" w:fill="FFFFFF"/>
            <w:noWrap w:val="0"/>
            <w:vAlign w:val="center"/>
          </w:tcPr>
          <w:p>
            <w:pPr>
              <w:widowControl/>
              <w:spacing w:line="360" w:lineRule="auto"/>
              <w:jc w:val="left"/>
              <w:rPr>
                <w:rFonts w:hint="eastAsia" w:ascii="宋体" w:hAnsi="宋体" w:eastAsia="宋体" w:cs="宋体"/>
                <w:kern w:val="0"/>
                <w:sz w:val="21"/>
                <w:szCs w:val="21"/>
                <w:highlight w:val="none"/>
              </w:rPr>
            </w:pPr>
            <w:r>
              <w:rPr>
                <w:rFonts w:hint="eastAsia" w:ascii="宋体" w:hAnsi="宋体" w:eastAsia="宋体" w:cs="宋体"/>
                <w:kern w:val="0"/>
                <w:sz w:val="21"/>
                <w:szCs w:val="21"/>
                <w:highlight w:val="none"/>
              </w:rPr>
              <w:t>按照本协议要求配备足够的工作人员。若不满足约定的人员梳理，按扣分标准进行扣分。</w:t>
            </w:r>
          </w:p>
        </w:tc>
        <w:tc>
          <w:tcPr>
            <w:tcW w:w="1230" w:type="pct"/>
            <w:tcBorders>
              <w:top w:val="single" w:color="auto" w:sz="4" w:space="0"/>
              <w:left w:val="single" w:color="auto" w:sz="4" w:space="0"/>
              <w:bottom w:val="single" w:color="auto" w:sz="4" w:space="0"/>
              <w:right w:val="single" w:color="auto" w:sz="4" w:space="0"/>
            </w:tcBorders>
            <w:shd w:val="clear" w:color="000000" w:fill="FFFFFF"/>
            <w:noWrap w:val="0"/>
            <w:vAlign w:val="top"/>
          </w:tcPr>
          <w:p>
            <w:pPr>
              <w:widowControl/>
              <w:spacing w:line="360" w:lineRule="auto"/>
              <w:jc w:val="left"/>
              <w:rPr>
                <w:rFonts w:hint="eastAsia" w:ascii="宋体" w:hAnsi="宋体" w:eastAsia="宋体" w:cs="宋体"/>
                <w:kern w:val="0"/>
                <w:sz w:val="21"/>
                <w:szCs w:val="21"/>
                <w:highlight w:val="none"/>
              </w:rPr>
            </w:pPr>
            <w:r>
              <w:rPr>
                <w:rFonts w:hint="eastAsia" w:ascii="宋体" w:hAnsi="宋体" w:eastAsia="宋体" w:cs="宋体"/>
                <w:kern w:val="0"/>
                <w:sz w:val="21"/>
                <w:szCs w:val="21"/>
                <w:highlight w:val="none"/>
              </w:rPr>
              <w:t>依据本协议要求，参考日常工作签到表。</w:t>
            </w:r>
          </w:p>
        </w:tc>
        <w:tc>
          <w:tcPr>
            <w:tcW w:w="723" w:type="pct"/>
            <w:tcBorders>
              <w:top w:val="nil"/>
              <w:left w:val="single" w:color="auto" w:sz="4" w:space="0"/>
              <w:bottom w:val="single" w:color="auto" w:sz="4" w:space="0"/>
              <w:right w:val="single" w:color="auto" w:sz="4" w:space="0"/>
            </w:tcBorders>
            <w:shd w:val="clear" w:color="000000" w:fill="FFFFFF"/>
            <w:noWrap w:val="0"/>
            <w:vAlign w:val="center"/>
          </w:tcPr>
          <w:p>
            <w:pPr>
              <w:widowControl/>
              <w:spacing w:line="360" w:lineRule="auto"/>
              <w:jc w:val="center"/>
              <w:rPr>
                <w:rFonts w:hint="eastAsia" w:ascii="宋体" w:hAnsi="宋体" w:eastAsia="宋体" w:cs="宋体"/>
                <w:kern w:val="0"/>
                <w:sz w:val="21"/>
                <w:szCs w:val="21"/>
                <w:highlight w:val="none"/>
              </w:rPr>
            </w:pPr>
            <w:r>
              <w:rPr>
                <w:rFonts w:hint="eastAsia" w:ascii="宋体" w:hAnsi="宋体" w:eastAsia="宋体" w:cs="宋体"/>
                <w:kern w:val="0"/>
                <w:sz w:val="21"/>
                <w:szCs w:val="21"/>
                <w:highlight w:val="none"/>
              </w:rPr>
              <w:t>2分/人</w:t>
            </w:r>
          </w:p>
        </w:tc>
      </w:tr>
      <w:tr>
        <w:tblPrEx>
          <w:tblCellMar>
            <w:top w:w="0" w:type="dxa"/>
            <w:left w:w="108" w:type="dxa"/>
            <w:bottom w:w="0" w:type="dxa"/>
            <w:right w:w="108" w:type="dxa"/>
          </w:tblCellMar>
        </w:tblPrEx>
        <w:trPr>
          <w:trHeight w:val="330" w:hRule="atLeast"/>
          <w:jc w:val="center"/>
        </w:trPr>
        <w:tc>
          <w:tcPr>
            <w:tcW w:w="442" w:type="pct"/>
            <w:vMerge w:val="continue"/>
            <w:tcBorders>
              <w:left w:val="single" w:color="auto" w:sz="4" w:space="0"/>
              <w:right w:val="single" w:color="auto" w:sz="4" w:space="0"/>
            </w:tcBorders>
            <w:shd w:val="clear" w:color="000000" w:fill="FFFFFF"/>
            <w:noWrap w:val="0"/>
            <w:vAlign w:val="center"/>
          </w:tcPr>
          <w:p>
            <w:pPr>
              <w:widowControl/>
              <w:spacing w:line="360" w:lineRule="auto"/>
              <w:jc w:val="center"/>
              <w:rPr>
                <w:rFonts w:hint="eastAsia" w:ascii="宋体" w:hAnsi="宋体" w:eastAsia="宋体" w:cs="宋体"/>
                <w:kern w:val="0"/>
                <w:sz w:val="21"/>
                <w:szCs w:val="21"/>
                <w:highlight w:val="none"/>
              </w:rPr>
            </w:pPr>
          </w:p>
        </w:tc>
        <w:tc>
          <w:tcPr>
            <w:tcW w:w="435" w:type="pct"/>
            <w:tcBorders>
              <w:top w:val="nil"/>
              <w:left w:val="nil"/>
              <w:bottom w:val="single" w:color="auto" w:sz="4" w:space="0"/>
              <w:right w:val="single" w:color="auto" w:sz="4" w:space="0"/>
            </w:tcBorders>
            <w:shd w:val="clear" w:color="000000" w:fill="FFFFFF"/>
            <w:noWrap w:val="0"/>
            <w:vAlign w:val="center"/>
          </w:tcPr>
          <w:p>
            <w:pPr>
              <w:widowControl/>
              <w:spacing w:line="360" w:lineRule="auto"/>
              <w:jc w:val="center"/>
              <w:rPr>
                <w:rFonts w:hint="eastAsia" w:ascii="宋体" w:hAnsi="宋体" w:eastAsia="宋体" w:cs="宋体"/>
                <w:kern w:val="0"/>
                <w:sz w:val="21"/>
                <w:szCs w:val="21"/>
                <w:highlight w:val="none"/>
              </w:rPr>
            </w:pPr>
            <w:r>
              <w:rPr>
                <w:rFonts w:hint="eastAsia" w:ascii="宋体" w:hAnsi="宋体" w:eastAsia="宋体" w:cs="宋体"/>
                <w:kern w:val="0"/>
                <w:sz w:val="21"/>
                <w:szCs w:val="21"/>
                <w:highlight w:val="none"/>
              </w:rPr>
              <w:t>人员素质</w:t>
            </w:r>
          </w:p>
        </w:tc>
        <w:tc>
          <w:tcPr>
            <w:tcW w:w="361" w:type="pct"/>
            <w:tcBorders>
              <w:top w:val="single" w:color="auto" w:sz="4" w:space="0"/>
              <w:left w:val="nil"/>
              <w:bottom w:val="single" w:color="auto" w:sz="4" w:space="0"/>
              <w:right w:val="single" w:color="auto" w:sz="4" w:space="0"/>
            </w:tcBorders>
            <w:shd w:val="clear" w:color="000000" w:fill="FFFFFF"/>
            <w:noWrap w:val="0"/>
            <w:vAlign w:val="center"/>
          </w:tcPr>
          <w:p>
            <w:pPr>
              <w:widowControl/>
              <w:spacing w:line="360" w:lineRule="auto"/>
              <w:jc w:val="left"/>
              <w:rPr>
                <w:rFonts w:hint="eastAsia" w:ascii="宋体" w:hAnsi="宋体" w:eastAsia="宋体" w:cs="宋体"/>
                <w:kern w:val="0"/>
                <w:sz w:val="21"/>
                <w:szCs w:val="21"/>
                <w:highlight w:val="none"/>
              </w:rPr>
            </w:pPr>
            <w:r>
              <w:rPr>
                <w:rFonts w:hint="eastAsia" w:ascii="宋体" w:hAnsi="宋体" w:eastAsia="宋体" w:cs="宋体"/>
                <w:kern w:val="0"/>
                <w:sz w:val="21"/>
                <w:szCs w:val="21"/>
                <w:highlight w:val="none"/>
              </w:rPr>
              <w:t>1.2</w:t>
            </w:r>
          </w:p>
        </w:tc>
        <w:tc>
          <w:tcPr>
            <w:tcW w:w="1806" w:type="pct"/>
            <w:tcBorders>
              <w:top w:val="nil"/>
              <w:left w:val="single" w:color="auto" w:sz="4" w:space="0"/>
              <w:bottom w:val="single" w:color="auto" w:sz="4" w:space="0"/>
              <w:right w:val="nil"/>
            </w:tcBorders>
            <w:shd w:val="clear" w:color="000000" w:fill="FFFFFF"/>
            <w:noWrap w:val="0"/>
            <w:vAlign w:val="center"/>
          </w:tcPr>
          <w:p>
            <w:pPr>
              <w:widowControl/>
              <w:spacing w:line="360" w:lineRule="auto"/>
              <w:jc w:val="left"/>
              <w:rPr>
                <w:rFonts w:hint="eastAsia" w:ascii="宋体" w:hAnsi="宋体" w:eastAsia="宋体" w:cs="宋体"/>
                <w:kern w:val="0"/>
                <w:sz w:val="21"/>
                <w:szCs w:val="21"/>
                <w:highlight w:val="none"/>
              </w:rPr>
            </w:pPr>
            <w:r>
              <w:rPr>
                <w:rFonts w:hint="eastAsia" w:ascii="宋体" w:hAnsi="宋体" w:eastAsia="宋体" w:cs="宋体"/>
                <w:kern w:val="0"/>
                <w:sz w:val="21"/>
                <w:szCs w:val="21"/>
                <w:highlight w:val="none"/>
                <w:lang w:eastAsia="zh-CN"/>
              </w:rPr>
              <w:t>投标人</w:t>
            </w:r>
            <w:r>
              <w:rPr>
                <w:rFonts w:hint="eastAsia" w:ascii="宋体" w:hAnsi="宋体" w:eastAsia="宋体" w:cs="宋体"/>
                <w:kern w:val="0"/>
                <w:sz w:val="21"/>
                <w:szCs w:val="21"/>
                <w:highlight w:val="none"/>
              </w:rPr>
              <w:t>未按应标文件，提供满足应标文件资质和能力的工作人员，按扣分标准进行扣分。</w:t>
            </w:r>
          </w:p>
        </w:tc>
        <w:tc>
          <w:tcPr>
            <w:tcW w:w="1230" w:type="pct"/>
            <w:tcBorders>
              <w:top w:val="nil"/>
              <w:left w:val="single" w:color="auto" w:sz="4" w:space="0"/>
              <w:bottom w:val="single" w:color="auto" w:sz="4" w:space="0"/>
              <w:right w:val="single" w:color="auto" w:sz="4" w:space="0"/>
            </w:tcBorders>
            <w:shd w:val="clear" w:color="000000" w:fill="FFFFFF"/>
            <w:noWrap w:val="0"/>
            <w:vAlign w:val="top"/>
          </w:tcPr>
          <w:p>
            <w:pPr>
              <w:widowControl/>
              <w:spacing w:line="360" w:lineRule="auto"/>
              <w:jc w:val="left"/>
              <w:rPr>
                <w:rFonts w:hint="eastAsia" w:ascii="宋体" w:hAnsi="宋体" w:eastAsia="宋体" w:cs="宋体"/>
                <w:kern w:val="0"/>
                <w:sz w:val="21"/>
                <w:szCs w:val="21"/>
                <w:highlight w:val="none"/>
              </w:rPr>
            </w:pPr>
            <w:r>
              <w:rPr>
                <w:rFonts w:hint="eastAsia" w:ascii="宋体" w:hAnsi="宋体" w:eastAsia="宋体" w:cs="宋体"/>
                <w:kern w:val="0"/>
                <w:sz w:val="21"/>
                <w:szCs w:val="21"/>
                <w:highlight w:val="none"/>
              </w:rPr>
              <w:t>依据</w:t>
            </w:r>
            <w:r>
              <w:rPr>
                <w:rFonts w:hint="eastAsia" w:ascii="宋体" w:hAnsi="宋体" w:eastAsia="宋体" w:cs="宋体"/>
                <w:kern w:val="0"/>
                <w:sz w:val="21"/>
                <w:szCs w:val="21"/>
                <w:highlight w:val="none"/>
                <w:lang w:eastAsia="zh-CN"/>
              </w:rPr>
              <w:t>投标人</w:t>
            </w:r>
            <w:r>
              <w:rPr>
                <w:rFonts w:hint="eastAsia" w:ascii="宋体" w:hAnsi="宋体" w:eastAsia="宋体" w:cs="宋体"/>
                <w:kern w:val="0"/>
                <w:sz w:val="21"/>
                <w:szCs w:val="21"/>
                <w:highlight w:val="none"/>
              </w:rPr>
              <w:t>应标文件内容，比对实际人员素质。</w:t>
            </w:r>
          </w:p>
        </w:tc>
        <w:tc>
          <w:tcPr>
            <w:tcW w:w="723" w:type="pct"/>
            <w:tcBorders>
              <w:top w:val="nil"/>
              <w:left w:val="single" w:color="auto" w:sz="4" w:space="0"/>
              <w:bottom w:val="single" w:color="auto" w:sz="4" w:space="0"/>
              <w:right w:val="single" w:color="auto" w:sz="4" w:space="0"/>
            </w:tcBorders>
            <w:shd w:val="clear" w:color="000000" w:fill="FFFFFF"/>
            <w:noWrap w:val="0"/>
            <w:vAlign w:val="center"/>
          </w:tcPr>
          <w:p>
            <w:pPr>
              <w:widowControl/>
              <w:spacing w:line="360" w:lineRule="auto"/>
              <w:jc w:val="center"/>
              <w:rPr>
                <w:rFonts w:hint="eastAsia" w:ascii="宋体" w:hAnsi="宋体" w:eastAsia="宋体" w:cs="宋体"/>
                <w:kern w:val="0"/>
                <w:sz w:val="21"/>
                <w:szCs w:val="21"/>
                <w:highlight w:val="none"/>
              </w:rPr>
            </w:pPr>
            <w:r>
              <w:rPr>
                <w:rFonts w:hint="eastAsia" w:ascii="宋体" w:hAnsi="宋体" w:eastAsia="宋体" w:cs="宋体"/>
                <w:kern w:val="0"/>
                <w:sz w:val="21"/>
                <w:szCs w:val="21"/>
                <w:highlight w:val="none"/>
              </w:rPr>
              <w:t>2分/人</w:t>
            </w:r>
          </w:p>
        </w:tc>
      </w:tr>
      <w:tr>
        <w:tblPrEx>
          <w:tblCellMar>
            <w:top w:w="0" w:type="dxa"/>
            <w:left w:w="108" w:type="dxa"/>
            <w:bottom w:w="0" w:type="dxa"/>
            <w:right w:w="108" w:type="dxa"/>
          </w:tblCellMar>
        </w:tblPrEx>
        <w:trPr>
          <w:trHeight w:val="330" w:hRule="atLeast"/>
          <w:jc w:val="center"/>
        </w:trPr>
        <w:tc>
          <w:tcPr>
            <w:tcW w:w="442" w:type="pct"/>
            <w:vMerge w:val="continue"/>
            <w:tcBorders>
              <w:left w:val="single" w:color="auto" w:sz="4" w:space="0"/>
              <w:right w:val="single" w:color="auto" w:sz="4" w:space="0"/>
            </w:tcBorders>
            <w:shd w:val="clear" w:color="000000" w:fill="FFFFFF"/>
            <w:noWrap w:val="0"/>
            <w:vAlign w:val="center"/>
          </w:tcPr>
          <w:p>
            <w:pPr>
              <w:widowControl/>
              <w:spacing w:line="360" w:lineRule="auto"/>
              <w:jc w:val="center"/>
              <w:rPr>
                <w:rFonts w:hint="eastAsia" w:ascii="宋体" w:hAnsi="宋体" w:eastAsia="宋体" w:cs="宋体"/>
                <w:kern w:val="0"/>
                <w:sz w:val="21"/>
                <w:szCs w:val="21"/>
                <w:highlight w:val="none"/>
              </w:rPr>
            </w:pPr>
          </w:p>
        </w:tc>
        <w:tc>
          <w:tcPr>
            <w:tcW w:w="435" w:type="pct"/>
            <w:tcBorders>
              <w:top w:val="nil"/>
              <w:left w:val="nil"/>
              <w:bottom w:val="single" w:color="auto" w:sz="4" w:space="0"/>
              <w:right w:val="single" w:color="auto" w:sz="4" w:space="0"/>
            </w:tcBorders>
            <w:shd w:val="clear" w:color="000000" w:fill="FFFFFF"/>
            <w:noWrap w:val="0"/>
            <w:vAlign w:val="center"/>
          </w:tcPr>
          <w:p>
            <w:pPr>
              <w:widowControl/>
              <w:spacing w:line="360" w:lineRule="auto"/>
              <w:jc w:val="center"/>
              <w:rPr>
                <w:rFonts w:hint="eastAsia" w:ascii="宋体" w:hAnsi="宋体" w:eastAsia="宋体" w:cs="宋体"/>
                <w:kern w:val="0"/>
                <w:sz w:val="21"/>
                <w:szCs w:val="21"/>
                <w:highlight w:val="none"/>
              </w:rPr>
            </w:pPr>
            <w:r>
              <w:rPr>
                <w:rFonts w:hint="eastAsia" w:ascii="宋体" w:hAnsi="宋体" w:eastAsia="宋体" w:cs="宋体"/>
                <w:kern w:val="0"/>
                <w:sz w:val="21"/>
                <w:szCs w:val="21"/>
                <w:highlight w:val="none"/>
              </w:rPr>
              <w:t>人员出勤</w:t>
            </w:r>
          </w:p>
        </w:tc>
        <w:tc>
          <w:tcPr>
            <w:tcW w:w="361" w:type="pct"/>
            <w:tcBorders>
              <w:top w:val="single" w:color="auto" w:sz="4" w:space="0"/>
              <w:left w:val="nil"/>
              <w:bottom w:val="single" w:color="auto" w:sz="4" w:space="0"/>
              <w:right w:val="single" w:color="auto" w:sz="4" w:space="0"/>
            </w:tcBorders>
            <w:shd w:val="clear" w:color="000000" w:fill="FFFFFF"/>
            <w:noWrap w:val="0"/>
            <w:vAlign w:val="center"/>
          </w:tcPr>
          <w:p>
            <w:pPr>
              <w:widowControl/>
              <w:spacing w:line="360" w:lineRule="auto"/>
              <w:jc w:val="left"/>
              <w:rPr>
                <w:rFonts w:hint="eastAsia" w:ascii="宋体" w:hAnsi="宋体" w:eastAsia="宋体" w:cs="宋体"/>
                <w:kern w:val="0"/>
                <w:sz w:val="21"/>
                <w:szCs w:val="21"/>
                <w:highlight w:val="none"/>
              </w:rPr>
            </w:pPr>
            <w:r>
              <w:rPr>
                <w:rFonts w:hint="eastAsia" w:ascii="宋体" w:hAnsi="宋体" w:eastAsia="宋体" w:cs="宋体"/>
                <w:kern w:val="0"/>
                <w:sz w:val="21"/>
                <w:szCs w:val="21"/>
                <w:highlight w:val="none"/>
              </w:rPr>
              <w:t>1.3</w:t>
            </w:r>
          </w:p>
        </w:tc>
        <w:tc>
          <w:tcPr>
            <w:tcW w:w="1806" w:type="pct"/>
            <w:tcBorders>
              <w:top w:val="nil"/>
              <w:left w:val="single" w:color="auto" w:sz="4" w:space="0"/>
              <w:bottom w:val="single" w:color="auto" w:sz="4" w:space="0"/>
              <w:right w:val="nil"/>
            </w:tcBorders>
            <w:shd w:val="clear" w:color="000000" w:fill="FFFFFF"/>
            <w:noWrap w:val="0"/>
            <w:vAlign w:val="center"/>
          </w:tcPr>
          <w:p>
            <w:pPr>
              <w:widowControl/>
              <w:spacing w:line="360" w:lineRule="auto"/>
              <w:jc w:val="left"/>
              <w:rPr>
                <w:rFonts w:hint="eastAsia" w:ascii="宋体" w:hAnsi="宋体" w:eastAsia="宋体" w:cs="宋体"/>
                <w:kern w:val="0"/>
                <w:sz w:val="21"/>
                <w:szCs w:val="21"/>
                <w:highlight w:val="none"/>
              </w:rPr>
            </w:pPr>
            <w:r>
              <w:rPr>
                <w:rFonts w:hint="eastAsia" w:ascii="宋体" w:hAnsi="宋体" w:eastAsia="宋体" w:cs="宋体"/>
                <w:kern w:val="0"/>
                <w:sz w:val="21"/>
                <w:szCs w:val="21"/>
                <w:highlight w:val="none"/>
              </w:rPr>
              <w:t>工作人员在正常工作日按规定出勤，不得迟到、早退、无故旷工。出现违反日常规定的行为，按扣分标准进行扣分。</w:t>
            </w:r>
          </w:p>
        </w:tc>
        <w:tc>
          <w:tcPr>
            <w:tcW w:w="1230" w:type="pct"/>
            <w:tcBorders>
              <w:top w:val="nil"/>
              <w:left w:val="single" w:color="auto" w:sz="4" w:space="0"/>
              <w:bottom w:val="single" w:color="auto" w:sz="4" w:space="0"/>
              <w:right w:val="single" w:color="auto" w:sz="4" w:space="0"/>
            </w:tcBorders>
            <w:shd w:val="clear" w:color="000000" w:fill="FFFFFF"/>
            <w:noWrap w:val="0"/>
            <w:vAlign w:val="top"/>
          </w:tcPr>
          <w:p>
            <w:pPr>
              <w:widowControl/>
              <w:spacing w:line="360" w:lineRule="auto"/>
              <w:jc w:val="left"/>
              <w:rPr>
                <w:rFonts w:hint="eastAsia" w:ascii="宋体" w:hAnsi="宋体" w:eastAsia="宋体" w:cs="宋体"/>
                <w:kern w:val="0"/>
                <w:sz w:val="21"/>
                <w:szCs w:val="21"/>
                <w:highlight w:val="none"/>
              </w:rPr>
            </w:pPr>
            <w:r>
              <w:rPr>
                <w:rFonts w:hint="eastAsia" w:ascii="宋体" w:hAnsi="宋体" w:eastAsia="宋体" w:cs="宋体"/>
                <w:kern w:val="0"/>
                <w:sz w:val="21"/>
                <w:szCs w:val="21"/>
                <w:highlight w:val="none"/>
              </w:rPr>
              <w:t>依据本协议要求，参考日常工作签到表。</w:t>
            </w:r>
          </w:p>
        </w:tc>
        <w:tc>
          <w:tcPr>
            <w:tcW w:w="723" w:type="pct"/>
            <w:tcBorders>
              <w:top w:val="nil"/>
              <w:left w:val="single" w:color="auto" w:sz="4" w:space="0"/>
              <w:bottom w:val="single" w:color="auto" w:sz="4" w:space="0"/>
              <w:right w:val="single" w:color="auto" w:sz="4" w:space="0"/>
            </w:tcBorders>
            <w:shd w:val="clear" w:color="000000" w:fill="FFFFFF"/>
            <w:noWrap w:val="0"/>
            <w:vAlign w:val="center"/>
          </w:tcPr>
          <w:p>
            <w:pPr>
              <w:widowControl/>
              <w:spacing w:line="360" w:lineRule="auto"/>
              <w:jc w:val="center"/>
              <w:rPr>
                <w:rFonts w:hint="eastAsia" w:ascii="宋体" w:hAnsi="宋体" w:eastAsia="宋体" w:cs="宋体"/>
                <w:kern w:val="0"/>
                <w:sz w:val="21"/>
                <w:szCs w:val="21"/>
                <w:highlight w:val="none"/>
              </w:rPr>
            </w:pPr>
            <w:r>
              <w:rPr>
                <w:rFonts w:hint="eastAsia" w:ascii="宋体" w:hAnsi="宋体" w:eastAsia="宋体" w:cs="宋体"/>
                <w:kern w:val="0"/>
                <w:sz w:val="21"/>
                <w:szCs w:val="21"/>
                <w:highlight w:val="none"/>
              </w:rPr>
              <w:t>0.5分/人次</w:t>
            </w:r>
          </w:p>
        </w:tc>
      </w:tr>
      <w:tr>
        <w:tblPrEx>
          <w:tblCellMar>
            <w:top w:w="0" w:type="dxa"/>
            <w:left w:w="108" w:type="dxa"/>
            <w:bottom w:w="0" w:type="dxa"/>
            <w:right w:w="108" w:type="dxa"/>
          </w:tblCellMar>
        </w:tblPrEx>
        <w:trPr>
          <w:trHeight w:val="330" w:hRule="atLeast"/>
          <w:jc w:val="center"/>
        </w:trPr>
        <w:tc>
          <w:tcPr>
            <w:tcW w:w="442" w:type="pct"/>
            <w:vMerge w:val="continue"/>
            <w:tcBorders>
              <w:left w:val="single" w:color="auto" w:sz="4" w:space="0"/>
              <w:bottom w:val="single" w:color="auto" w:sz="4" w:space="0"/>
              <w:right w:val="single" w:color="auto" w:sz="4" w:space="0"/>
            </w:tcBorders>
            <w:shd w:val="clear" w:color="000000" w:fill="FFFFFF"/>
            <w:noWrap w:val="0"/>
            <w:vAlign w:val="center"/>
          </w:tcPr>
          <w:p>
            <w:pPr>
              <w:widowControl/>
              <w:spacing w:line="360" w:lineRule="auto"/>
              <w:jc w:val="center"/>
              <w:rPr>
                <w:rFonts w:hint="eastAsia" w:ascii="宋体" w:hAnsi="宋体" w:eastAsia="宋体" w:cs="宋体"/>
                <w:kern w:val="0"/>
                <w:sz w:val="21"/>
                <w:szCs w:val="21"/>
                <w:highlight w:val="none"/>
              </w:rPr>
            </w:pPr>
          </w:p>
        </w:tc>
        <w:tc>
          <w:tcPr>
            <w:tcW w:w="435" w:type="pct"/>
            <w:tcBorders>
              <w:top w:val="nil"/>
              <w:left w:val="nil"/>
              <w:bottom w:val="single" w:color="auto" w:sz="4" w:space="0"/>
              <w:right w:val="single" w:color="auto" w:sz="4" w:space="0"/>
            </w:tcBorders>
            <w:shd w:val="clear" w:color="000000" w:fill="FFFFFF"/>
            <w:noWrap w:val="0"/>
            <w:vAlign w:val="center"/>
          </w:tcPr>
          <w:p>
            <w:pPr>
              <w:widowControl/>
              <w:spacing w:line="360" w:lineRule="auto"/>
              <w:jc w:val="center"/>
              <w:rPr>
                <w:rFonts w:hint="eastAsia" w:ascii="宋体" w:hAnsi="宋体" w:eastAsia="宋体" w:cs="宋体"/>
                <w:kern w:val="0"/>
                <w:sz w:val="21"/>
                <w:szCs w:val="21"/>
                <w:highlight w:val="none"/>
              </w:rPr>
            </w:pPr>
            <w:r>
              <w:rPr>
                <w:rFonts w:hint="eastAsia" w:ascii="宋体" w:hAnsi="宋体" w:eastAsia="宋体" w:cs="宋体"/>
                <w:kern w:val="0"/>
                <w:sz w:val="21"/>
                <w:szCs w:val="21"/>
                <w:highlight w:val="none"/>
              </w:rPr>
              <w:t>人员管理</w:t>
            </w:r>
          </w:p>
        </w:tc>
        <w:tc>
          <w:tcPr>
            <w:tcW w:w="361" w:type="pct"/>
            <w:tcBorders>
              <w:top w:val="single" w:color="auto" w:sz="4" w:space="0"/>
              <w:left w:val="nil"/>
              <w:bottom w:val="single" w:color="auto" w:sz="4" w:space="0"/>
              <w:right w:val="single" w:color="auto" w:sz="4" w:space="0"/>
            </w:tcBorders>
            <w:shd w:val="clear" w:color="000000" w:fill="FFFFFF"/>
            <w:noWrap w:val="0"/>
            <w:vAlign w:val="center"/>
          </w:tcPr>
          <w:p>
            <w:pPr>
              <w:widowControl/>
              <w:spacing w:line="360" w:lineRule="auto"/>
              <w:jc w:val="left"/>
              <w:rPr>
                <w:rFonts w:hint="eastAsia" w:ascii="宋体" w:hAnsi="宋体" w:eastAsia="宋体" w:cs="宋体"/>
                <w:kern w:val="0"/>
                <w:sz w:val="21"/>
                <w:szCs w:val="21"/>
                <w:highlight w:val="none"/>
              </w:rPr>
            </w:pPr>
            <w:r>
              <w:rPr>
                <w:rFonts w:hint="eastAsia" w:ascii="宋体" w:hAnsi="宋体" w:eastAsia="宋体" w:cs="宋体"/>
                <w:kern w:val="0"/>
                <w:sz w:val="21"/>
                <w:szCs w:val="21"/>
                <w:highlight w:val="none"/>
              </w:rPr>
              <w:t>1.4</w:t>
            </w:r>
          </w:p>
        </w:tc>
        <w:tc>
          <w:tcPr>
            <w:tcW w:w="1806" w:type="pct"/>
            <w:tcBorders>
              <w:top w:val="nil"/>
              <w:left w:val="single" w:color="auto" w:sz="4" w:space="0"/>
              <w:bottom w:val="single" w:color="auto" w:sz="4" w:space="0"/>
              <w:right w:val="nil"/>
            </w:tcBorders>
            <w:shd w:val="clear" w:color="000000" w:fill="FFFFFF"/>
            <w:noWrap w:val="0"/>
            <w:vAlign w:val="center"/>
          </w:tcPr>
          <w:p>
            <w:pPr>
              <w:widowControl/>
              <w:spacing w:line="360" w:lineRule="auto"/>
              <w:jc w:val="left"/>
              <w:rPr>
                <w:rFonts w:hint="eastAsia" w:ascii="宋体" w:hAnsi="宋体" w:eastAsia="宋体" w:cs="宋体"/>
                <w:kern w:val="0"/>
                <w:sz w:val="21"/>
                <w:szCs w:val="21"/>
                <w:highlight w:val="none"/>
              </w:rPr>
            </w:pPr>
            <w:r>
              <w:rPr>
                <w:rFonts w:hint="eastAsia" w:ascii="宋体" w:hAnsi="宋体" w:eastAsia="宋体" w:cs="宋体"/>
                <w:kern w:val="0"/>
                <w:sz w:val="21"/>
                <w:szCs w:val="21"/>
                <w:highlight w:val="none"/>
              </w:rPr>
              <w:t>未经过</w:t>
            </w:r>
            <w:r>
              <w:rPr>
                <w:rFonts w:hint="eastAsia" w:ascii="宋体" w:hAnsi="宋体" w:eastAsia="宋体" w:cs="宋体"/>
                <w:kern w:val="0"/>
                <w:sz w:val="21"/>
                <w:szCs w:val="21"/>
                <w:highlight w:val="none"/>
                <w:lang w:eastAsia="zh-CN"/>
              </w:rPr>
              <w:t>招标人</w:t>
            </w:r>
            <w:r>
              <w:rPr>
                <w:rFonts w:hint="eastAsia" w:ascii="宋体" w:hAnsi="宋体" w:eastAsia="宋体" w:cs="宋体"/>
                <w:kern w:val="0"/>
                <w:sz w:val="21"/>
                <w:szCs w:val="21"/>
                <w:highlight w:val="none"/>
              </w:rPr>
              <w:t>同意变更项目组成员，按扣分标准进行扣分。</w:t>
            </w:r>
          </w:p>
        </w:tc>
        <w:tc>
          <w:tcPr>
            <w:tcW w:w="1230" w:type="pct"/>
            <w:tcBorders>
              <w:top w:val="nil"/>
              <w:left w:val="single" w:color="auto" w:sz="4" w:space="0"/>
              <w:bottom w:val="single" w:color="auto" w:sz="4" w:space="0"/>
              <w:right w:val="single" w:color="auto" w:sz="4" w:space="0"/>
            </w:tcBorders>
            <w:shd w:val="clear" w:color="000000" w:fill="FFFFFF"/>
            <w:noWrap w:val="0"/>
            <w:vAlign w:val="top"/>
          </w:tcPr>
          <w:p>
            <w:pPr>
              <w:widowControl/>
              <w:spacing w:line="360" w:lineRule="auto"/>
              <w:jc w:val="left"/>
              <w:rPr>
                <w:rFonts w:hint="eastAsia" w:ascii="宋体" w:hAnsi="宋体" w:eastAsia="宋体" w:cs="宋体"/>
                <w:kern w:val="0"/>
                <w:sz w:val="21"/>
                <w:szCs w:val="21"/>
                <w:highlight w:val="none"/>
              </w:rPr>
            </w:pPr>
            <w:r>
              <w:rPr>
                <w:rFonts w:hint="eastAsia" w:ascii="宋体" w:hAnsi="宋体" w:eastAsia="宋体" w:cs="宋体"/>
                <w:kern w:val="0"/>
                <w:sz w:val="21"/>
                <w:szCs w:val="21"/>
                <w:highlight w:val="none"/>
              </w:rPr>
              <w:t>项目组成员已双方约定（依据本协议要求）的为依据。</w:t>
            </w:r>
            <w:r>
              <w:rPr>
                <w:rFonts w:hint="eastAsia" w:ascii="宋体" w:hAnsi="宋体" w:eastAsia="宋体" w:cs="宋体"/>
                <w:kern w:val="0"/>
                <w:sz w:val="21"/>
                <w:szCs w:val="21"/>
                <w:highlight w:val="none"/>
                <w:lang w:eastAsia="zh-CN"/>
              </w:rPr>
              <w:t>招标人</w:t>
            </w:r>
            <w:r>
              <w:rPr>
                <w:rFonts w:hint="eastAsia" w:ascii="宋体" w:hAnsi="宋体" w:eastAsia="宋体" w:cs="宋体"/>
                <w:kern w:val="0"/>
                <w:sz w:val="21"/>
                <w:szCs w:val="21"/>
                <w:highlight w:val="none"/>
              </w:rPr>
              <w:t>出具整改通知书，且</w:t>
            </w:r>
            <w:r>
              <w:rPr>
                <w:rFonts w:hint="eastAsia" w:ascii="宋体" w:hAnsi="宋体" w:eastAsia="宋体" w:cs="宋体"/>
                <w:kern w:val="0"/>
                <w:sz w:val="21"/>
                <w:szCs w:val="21"/>
                <w:highlight w:val="none"/>
                <w:lang w:eastAsia="zh-CN"/>
              </w:rPr>
              <w:t>投标人</w:t>
            </w:r>
            <w:r>
              <w:rPr>
                <w:rFonts w:hint="eastAsia" w:ascii="宋体" w:hAnsi="宋体" w:eastAsia="宋体" w:cs="宋体"/>
                <w:kern w:val="0"/>
                <w:sz w:val="21"/>
                <w:szCs w:val="21"/>
                <w:highlight w:val="none"/>
              </w:rPr>
              <w:t>没有实质性应答。</w:t>
            </w:r>
          </w:p>
        </w:tc>
        <w:tc>
          <w:tcPr>
            <w:tcW w:w="723" w:type="pct"/>
            <w:tcBorders>
              <w:top w:val="nil"/>
              <w:left w:val="single" w:color="auto" w:sz="4" w:space="0"/>
              <w:bottom w:val="single" w:color="auto" w:sz="4" w:space="0"/>
              <w:right w:val="single" w:color="auto" w:sz="4" w:space="0"/>
            </w:tcBorders>
            <w:shd w:val="clear" w:color="000000" w:fill="FFFFFF"/>
            <w:noWrap w:val="0"/>
            <w:vAlign w:val="center"/>
          </w:tcPr>
          <w:p>
            <w:pPr>
              <w:widowControl/>
              <w:spacing w:line="360" w:lineRule="auto"/>
              <w:jc w:val="center"/>
              <w:rPr>
                <w:rFonts w:hint="eastAsia" w:ascii="宋体" w:hAnsi="宋体" w:eastAsia="宋体" w:cs="宋体"/>
                <w:kern w:val="0"/>
                <w:sz w:val="21"/>
                <w:szCs w:val="21"/>
                <w:highlight w:val="none"/>
              </w:rPr>
            </w:pPr>
            <w:r>
              <w:rPr>
                <w:rFonts w:hint="eastAsia" w:ascii="宋体" w:hAnsi="宋体" w:eastAsia="宋体" w:cs="宋体"/>
                <w:kern w:val="0"/>
                <w:sz w:val="21"/>
                <w:szCs w:val="21"/>
                <w:highlight w:val="none"/>
              </w:rPr>
              <w:t>项目经理5分/人；项目组成员1分/人；人员离开团队后，未按人员资质要求补充相关人员，每20天追加扣1分。</w:t>
            </w:r>
          </w:p>
        </w:tc>
      </w:tr>
      <w:tr>
        <w:tblPrEx>
          <w:tblCellMar>
            <w:top w:w="0" w:type="dxa"/>
            <w:left w:w="108" w:type="dxa"/>
            <w:bottom w:w="0" w:type="dxa"/>
            <w:right w:w="108" w:type="dxa"/>
          </w:tblCellMar>
        </w:tblPrEx>
        <w:trPr>
          <w:trHeight w:val="330" w:hRule="atLeast"/>
          <w:jc w:val="center"/>
        </w:trPr>
        <w:tc>
          <w:tcPr>
            <w:tcW w:w="442" w:type="pct"/>
            <w:vMerge w:val="restart"/>
            <w:tcBorders>
              <w:top w:val="nil"/>
              <w:left w:val="single" w:color="auto" w:sz="4" w:space="0"/>
              <w:right w:val="single" w:color="auto" w:sz="4" w:space="0"/>
            </w:tcBorders>
            <w:shd w:val="clear" w:color="000000" w:fill="FFFFFF"/>
            <w:noWrap w:val="0"/>
            <w:vAlign w:val="center"/>
          </w:tcPr>
          <w:p>
            <w:pPr>
              <w:widowControl/>
              <w:spacing w:line="360" w:lineRule="auto"/>
              <w:jc w:val="center"/>
              <w:rPr>
                <w:rFonts w:hint="eastAsia" w:ascii="宋体" w:hAnsi="宋体" w:eastAsia="宋体" w:cs="宋体"/>
                <w:kern w:val="0"/>
                <w:sz w:val="21"/>
                <w:szCs w:val="21"/>
                <w:highlight w:val="none"/>
              </w:rPr>
            </w:pPr>
            <w:r>
              <w:rPr>
                <w:rFonts w:hint="eastAsia" w:ascii="宋体" w:hAnsi="宋体" w:eastAsia="宋体" w:cs="宋体"/>
                <w:kern w:val="0"/>
                <w:sz w:val="21"/>
                <w:szCs w:val="21"/>
                <w:highlight w:val="none"/>
              </w:rPr>
              <w:t>进度及交付物管控</w:t>
            </w:r>
          </w:p>
          <w:p>
            <w:pPr>
              <w:spacing w:line="360" w:lineRule="auto"/>
              <w:jc w:val="center"/>
              <w:rPr>
                <w:rFonts w:hint="eastAsia" w:ascii="宋体" w:hAnsi="宋体" w:eastAsia="宋体" w:cs="宋体"/>
                <w:kern w:val="0"/>
                <w:sz w:val="21"/>
                <w:szCs w:val="21"/>
                <w:highlight w:val="none"/>
              </w:rPr>
            </w:pPr>
          </w:p>
        </w:tc>
        <w:tc>
          <w:tcPr>
            <w:tcW w:w="435" w:type="pct"/>
            <w:tcBorders>
              <w:top w:val="nil"/>
              <w:left w:val="nil"/>
              <w:bottom w:val="single" w:color="auto" w:sz="4" w:space="0"/>
              <w:right w:val="single" w:color="auto" w:sz="4" w:space="0"/>
            </w:tcBorders>
            <w:shd w:val="clear" w:color="000000" w:fill="FFFFFF"/>
            <w:noWrap w:val="0"/>
            <w:vAlign w:val="center"/>
          </w:tcPr>
          <w:p>
            <w:pPr>
              <w:widowControl/>
              <w:spacing w:line="360" w:lineRule="auto"/>
              <w:jc w:val="center"/>
              <w:rPr>
                <w:rFonts w:hint="eastAsia" w:ascii="宋体" w:hAnsi="宋体" w:eastAsia="宋体" w:cs="宋体"/>
                <w:kern w:val="0"/>
                <w:sz w:val="21"/>
                <w:szCs w:val="21"/>
                <w:highlight w:val="none"/>
              </w:rPr>
            </w:pPr>
            <w:r>
              <w:rPr>
                <w:rFonts w:hint="eastAsia" w:ascii="宋体" w:hAnsi="宋体" w:eastAsia="宋体" w:cs="宋体"/>
                <w:kern w:val="0"/>
                <w:sz w:val="21"/>
                <w:szCs w:val="21"/>
                <w:highlight w:val="none"/>
              </w:rPr>
              <w:t>资金支付材料提交</w:t>
            </w:r>
          </w:p>
        </w:tc>
        <w:tc>
          <w:tcPr>
            <w:tcW w:w="361" w:type="pct"/>
            <w:tcBorders>
              <w:top w:val="single" w:color="auto" w:sz="4" w:space="0"/>
              <w:left w:val="nil"/>
              <w:bottom w:val="single" w:color="auto" w:sz="4" w:space="0"/>
              <w:right w:val="single" w:color="auto" w:sz="4" w:space="0"/>
            </w:tcBorders>
            <w:shd w:val="clear" w:color="000000" w:fill="FFFFFF"/>
            <w:noWrap w:val="0"/>
            <w:vAlign w:val="center"/>
          </w:tcPr>
          <w:p>
            <w:pPr>
              <w:widowControl/>
              <w:spacing w:line="360" w:lineRule="auto"/>
              <w:jc w:val="left"/>
              <w:rPr>
                <w:rFonts w:hint="eastAsia" w:ascii="宋体" w:hAnsi="宋体" w:eastAsia="宋体" w:cs="宋体"/>
                <w:kern w:val="0"/>
                <w:sz w:val="21"/>
                <w:szCs w:val="21"/>
                <w:highlight w:val="none"/>
              </w:rPr>
            </w:pPr>
            <w:r>
              <w:rPr>
                <w:rFonts w:hint="eastAsia" w:ascii="宋体" w:hAnsi="宋体" w:eastAsia="宋体" w:cs="宋体"/>
                <w:kern w:val="0"/>
                <w:sz w:val="21"/>
                <w:szCs w:val="21"/>
                <w:highlight w:val="none"/>
              </w:rPr>
              <w:t>2.1</w:t>
            </w:r>
          </w:p>
        </w:tc>
        <w:tc>
          <w:tcPr>
            <w:tcW w:w="1806" w:type="pct"/>
            <w:tcBorders>
              <w:top w:val="nil"/>
              <w:left w:val="single" w:color="auto" w:sz="4" w:space="0"/>
              <w:bottom w:val="single" w:color="auto" w:sz="4" w:space="0"/>
              <w:right w:val="nil"/>
            </w:tcBorders>
            <w:shd w:val="clear" w:color="000000" w:fill="FFFFFF"/>
            <w:noWrap w:val="0"/>
            <w:vAlign w:val="center"/>
          </w:tcPr>
          <w:p>
            <w:pPr>
              <w:widowControl/>
              <w:spacing w:line="360" w:lineRule="auto"/>
              <w:jc w:val="left"/>
              <w:rPr>
                <w:rFonts w:hint="eastAsia" w:ascii="宋体" w:hAnsi="宋体" w:eastAsia="宋体" w:cs="宋体"/>
                <w:kern w:val="0"/>
                <w:sz w:val="21"/>
                <w:szCs w:val="21"/>
                <w:highlight w:val="none"/>
              </w:rPr>
            </w:pPr>
            <w:r>
              <w:rPr>
                <w:rFonts w:hint="eastAsia" w:ascii="宋体" w:hAnsi="宋体" w:eastAsia="宋体" w:cs="宋体"/>
                <w:kern w:val="0"/>
                <w:sz w:val="21"/>
                <w:szCs w:val="21"/>
                <w:highlight w:val="none"/>
              </w:rPr>
              <w:t>对于费用性支付，在支付当月20日前必须将该阶段支付相关凭证提交</w:t>
            </w:r>
            <w:r>
              <w:rPr>
                <w:rFonts w:hint="eastAsia" w:ascii="宋体" w:hAnsi="宋体" w:eastAsia="宋体" w:cs="宋体"/>
                <w:kern w:val="0"/>
                <w:sz w:val="21"/>
                <w:szCs w:val="21"/>
                <w:highlight w:val="none"/>
                <w:lang w:eastAsia="zh-CN"/>
              </w:rPr>
              <w:t>招标人</w:t>
            </w:r>
            <w:r>
              <w:rPr>
                <w:rFonts w:hint="eastAsia" w:ascii="宋体" w:hAnsi="宋体" w:eastAsia="宋体" w:cs="宋体"/>
                <w:kern w:val="0"/>
                <w:sz w:val="21"/>
                <w:szCs w:val="21"/>
                <w:highlight w:val="none"/>
              </w:rPr>
              <w:t>；对于资本性支付，在支付前一个月20日前必须将该阶段支付相关凭证提交</w:t>
            </w:r>
            <w:r>
              <w:rPr>
                <w:rFonts w:hint="eastAsia" w:ascii="宋体" w:hAnsi="宋体" w:eastAsia="宋体" w:cs="宋体"/>
                <w:kern w:val="0"/>
                <w:sz w:val="21"/>
                <w:szCs w:val="21"/>
                <w:highlight w:val="none"/>
                <w:lang w:eastAsia="zh-CN"/>
              </w:rPr>
              <w:t>招标人</w:t>
            </w:r>
            <w:r>
              <w:rPr>
                <w:rFonts w:hint="eastAsia" w:ascii="宋体" w:hAnsi="宋体" w:eastAsia="宋体" w:cs="宋体"/>
                <w:kern w:val="0"/>
                <w:sz w:val="21"/>
                <w:szCs w:val="21"/>
                <w:highlight w:val="none"/>
              </w:rPr>
              <w:t>。出现不及时提交的情况，按扣分标准进行扣分。</w:t>
            </w:r>
          </w:p>
        </w:tc>
        <w:tc>
          <w:tcPr>
            <w:tcW w:w="1230" w:type="pct"/>
            <w:tcBorders>
              <w:top w:val="nil"/>
              <w:left w:val="single" w:color="auto" w:sz="4" w:space="0"/>
              <w:bottom w:val="single" w:color="auto" w:sz="4" w:space="0"/>
              <w:right w:val="single" w:color="auto" w:sz="4" w:space="0"/>
            </w:tcBorders>
            <w:shd w:val="clear" w:color="000000" w:fill="FFFFFF"/>
            <w:noWrap w:val="0"/>
            <w:vAlign w:val="top"/>
          </w:tcPr>
          <w:p>
            <w:pPr>
              <w:widowControl/>
              <w:spacing w:line="360" w:lineRule="auto"/>
              <w:jc w:val="left"/>
              <w:rPr>
                <w:rFonts w:hint="eastAsia" w:ascii="宋体" w:hAnsi="宋体" w:eastAsia="宋体" w:cs="宋体"/>
                <w:kern w:val="0"/>
                <w:sz w:val="21"/>
                <w:szCs w:val="21"/>
                <w:highlight w:val="none"/>
              </w:rPr>
            </w:pPr>
            <w:r>
              <w:rPr>
                <w:rFonts w:hint="eastAsia" w:ascii="宋体" w:hAnsi="宋体" w:eastAsia="宋体" w:cs="宋体"/>
                <w:kern w:val="0"/>
                <w:sz w:val="21"/>
                <w:szCs w:val="21"/>
                <w:highlight w:val="none"/>
                <w:lang w:eastAsia="zh-CN"/>
              </w:rPr>
              <w:t>招标人</w:t>
            </w:r>
            <w:r>
              <w:rPr>
                <w:rFonts w:hint="eastAsia" w:ascii="宋体" w:hAnsi="宋体" w:eastAsia="宋体" w:cs="宋体"/>
                <w:kern w:val="0"/>
                <w:sz w:val="21"/>
                <w:szCs w:val="21"/>
                <w:highlight w:val="none"/>
              </w:rPr>
              <w:t>出具整改通知书，且</w:t>
            </w:r>
            <w:r>
              <w:rPr>
                <w:rFonts w:hint="eastAsia" w:ascii="宋体" w:hAnsi="宋体" w:eastAsia="宋体" w:cs="宋体"/>
                <w:kern w:val="0"/>
                <w:sz w:val="21"/>
                <w:szCs w:val="21"/>
                <w:highlight w:val="none"/>
                <w:lang w:eastAsia="zh-CN"/>
              </w:rPr>
              <w:t>投标人</w:t>
            </w:r>
            <w:r>
              <w:rPr>
                <w:rFonts w:hint="eastAsia" w:ascii="宋体" w:hAnsi="宋体" w:eastAsia="宋体" w:cs="宋体"/>
                <w:kern w:val="0"/>
                <w:sz w:val="21"/>
                <w:szCs w:val="21"/>
                <w:highlight w:val="none"/>
              </w:rPr>
              <w:t>没有实质性应答。</w:t>
            </w:r>
          </w:p>
        </w:tc>
        <w:tc>
          <w:tcPr>
            <w:tcW w:w="723" w:type="pct"/>
            <w:tcBorders>
              <w:top w:val="nil"/>
              <w:left w:val="single" w:color="auto" w:sz="4" w:space="0"/>
              <w:bottom w:val="single" w:color="auto" w:sz="4" w:space="0"/>
              <w:right w:val="single" w:color="auto" w:sz="4" w:space="0"/>
            </w:tcBorders>
            <w:shd w:val="clear" w:color="000000" w:fill="FFFFFF"/>
            <w:noWrap w:val="0"/>
            <w:vAlign w:val="center"/>
          </w:tcPr>
          <w:p>
            <w:pPr>
              <w:widowControl/>
              <w:spacing w:line="360" w:lineRule="auto"/>
              <w:jc w:val="center"/>
              <w:rPr>
                <w:rFonts w:hint="eastAsia" w:ascii="宋体" w:hAnsi="宋体" w:eastAsia="宋体" w:cs="宋体"/>
                <w:kern w:val="0"/>
                <w:sz w:val="21"/>
                <w:szCs w:val="21"/>
                <w:highlight w:val="none"/>
              </w:rPr>
            </w:pPr>
            <w:r>
              <w:rPr>
                <w:rFonts w:hint="eastAsia" w:ascii="宋体" w:hAnsi="宋体" w:eastAsia="宋体" w:cs="宋体"/>
                <w:kern w:val="0"/>
                <w:sz w:val="21"/>
                <w:szCs w:val="21"/>
                <w:highlight w:val="none"/>
              </w:rPr>
              <w:t>2分/次</w:t>
            </w:r>
          </w:p>
        </w:tc>
      </w:tr>
      <w:tr>
        <w:tblPrEx>
          <w:tblCellMar>
            <w:top w:w="0" w:type="dxa"/>
            <w:left w:w="108" w:type="dxa"/>
            <w:bottom w:w="0" w:type="dxa"/>
            <w:right w:w="108" w:type="dxa"/>
          </w:tblCellMar>
        </w:tblPrEx>
        <w:trPr>
          <w:trHeight w:val="660" w:hRule="atLeast"/>
          <w:jc w:val="center"/>
        </w:trPr>
        <w:tc>
          <w:tcPr>
            <w:tcW w:w="442" w:type="pct"/>
            <w:vMerge w:val="continue"/>
            <w:tcBorders>
              <w:left w:val="single" w:color="auto" w:sz="4" w:space="0"/>
              <w:right w:val="single" w:color="auto" w:sz="4" w:space="0"/>
            </w:tcBorders>
            <w:shd w:val="clear" w:color="000000" w:fill="FFFFFF"/>
            <w:noWrap w:val="0"/>
            <w:vAlign w:val="center"/>
          </w:tcPr>
          <w:p>
            <w:pPr>
              <w:widowControl/>
              <w:spacing w:line="360" w:lineRule="auto"/>
              <w:jc w:val="center"/>
              <w:rPr>
                <w:rFonts w:hint="eastAsia" w:ascii="宋体" w:hAnsi="宋体" w:eastAsia="宋体" w:cs="宋体"/>
                <w:kern w:val="0"/>
                <w:sz w:val="21"/>
                <w:szCs w:val="21"/>
                <w:highlight w:val="none"/>
              </w:rPr>
            </w:pPr>
          </w:p>
        </w:tc>
        <w:tc>
          <w:tcPr>
            <w:tcW w:w="435" w:type="pct"/>
            <w:tcBorders>
              <w:top w:val="nil"/>
              <w:left w:val="nil"/>
              <w:bottom w:val="single" w:color="auto" w:sz="4" w:space="0"/>
              <w:right w:val="single" w:color="auto" w:sz="4" w:space="0"/>
            </w:tcBorders>
            <w:shd w:val="clear" w:color="000000" w:fill="FFFFFF"/>
            <w:noWrap w:val="0"/>
            <w:vAlign w:val="center"/>
          </w:tcPr>
          <w:p>
            <w:pPr>
              <w:widowControl/>
              <w:spacing w:line="360" w:lineRule="auto"/>
              <w:jc w:val="center"/>
              <w:rPr>
                <w:rFonts w:hint="eastAsia" w:ascii="宋体" w:hAnsi="宋体" w:eastAsia="宋体" w:cs="宋体"/>
                <w:kern w:val="0"/>
                <w:sz w:val="21"/>
                <w:szCs w:val="21"/>
                <w:highlight w:val="none"/>
              </w:rPr>
            </w:pPr>
            <w:r>
              <w:rPr>
                <w:rFonts w:hint="eastAsia" w:ascii="宋体" w:hAnsi="宋体" w:eastAsia="宋体" w:cs="宋体"/>
                <w:kern w:val="0"/>
                <w:sz w:val="21"/>
                <w:szCs w:val="21"/>
                <w:highlight w:val="none"/>
              </w:rPr>
              <w:t>实施进度与交付物相符</w:t>
            </w:r>
          </w:p>
        </w:tc>
        <w:tc>
          <w:tcPr>
            <w:tcW w:w="361" w:type="pct"/>
            <w:tcBorders>
              <w:top w:val="single" w:color="auto" w:sz="4" w:space="0"/>
              <w:left w:val="nil"/>
              <w:bottom w:val="single" w:color="auto" w:sz="4" w:space="0"/>
              <w:right w:val="single" w:color="auto" w:sz="4" w:space="0"/>
            </w:tcBorders>
            <w:shd w:val="clear" w:color="000000" w:fill="FFFFFF"/>
            <w:noWrap w:val="0"/>
            <w:vAlign w:val="center"/>
          </w:tcPr>
          <w:p>
            <w:pPr>
              <w:widowControl/>
              <w:spacing w:line="360" w:lineRule="auto"/>
              <w:jc w:val="left"/>
              <w:rPr>
                <w:rFonts w:hint="eastAsia" w:ascii="宋体" w:hAnsi="宋体" w:eastAsia="宋体" w:cs="宋体"/>
                <w:kern w:val="0"/>
                <w:sz w:val="21"/>
                <w:szCs w:val="21"/>
                <w:highlight w:val="none"/>
              </w:rPr>
            </w:pPr>
            <w:r>
              <w:rPr>
                <w:rFonts w:hint="eastAsia" w:ascii="宋体" w:hAnsi="宋体" w:eastAsia="宋体" w:cs="宋体"/>
                <w:kern w:val="0"/>
                <w:sz w:val="21"/>
                <w:szCs w:val="21"/>
                <w:highlight w:val="none"/>
              </w:rPr>
              <w:t>2.2</w:t>
            </w:r>
          </w:p>
        </w:tc>
        <w:tc>
          <w:tcPr>
            <w:tcW w:w="1806" w:type="pct"/>
            <w:tcBorders>
              <w:top w:val="nil"/>
              <w:left w:val="single" w:color="auto" w:sz="4" w:space="0"/>
              <w:bottom w:val="single" w:color="auto" w:sz="4" w:space="0"/>
              <w:right w:val="nil"/>
            </w:tcBorders>
            <w:shd w:val="clear" w:color="000000" w:fill="FFFFFF"/>
            <w:noWrap w:val="0"/>
            <w:vAlign w:val="center"/>
          </w:tcPr>
          <w:p>
            <w:pPr>
              <w:widowControl/>
              <w:spacing w:line="360" w:lineRule="auto"/>
              <w:jc w:val="left"/>
              <w:rPr>
                <w:rFonts w:hint="eastAsia" w:ascii="宋体" w:hAnsi="宋体" w:eastAsia="宋体" w:cs="宋体"/>
                <w:kern w:val="0"/>
                <w:sz w:val="21"/>
                <w:szCs w:val="21"/>
                <w:highlight w:val="none"/>
              </w:rPr>
            </w:pPr>
            <w:r>
              <w:rPr>
                <w:rFonts w:hint="eastAsia" w:ascii="宋体" w:hAnsi="宋体" w:eastAsia="宋体" w:cs="宋体"/>
                <w:kern w:val="0"/>
                <w:sz w:val="21"/>
                <w:szCs w:val="21"/>
                <w:highlight w:val="none"/>
              </w:rPr>
              <w:t>按项目里程碑计划提交职责范围内符合</w:t>
            </w:r>
            <w:r>
              <w:rPr>
                <w:rFonts w:hint="eastAsia" w:ascii="宋体" w:hAnsi="宋体" w:eastAsia="宋体" w:cs="宋体"/>
                <w:kern w:val="0"/>
                <w:sz w:val="21"/>
                <w:szCs w:val="21"/>
                <w:highlight w:val="none"/>
                <w:lang w:eastAsia="zh-CN"/>
              </w:rPr>
              <w:t>招标人</w:t>
            </w:r>
            <w:r>
              <w:rPr>
                <w:rFonts w:hint="eastAsia" w:ascii="宋体" w:hAnsi="宋体" w:eastAsia="宋体" w:cs="宋体"/>
                <w:kern w:val="0"/>
                <w:sz w:val="21"/>
                <w:szCs w:val="21"/>
                <w:highlight w:val="none"/>
              </w:rPr>
              <w:t>质量要求的交付物。出现提交不及时或者交付物质量问题，按扣分标准进行扣分。</w:t>
            </w:r>
          </w:p>
        </w:tc>
        <w:tc>
          <w:tcPr>
            <w:tcW w:w="1230" w:type="pct"/>
            <w:tcBorders>
              <w:top w:val="nil"/>
              <w:left w:val="single" w:color="auto" w:sz="4" w:space="0"/>
              <w:bottom w:val="single" w:color="auto" w:sz="4" w:space="0"/>
              <w:right w:val="single" w:color="auto" w:sz="4" w:space="0"/>
            </w:tcBorders>
            <w:shd w:val="clear" w:color="000000" w:fill="FFFFFF"/>
            <w:noWrap w:val="0"/>
            <w:vAlign w:val="top"/>
          </w:tcPr>
          <w:p>
            <w:pPr>
              <w:widowControl/>
              <w:spacing w:line="360" w:lineRule="auto"/>
              <w:jc w:val="left"/>
              <w:rPr>
                <w:rFonts w:hint="eastAsia" w:ascii="宋体" w:hAnsi="宋体" w:eastAsia="宋体" w:cs="宋体"/>
                <w:kern w:val="0"/>
                <w:sz w:val="21"/>
                <w:szCs w:val="21"/>
                <w:highlight w:val="none"/>
              </w:rPr>
            </w:pPr>
            <w:r>
              <w:rPr>
                <w:rFonts w:hint="eastAsia" w:ascii="宋体" w:hAnsi="宋体" w:eastAsia="宋体" w:cs="宋体"/>
                <w:kern w:val="0"/>
                <w:sz w:val="21"/>
                <w:szCs w:val="21"/>
                <w:highlight w:val="none"/>
                <w:lang w:eastAsia="zh-CN"/>
              </w:rPr>
              <w:t>招标人</w:t>
            </w:r>
            <w:r>
              <w:rPr>
                <w:rFonts w:hint="eastAsia" w:ascii="宋体" w:hAnsi="宋体" w:eastAsia="宋体" w:cs="宋体"/>
                <w:kern w:val="0"/>
                <w:sz w:val="21"/>
                <w:szCs w:val="21"/>
                <w:highlight w:val="none"/>
              </w:rPr>
              <w:t>出具整改通知书，且</w:t>
            </w:r>
            <w:r>
              <w:rPr>
                <w:rFonts w:hint="eastAsia" w:ascii="宋体" w:hAnsi="宋体" w:eastAsia="宋体" w:cs="宋体"/>
                <w:kern w:val="0"/>
                <w:sz w:val="21"/>
                <w:szCs w:val="21"/>
                <w:highlight w:val="none"/>
                <w:lang w:eastAsia="zh-CN"/>
              </w:rPr>
              <w:t>投标人</w:t>
            </w:r>
            <w:r>
              <w:rPr>
                <w:rFonts w:hint="eastAsia" w:ascii="宋体" w:hAnsi="宋体" w:eastAsia="宋体" w:cs="宋体"/>
                <w:kern w:val="0"/>
                <w:sz w:val="21"/>
                <w:szCs w:val="21"/>
                <w:highlight w:val="none"/>
              </w:rPr>
              <w:t>没有实质性应答。</w:t>
            </w:r>
          </w:p>
        </w:tc>
        <w:tc>
          <w:tcPr>
            <w:tcW w:w="723" w:type="pct"/>
            <w:tcBorders>
              <w:top w:val="nil"/>
              <w:left w:val="single" w:color="auto" w:sz="4" w:space="0"/>
              <w:bottom w:val="single" w:color="auto" w:sz="4" w:space="0"/>
              <w:right w:val="single" w:color="auto" w:sz="4" w:space="0"/>
            </w:tcBorders>
            <w:shd w:val="clear" w:color="000000" w:fill="FFFFFF"/>
            <w:noWrap w:val="0"/>
            <w:vAlign w:val="center"/>
          </w:tcPr>
          <w:p>
            <w:pPr>
              <w:widowControl/>
              <w:spacing w:line="360" w:lineRule="auto"/>
              <w:jc w:val="center"/>
              <w:rPr>
                <w:rFonts w:hint="eastAsia" w:ascii="宋体" w:hAnsi="宋体" w:eastAsia="宋体" w:cs="宋体"/>
                <w:kern w:val="0"/>
                <w:sz w:val="21"/>
                <w:szCs w:val="21"/>
                <w:highlight w:val="none"/>
              </w:rPr>
            </w:pPr>
            <w:r>
              <w:rPr>
                <w:rFonts w:hint="eastAsia" w:ascii="宋体" w:hAnsi="宋体" w:eastAsia="宋体" w:cs="宋体"/>
                <w:kern w:val="0"/>
                <w:sz w:val="21"/>
                <w:szCs w:val="21"/>
                <w:highlight w:val="none"/>
              </w:rPr>
              <w:t>2分/份</w:t>
            </w:r>
          </w:p>
        </w:tc>
      </w:tr>
      <w:tr>
        <w:tblPrEx>
          <w:tblCellMar>
            <w:top w:w="0" w:type="dxa"/>
            <w:left w:w="108" w:type="dxa"/>
            <w:bottom w:w="0" w:type="dxa"/>
            <w:right w:w="108" w:type="dxa"/>
          </w:tblCellMar>
        </w:tblPrEx>
        <w:trPr>
          <w:trHeight w:val="330" w:hRule="atLeast"/>
          <w:jc w:val="center"/>
        </w:trPr>
        <w:tc>
          <w:tcPr>
            <w:tcW w:w="442" w:type="pct"/>
            <w:vMerge w:val="continue"/>
            <w:tcBorders>
              <w:left w:val="single" w:color="auto" w:sz="4" w:space="0"/>
              <w:right w:val="single" w:color="auto" w:sz="4" w:space="0"/>
            </w:tcBorders>
            <w:shd w:val="clear" w:color="auto" w:fill="auto"/>
            <w:noWrap w:val="0"/>
            <w:vAlign w:val="center"/>
          </w:tcPr>
          <w:p>
            <w:pPr>
              <w:widowControl/>
              <w:spacing w:line="360" w:lineRule="auto"/>
              <w:jc w:val="left"/>
              <w:rPr>
                <w:rFonts w:hint="eastAsia" w:ascii="宋体" w:hAnsi="宋体" w:eastAsia="宋体" w:cs="宋体"/>
                <w:kern w:val="0"/>
                <w:sz w:val="21"/>
                <w:szCs w:val="21"/>
                <w:highlight w:val="none"/>
              </w:rPr>
            </w:pPr>
          </w:p>
        </w:tc>
        <w:tc>
          <w:tcPr>
            <w:tcW w:w="435" w:type="pct"/>
            <w:tcBorders>
              <w:top w:val="nil"/>
              <w:left w:val="nil"/>
              <w:bottom w:val="single" w:color="auto" w:sz="4" w:space="0"/>
              <w:right w:val="single" w:color="auto" w:sz="4" w:space="0"/>
            </w:tcBorders>
            <w:shd w:val="clear" w:color="000000" w:fill="FFFFFF"/>
            <w:noWrap w:val="0"/>
            <w:vAlign w:val="center"/>
          </w:tcPr>
          <w:p>
            <w:pPr>
              <w:widowControl/>
              <w:spacing w:line="360" w:lineRule="auto"/>
              <w:jc w:val="center"/>
              <w:rPr>
                <w:rFonts w:hint="eastAsia" w:ascii="宋体" w:hAnsi="宋体" w:eastAsia="宋体" w:cs="宋体"/>
                <w:kern w:val="0"/>
                <w:sz w:val="21"/>
                <w:szCs w:val="21"/>
                <w:highlight w:val="none"/>
              </w:rPr>
            </w:pPr>
            <w:r>
              <w:rPr>
                <w:rFonts w:hint="eastAsia" w:ascii="宋体" w:hAnsi="宋体" w:eastAsia="宋体" w:cs="宋体"/>
                <w:kern w:val="0"/>
                <w:sz w:val="21"/>
                <w:szCs w:val="21"/>
                <w:highlight w:val="none"/>
              </w:rPr>
              <w:t>计划偏差</w:t>
            </w:r>
          </w:p>
        </w:tc>
        <w:tc>
          <w:tcPr>
            <w:tcW w:w="361" w:type="pct"/>
            <w:tcBorders>
              <w:top w:val="single" w:color="auto" w:sz="4" w:space="0"/>
              <w:left w:val="nil"/>
              <w:bottom w:val="single" w:color="auto" w:sz="4" w:space="0"/>
              <w:right w:val="single" w:color="auto" w:sz="4" w:space="0"/>
            </w:tcBorders>
            <w:shd w:val="clear" w:color="000000" w:fill="FFFFFF"/>
            <w:noWrap w:val="0"/>
            <w:vAlign w:val="center"/>
          </w:tcPr>
          <w:p>
            <w:pPr>
              <w:widowControl/>
              <w:spacing w:line="360" w:lineRule="auto"/>
              <w:jc w:val="left"/>
              <w:rPr>
                <w:rFonts w:hint="eastAsia" w:ascii="宋体" w:hAnsi="宋体" w:eastAsia="宋体" w:cs="宋体"/>
                <w:kern w:val="0"/>
                <w:sz w:val="21"/>
                <w:szCs w:val="21"/>
                <w:highlight w:val="none"/>
              </w:rPr>
            </w:pPr>
            <w:r>
              <w:rPr>
                <w:rFonts w:hint="eastAsia" w:ascii="宋体" w:hAnsi="宋体" w:eastAsia="宋体" w:cs="宋体"/>
                <w:kern w:val="0"/>
                <w:sz w:val="21"/>
                <w:szCs w:val="21"/>
                <w:highlight w:val="none"/>
              </w:rPr>
              <w:t>2.3</w:t>
            </w:r>
          </w:p>
        </w:tc>
        <w:tc>
          <w:tcPr>
            <w:tcW w:w="1806" w:type="pct"/>
            <w:tcBorders>
              <w:top w:val="nil"/>
              <w:left w:val="single" w:color="auto" w:sz="4" w:space="0"/>
              <w:bottom w:val="single" w:color="auto" w:sz="4" w:space="0"/>
              <w:right w:val="nil"/>
            </w:tcBorders>
            <w:shd w:val="clear" w:color="000000" w:fill="FFFFFF"/>
            <w:noWrap w:val="0"/>
            <w:vAlign w:val="center"/>
          </w:tcPr>
          <w:p>
            <w:pPr>
              <w:widowControl/>
              <w:spacing w:line="360" w:lineRule="auto"/>
              <w:jc w:val="left"/>
              <w:rPr>
                <w:rFonts w:hint="eastAsia" w:ascii="宋体" w:hAnsi="宋体" w:eastAsia="宋体" w:cs="宋体"/>
                <w:kern w:val="0"/>
                <w:sz w:val="21"/>
                <w:szCs w:val="21"/>
                <w:highlight w:val="none"/>
              </w:rPr>
            </w:pPr>
            <w:r>
              <w:rPr>
                <w:rFonts w:hint="eastAsia" w:ascii="宋体" w:hAnsi="宋体" w:eastAsia="宋体" w:cs="宋体"/>
                <w:kern w:val="0"/>
                <w:sz w:val="21"/>
                <w:szCs w:val="21"/>
                <w:highlight w:val="none"/>
              </w:rPr>
              <w:t>由于</w:t>
            </w:r>
            <w:r>
              <w:rPr>
                <w:rFonts w:hint="eastAsia" w:ascii="宋体" w:hAnsi="宋体" w:eastAsia="宋体" w:cs="宋体"/>
                <w:kern w:val="0"/>
                <w:sz w:val="21"/>
                <w:szCs w:val="21"/>
                <w:highlight w:val="none"/>
                <w:lang w:eastAsia="zh-CN"/>
              </w:rPr>
              <w:t>投标人</w:t>
            </w:r>
            <w:r>
              <w:rPr>
                <w:rFonts w:hint="eastAsia" w:ascii="宋体" w:hAnsi="宋体" w:eastAsia="宋体" w:cs="宋体"/>
                <w:kern w:val="0"/>
                <w:sz w:val="21"/>
                <w:szCs w:val="21"/>
                <w:highlight w:val="none"/>
              </w:rPr>
              <w:t>责任导致项目里程碑计划延迟，按扣分标准进行扣分。</w:t>
            </w:r>
          </w:p>
        </w:tc>
        <w:tc>
          <w:tcPr>
            <w:tcW w:w="1230" w:type="pct"/>
            <w:tcBorders>
              <w:top w:val="nil"/>
              <w:left w:val="single" w:color="auto" w:sz="4" w:space="0"/>
              <w:bottom w:val="single" w:color="auto" w:sz="4" w:space="0"/>
              <w:right w:val="single" w:color="auto" w:sz="4" w:space="0"/>
            </w:tcBorders>
            <w:shd w:val="clear" w:color="000000" w:fill="FFFFFF"/>
            <w:noWrap w:val="0"/>
            <w:vAlign w:val="top"/>
          </w:tcPr>
          <w:p>
            <w:pPr>
              <w:widowControl/>
              <w:spacing w:line="360" w:lineRule="auto"/>
              <w:jc w:val="left"/>
              <w:rPr>
                <w:rFonts w:hint="eastAsia" w:ascii="宋体" w:hAnsi="宋体" w:eastAsia="宋体" w:cs="宋体"/>
                <w:kern w:val="0"/>
                <w:sz w:val="21"/>
                <w:szCs w:val="21"/>
                <w:highlight w:val="none"/>
              </w:rPr>
            </w:pPr>
            <w:r>
              <w:rPr>
                <w:rFonts w:hint="eastAsia" w:ascii="宋体" w:hAnsi="宋体" w:eastAsia="宋体" w:cs="宋体"/>
                <w:kern w:val="0"/>
                <w:sz w:val="21"/>
                <w:szCs w:val="21"/>
                <w:highlight w:val="none"/>
              </w:rPr>
              <w:t>依据经</w:t>
            </w:r>
            <w:r>
              <w:rPr>
                <w:rFonts w:hint="eastAsia" w:ascii="宋体" w:hAnsi="宋体" w:eastAsia="宋体" w:cs="宋体"/>
                <w:kern w:val="0"/>
                <w:sz w:val="21"/>
                <w:szCs w:val="21"/>
                <w:highlight w:val="none"/>
                <w:lang w:eastAsia="zh-CN"/>
              </w:rPr>
              <w:t>招标人、投标人</w:t>
            </w:r>
            <w:r>
              <w:rPr>
                <w:rFonts w:hint="eastAsia" w:ascii="宋体" w:hAnsi="宋体" w:eastAsia="宋体" w:cs="宋体"/>
                <w:kern w:val="0"/>
                <w:sz w:val="21"/>
                <w:szCs w:val="21"/>
                <w:highlight w:val="none"/>
              </w:rPr>
              <w:t>项目经理签字确认的项目里程碑计划为基准。</w:t>
            </w:r>
          </w:p>
        </w:tc>
        <w:tc>
          <w:tcPr>
            <w:tcW w:w="723" w:type="pct"/>
            <w:tcBorders>
              <w:top w:val="nil"/>
              <w:left w:val="single" w:color="auto" w:sz="4" w:space="0"/>
              <w:bottom w:val="single" w:color="auto" w:sz="4" w:space="0"/>
              <w:right w:val="single" w:color="auto" w:sz="4" w:space="0"/>
            </w:tcBorders>
            <w:shd w:val="clear" w:color="000000" w:fill="FFFFFF"/>
            <w:noWrap w:val="0"/>
            <w:vAlign w:val="center"/>
          </w:tcPr>
          <w:p>
            <w:pPr>
              <w:widowControl/>
              <w:spacing w:line="360" w:lineRule="auto"/>
              <w:jc w:val="center"/>
              <w:rPr>
                <w:rFonts w:hint="eastAsia" w:ascii="宋体" w:hAnsi="宋体" w:eastAsia="宋体" w:cs="宋体"/>
                <w:kern w:val="0"/>
                <w:sz w:val="21"/>
                <w:szCs w:val="21"/>
                <w:highlight w:val="none"/>
              </w:rPr>
            </w:pPr>
            <w:r>
              <w:rPr>
                <w:rFonts w:hint="eastAsia" w:ascii="宋体" w:hAnsi="宋体" w:eastAsia="宋体" w:cs="宋体"/>
                <w:kern w:val="0"/>
                <w:sz w:val="21"/>
                <w:szCs w:val="21"/>
                <w:highlight w:val="none"/>
              </w:rPr>
              <w:t>二级里程碑：1分/次；</w:t>
            </w:r>
          </w:p>
          <w:p>
            <w:pPr>
              <w:widowControl/>
              <w:spacing w:line="360" w:lineRule="auto"/>
              <w:jc w:val="center"/>
              <w:rPr>
                <w:rFonts w:hint="eastAsia" w:ascii="宋体" w:hAnsi="宋体" w:eastAsia="宋体" w:cs="宋体"/>
                <w:kern w:val="0"/>
                <w:sz w:val="21"/>
                <w:szCs w:val="21"/>
                <w:highlight w:val="none"/>
              </w:rPr>
            </w:pPr>
            <w:r>
              <w:rPr>
                <w:rFonts w:hint="eastAsia" w:ascii="宋体" w:hAnsi="宋体" w:eastAsia="宋体" w:cs="宋体"/>
                <w:kern w:val="0"/>
                <w:sz w:val="21"/>
                <w:szCs w:val="21"/>
                <w:highlight w:val="none"/>
              </w:rPr>
              <w:t>一级里程碑</w:t>
            </w:r>
          </w:p>
          <w:p>
            <w:pPr>
              <w:widowControl/>
              <w:spacing w:line="360" w:lineRule="auto"/>
              <w:jc w:val="center"/>
              <w:rPr>
                <w:rFonts w:hint="eastAsia" w:ascii="宋体" w:hAnsi="宋体" w:eastAsia="宋体" w:cs="宋体"/>
                <w:kern w:val="0"/>
                <w:sz w:val="21"/>
                <w:szCs w:val="21"/>
                <w:highlight w:val="none"/>
              </w:rPr>
            </w:pPr>
            <w:r>
              <w:rPr>
                <w:rFonts w:hint="eastAsia" w:ascii="宋体" w:hAnsi="宋体" w:eastAsia="宋体" w:cs="宋体"/>
                <w:kern w:val="0"/>
                <w:sz w:val="21"/>
                <w:szCs w:val="21"/>
                <w:highlight w:val="none"/>
              </w:rPr>
              <w:t>：5分/次；</w:t>
            </w:r>
          </w:p>
        </w:tc>
      </w:tr>
      <w:tr>
        <w:tblPrEx>
          <w:tblCellMar>
            <w:top w:w="0" w:type="dxa"/>
            <w:left w:w="108" w:type="dxa"/>
            <w:bottom w:w="0" w:type="dxa"/>
            <w:right w:w="108" w:type="dxa"/>
          </w:tblCellMar>
        </w:tblPrEx>
        <w:trPr>
          <w:trHeight w:val="660" w:hRule="atLeast"/>
          <w:jc w:val="center"/>
        </w:trPr>
        <w:tc>
          <w:tcPr>
            <w:tcW w:w="442" w:type="pct"/>
            <w:vMerge w:val="continue"/>
            <w:tcBorders>
              <w:left w:val="single" w:color="auto" w:sz="4" w:space="0"/>
              <w:bottom w:val="single" w:color="000000" w:sz="4" w:space="0"/>
              <w:right w:val="single" w:color="auto" w:sz="4" w:space="0"/>
            </w:tcBorders>
            <w:shd w:val="clear" w:color="auto" w:fill="auto"/>
            <w:noWrap w:val="0"/>
            <w:vAlign w:val="center"/>
          </w:tcPr>
          <w:p>
            <w:pPr>
              <w:widowControl/>
              <w:spacing w:line="360" w:lineRule="auto"/>
              <w:jc w:val="left"/>
              <w:rPr>
                <w:rFonts w:hint="eastAsia" w:ascii="宋体" w:hAnsi="宋体" w:eastAsia="宋体" w:cs="宋体"/>
                <w:kern w:val="0"/>
                <w:sz w:val="21"/>
                <w:szCs w:val="21"/>
                <w:highlight w:val="none"/>
              </w:rPr>
            </w:pPr>
          </w:p>
        </w:tc>
        <w:tc>
          <w:tcPr>
            <w:tcW w:w="435" w:type="pct"/>
            <w:tcBorders>
              <w:top w:val="nil"/>
              <w:left w:val="nil"/>
              <w:bottom w:val="single" w:color="auto" w:sz="4" w:space="0"/>
              <w:right w:val="single" w:color="auto" w:sz="4" w:space="0"/>
            </w:tcBorders>
            <w:shd w:val="clear" w:color="000000" w:fill="FFFFFF"/>
            <w:noWrap w:val="0"/>
            <w:vAlign w:val="center"/>
          </w:tcPr>
          <w:p>
            <w:pPr>
              <w:widowControl/>
              <w:spacing w:line="360" w:lineRule="auto"/>
              <w:jc w:val="center"/>
              <w:rPr>
                <w:rFonts w:hint="eastAsia" w:ascii="宋体" w:hAnsi="宋体" w:eastAsia="宋体" w:cs="宋体"/>
                <w:kern w:val="0"/>
                <w:sz w:val="21"/>
                <w:szCs w:val="21"/>
                <w:highlight w:val="none"/>
              </w:rPr>
            </w:pPr>
            <w:r>
              <w:rPr>
                <w:rFonts w:hint="eastAsia" w:ascii="宋体" w:hAnsi="宋体" w:eastAsia="宋体" w:cs="宋体"/>
                <w:kern w:val="0"/>
                <w:sz w:val="21"/>
                <w:szCs w:val="21"/>
                <w:highlight w:val="none"/>
              </w:rPr>
              <w:t>项目周期性报告提交</w:t>
            </w:r>
          </w:p>
        </w:tc>
        <w:tc>
          <w:tcPr>
            <w:tcW w:w="361" w:type="pct"/>
            <w:tcBorders>
              <w:top w:val="single" w:color="auto" w:sz="4" w:space="0"/>
              <w:left w:val="nil"/>
              <w:bottom w:val="single" w:color="auto" w:sz="4" w:space="0"/>
              <w:right w:val="single" w:color="auto" w:sz="4" w:space="0"/>
            </w:tcBorders>
            <w:shd w:val="clear" w:color="000000" w:fill="FFFFFF"/>
            <w:noWrap w:val="0"/>
            <w:vAlign w:val="center"/>
          </w:tcPr>
          <w:p>
            <w:pPr>
              <w:widowControl/>
              <w:spacing w:line="360" w:lineRule="auto"/>
              <w:jc w:val="left"/>
              <w:rPr>
                <w:rFonts w:hint="eastAsia" w:ascii="宋体" w:hAnsi="宋体" w:eastAsia="宋体" w:cs="宋体"/>
                <w:kern w:val="0"/>
                <w:sz w:val="21"/>
                <w:szCs w:val="21"/>
                <w:highlight w:val="none"/>
              </w:rPr>
            </w:pPr>
            <w:r>
              <w:rPr>
                <w:rFonts w:hint="eastAsia" w:ascii="宋体" w:hAnsi="宋体" w:eastAsia="宋体" w:cs="宋体"/>
                <w:kern w:val="0"/>
                <w:sz w:val="21"/>
                <w:szCs w:val="21"/>
                <w:highlight w:val="none"/>
              </w:rPr>
              <w:t>2.4</w:t>
            </w:r>
          </w:p>
        </w:tc>
        <w:tc>
          <w:tcPr>
            <w:tcW w:w="1806" w:type="pct"/>
            <w:tcBorders>
              <w:top w:val="nil"/>
              <w:left w:val="single" w:color="auto" w:sz="4" w:space="0"/>
              <w:bottom w:val="single" w:color="auto" w:sz="4" w:space="0"/>
              <w:right w:val="nil"/>
            </w:tcBorders>
            <w:shd w:val="clear" w:color="000000" w:fill="FFFFFF"/>
            <w:noWrap w:val="0"/>
            <w:vAlign w:val="center"/>
          </w:tcPr>
          <w:p>
            <w:pPr>
              <w:widowControl/>
              <w:spacing w:line="360" w:lineRule="auto"/>
              <w:jc w:val="left"/>
              <w:rPr>
                <w:rFonts w:hint="eastAsia" w:ascii="宋体" w:hAnsi="宋体" w:eastAsia="宋体" w:cs="宋体"/>
                <w:kern w:val="0"/>
                <w:sz w:val="21"/>
                <w:szCs w:val="21"/>
                <w:highlight w:val="none"/>
              </w:rPr>
            </w:pPr>
            <w:r>
              <w:rPr>
                <w:rFonts w:hint="eastAsia" w:ascii="宋体" w:hAnsi="宋体" w:eastAsia="宋体" w:cs="宋体"/>
                <w:kern w:val="0"/>
                <w:sz w:val="21"/>
                <w:szCs w:val="21"/>
                <w:highlight w:val="none"/>
              </w:rPr>
              <w:t>按时提交项目周报。出现不按时提交的情况，按扣分标准进行扣分。</w:t>
            </w:r>
          </w:p>
        </w:tc>
        <w:tc>
          <w:tcPr>
            <w:tcW w:w="1230" w:type="pct"/>
            <w:tcBorders>
              <w:top w:val="nil"/>
              <w:left w:val="single" w:color="auto" w:sz="4" w:space="0"/>
              <w:bottom w:val="single" w:color="auto" w:sz="4" w:space="0"/>
              <w:right w:val="single" w:color="auto" w:sz="4" w:space="0"/>
            </w:tcBorders>
            <w:shd w:val="clear" w:color="000000" w:fill="FFFFFF"/>
            <w:noWrap w:val="0"/>
            <w:vAlign w:val="top"/>
          </w:tcPr>
          <w:p>
            <w:pPr>
              <w:widowControl/>
              <w:spacing w:line="360" w:lineRule="auto"/>
              <w:jc w:val="left"/>
              <w:rPr>
                <w:rFonts w:hint="eastAsia" w:ascii="宋体" w:hAnsi="宋体" w:eastAsia="宋体" w:cs="宋体"/>
                <w:kern w:val="0"/>
                <w:sz w:val="21"/>
                <w:szCs w:val="21"/>
                <w:highlight w:val="none"/>
              </w:rPr>
            </w:pPr>
            <w:r>
              <w:rPr>
                <w:rFonts w:hint="eastAsia" w:ascii="宋体" w:hAnsi="宋体" w:eastAsia="宋体" w:cs="宋体"/>
                <w:kern w:val="0"/>
                <w:sz w:val="21"/>
                <w:szCs w:val="21"/>
                <w:highlight w:val="none"/>
                <w:lang w:eastAsia="zh-CN"/>
              </w:rPr>
              <w:t>招标人</w:t>
            </w:r>
            <w:r>
              <w:rPr>
                <w:rFonts w:hint="eastAsia" w:ascii="宋体" w:hAnsi="宋体" w:eastAsia="宋体" w:cs="宋体"/>
                <w:kern w:val="0"/>
                <w:sz w:val="21"/>
                <w:szCs w:val="21"/>
                <w:highlight w:val="none"/>
              </w:rPr>
              <w:t>出具整改通知书，且</w:t>
            </w:r>
            <w:r>
              <w:rPr>
                <w:rFonts w:hint="eastAsia" w:ascii="宋体" w:hAnsi="宋体" w:eastAsia="宋体" w:cs="宋体"/>
                <w:kern w:val="0"/>
                <w:sz w:val="21"/>
                <w:szCs w:val="21"/>
                <w:highlight w:val="none"/>
                <w:lang w:eastAsia="zh-CN"/>
              </w:rPr>
              <w:t>投标人</w:t>
            </w:r>
            <w:r>
              <w:rPr>
                <w:rFonts w:hint="eastAsia" w:ascii="宋体" w:hAnsi="宋体" w:eastAsia="宋体" w:cs="宋体"/>
                <w:kern w:val="0"/>
                <w:sz w:val="21"/>
                <w:szCs w:val="21"/>
                <w:highlight w:val="none"/>
              </w:rPr>
              <w:t>没有实质性应答。</w:t>
            </w:r>
          </w:p>
        </w:tc>
        <w:tc>
          <w:tcPr>
            <w:tcW w:w="723" w:type="pct"/>
            <w:tcBorders>
              <w:top w:val="nil"/>
              <w:left w:val="single" w:color="auto" w:sz="4" w:space="0"/>
              <w:bottom w:val="single" w:color="auto" w:sz="4" w:space="0"/>
              <w:right w:val="single" w:color="auto" w:sz="4" w:space="0"/>
            </w:tcBorders>
            <w:shd w:val="clear" w:color="000000" w:fill="FFFFFF"/>
            <w:noWrap w:val="0"/>
            <w:vAlign w:val="center"/>
          </w:tcPr>
          <w:p>
            <w:pPr>
              <w:widowControl/>
              <w:spacing w:line="360" w:lineRule="auto"/>
              <w:jc w:val="center"/>
              <w:rPr>
                <w:rFonts w:hint="eastAsia" w:ascii="宋体" w:hAnsi="宋体" w:eastAsia="宋体" w:cs="宋体"/>
                <w:kern w:val="0"/>
                <w:sz w:val="21"/>
                <w:szCs w:val="21"/>
                <w:highlight w:val="none"/>
              </w:rPr>
            </w:pPr>
            <w:r>
              <w:rPr>
                <w:rFonts w:hint="eastAsia" w:ascii="宋体" w:hAnsi="宋体" w:eastAsia="宋体" w:cs="宋体"/>
                <w:kern w:val="0"/>
                <w:sz w:val="21"/>
                <w:szCs w:val="21"/>
                <w:highlight w:val="none"/>
              </w:rPr>
              <w:t>1分/次</w:t>
            </w:r>
          </w:p>
        </w:tc>
      </w:tr>
      <w:tr>
        <w:tblPrEx>
          <w:tblCellMar>
            <w:top w:w="0" w:type="dxa"/>
            <w:left w:w="108" w:type="dxa"/>
            <w:bottom w:w="0" w:type="dxa"/>
            <w:right w:w="108" w:type="dxa"/>
          </w:tblCellMar>
        </w:tblPrEx>
        <w:trPr>
          <w:trHeight w:val="660" w:hRule="atLeast"/>
          <w:jc w:val="center"/>
        </w:trPr>
        <w:tc>
          <w:tcPr>
            <w:tcW w:w="442" w:type="pct"/>
            <w:vMerge w:val="restart"/>
            <w:tcBorders>
              <w:top w:val="nil"/>
              <w:left w:val="single" w:color="auto" w:sz="4" w:space="0"/>
              <w:right w:val="single" w:color="auto" w:sz="4" w:space="0"/>
            </w:tcBorders>
            <w:shd w:val="clear" w:color="auto" w:fill="auto"/>
            <w:noWrap w:val="0"/>
            <w:vAlign w:val="center"/>
          </w:tcPr>
          <w:p>
            <w:pPr>
              <w:widowControl/>
              <w:spacing w:line="360" w:lineRule="auto"/>
              <w:jc w:val="center"/>
              <w:rPr>
                <w:rFonts w:hint="eastAsia" w:ascii="宋体" w:hAnsi="宋体" w:eastAsia="宋体" w:cs="宋体"/>
                <w:kern w:val="0"/>
                <w:sz w:val="21"/>
                <w:szCs w:val="21"/>
                <w:highlight w:val="none"/>
              </w:rPr>
            </w:pPr>
            <w:r>
              <w:rPr>
                <w:rFonts w:hint="eastAsia" w:ascii="宋体" w:hAnsi="宋体" w:eastAsia="宋体" w:cs="宋体"/>
                <w:kern w:val="0"/>
                <w:sz w:val="21"/>
                <w:szCs w:val="21"/>
                <w:highlight w:val="none"/>
              </w:rPr>
              <w:t>质量管控</w:t>
            </w:r>
          </w:p>
          <w:p>
            <w:pPr>
              <w:spacing w:line="360" w:lineRule="auto"/>
              <w:jc w:val="center"/>
              <w:rPr>
                <w:rFonts w:hint="eastAsia" w:ascii="宋体" w:hAnsi="宋体" w:eastAsia="宋体" w:cs="宋体"/>
                <w:kern w:val="0"/>
                <w:sz w:val="21"/>
                <w:szCs w:val="21"/>
                <w:highlight w:val="none"/>
              </w:rPr>
            </w:pPr>
          </w:p>
        </w:tc>
        <w:tc>
          <w:tcPr>
            <w:tcW w:w="435" w:type="pct"/>
            <w:tcBorders>
              <w:top w:val="nil"/>
              <w:left w:val="nil"/>
              <w:bottom w:val="single" w:color="auto" w:sz="4" w:space="0"/>
              <w:right w:val="single" w:color="auto" w:sz="4" w:space="0"/>
            </w:tcBorders>
            <w:shd w:val="clear" w:color="000000" w:fill="FFFFFF"/>
            <w:noWrap w:val="0"/>
            <w:vAlign w:val="center"/>
          </w:tcPr>
          <w:p>
            <w:pPr>
              <w:widowControl/>
              <w:spacing w:line="360" w:lineRule="auto"/>
              <w:jc w:val="center"/>
              <w:rPr>
                <w:rFonts w:hint="eastAsia" w:ascii="宋体" w:hAnsi="宋体" w:eastAsia="宋体" w:cs="宋体"/>
                <w:kern w:val="0"/>
                <w:sz w:val="21"/>
                <w:szCs w:val="21"/>
                <w:highlight w:val="none"/>
              </w:rPr>
            </w:pPr>
            <w:r>
              <w:rPr>
                <w:rFonts w:hint="eastAsia" w:ascii="宋体" w:hAnsi="宋体" w:eastAsia="宋体" w:cs="宋体"/>
                <w:kern w:val="0"/>
                <w:sz w:val="21"/>
                <w:szCs w:val="21"/>
                <w:highlight w:val="none"/>
              </w:rPr>
              <w:t>需求开发结果与需求文档符合度</w:t>
            </w:r>
          </w:p>
        </w:tc>
        <w:tc>
          <w:tcPr>
            <w:tcW w:w="361" w:type="pct"/>
            <w:tcBorders>
              <w:top w:val="single" w:color="auto" w:sz="4" w:space="0"/>
              <w:left w:val="nil"/>
              <w:bottom w:val="single" w:color="auto" w:sz="4" w:space="0"/>
              <w:right w:val="single" w:color="auto" w:sz="4" w:space="0"/>
            </w:tcBorders>
            <w:shd w:val="clear" w:color="000000" w:fill="FFFFFF"/>
            <w:noWrap w:val="0"/>
            <w:vAlign w:val="center"/>
          </w:tcPr>
          <w:p>
            <w:pPr>
              <w:widowControl/>
              <w:spacing w:line="360" w:lineRule="auto"/>
              <w:jc w:val="left"/>
              <w:rPr>
                <w:rFonts w:hint="eastAsia" w:ascii="宋体" w:hAnsi="宋体" w:eastAsia="宋体" w:cs="宋体"/>
                <w:kern w:val="0"/>
                <w:sz w:val="21"/>
                <w:szCs w:val="21"/>
                <w:highlight w:val="none"/>
              </w:rPr>
            </w:pPr>
            <w:r>
              <w:rPr>
                <w:rFonts w:hint="eastAsia" w:ascii="宋体" w:hAnsi="宋体" w:eastAsia="宋体" w:cs="宋体"/>
                <w:kern w:val="0"/>
                <w:sz w:val="21"/>
                <w:szCs w:val="21"/>
                <w:highlight w:val="none"/>
              </w:rPr>
              <w:t>3.1</w:t>
            </w:r>
          </w:p>
        </w:tc>
        <w:tc>
          <w:tcPr>
            <w:tcW w:w="1806" w:type="pct"/>
            <w:tcBorders>
              <w:top w:val="nil"/>
              <w:left w:val="single" w:color="auto" w:sz="4" w:space="0"/>
              <w:bottom w:val="single" w:color="auto" w:sz="4" w:space="0"/>
              <w:right w:val="nil"/>
            </w:tcBorders>
            <w:shd w:val="clear" w:color="000000" w:fill="FFFFFF"/>
            <w:noWrap w:val="0"/>
            <w:vAlign w:val="center"/>
          </w:tcPr>
          <w:p>
            <w:pPr>
              <w:widowControl/>
              <w:spacing w:line="360" w:lineRule="auto"/>
              <w:jc w:val="left"/>
              <w:rPr>
                <w:rFonts w:hint="eastAsia" w:ascii="宋体" w:hAnsi="宋体" w:eastAsia="宋体" w:cs="宋体"/>
                <w:kern w:val="0"/>
                <w:sz w:val="21"/>
                <w:szCs w:val="21"/>
                <w:highlight w:val="none"/>
              </w:rPr>
            </w:pPr>
            <w:r>
              <w:rPr>
                <w:rFonts w:hint="eastAsia" w:ascii="宋体" w:hAnsi="宋体" w:eastAsia="宋体" w:cs="宋体"/>
                <w:kern w:val="0"/>
                <w:sz w:val="21"/>
                <w:szCs w:val="21"/>
                <w:highlight w:val="none"/>
              </w:rPr>
              <w:t>按照需求规格说明书，检查需求开发结果（如功能点是否遗漏，功能点实现有误等）；当出现不符合需求文档的情况，按扣分标准进行扣分。</w:t>
            </w:r>
          </w:p>
        </w:tc>
        <w:tc>
          <w:tcPr>
            <w:tcW w:w="1230" w:type="pct"/>
            <w:tcBorders>
              <w:top w:val="nil"/>
              <w:left w:val="single" w:color="auto" w:sz="4" w:space="0"/>
              <w:bottom w:val="single" w:color="auto" w:sz="4" w:space="0"/>
              <w:right w:val="single" w:color="auto" w:sz="4" w:space="0"/>
            </w:tcBorders>
            <w:shd w:val="clear" w:color="000000" w:fill="FFFFFF"/>
            <w:noWrap w:val="0"/>
            <w:vAlign w:val="top"/>
          </w:tcPr>
          <w:p>
            <w:pPr>
              <w:widowControl/>
              <w:spacing w:line="360" w:lineRule="auto"/>
              <w:jc w:val="left"/>
              <w:rPr>
                <w:rFonts w:hint="eastAsia" w:ascii="宋体" w:hAnsi="宋体" w:eastAsia="宋体" w:cs="宋体"/>
                <w:kern w:val="0"/>
                <w:sz w:val="21"/>
                <w:szCs w:val="21"/>
                <w:highlight w:val="none"/>
              </w:rPr>
            </w:pPr>
            <w:r>
              <w:rPr>
                <w:rFonts w:hint="eastAsia" w:ascii="宋体" w:hAnsi="宋体" w:eastAsia="宋体" w:cs="宋体"/>
                <w:kern w:val="0"/>
                <w:sz w:val="21"/>
                <w:szCs w:val="21"/>
                <w:highlight w:val="none"/>
              </w:rPr>
              <w:t>依据经</w:t>
            </w:r>
            <w:r>
              <w:rPr>
                <w:rFonts w:hint="eastAsia" w:ascii="宋体" w:hAnsi="宋体" w:eastAsia="宋体" w:cs="宋体"/>
                <w:kern w:val="0"/>
                <w:sz w:val="21"/>
                <w:szCs w:val="21"/>
                <w:highlight w:val="none"/>
                <w:lang w:eastAsia="zh-CN"/>
              </w:rPr>
              <w:t>招标人、投标人</w:t>
            </w:r>
            <w:r>
              <w:rPr>
                <w:rFonts w:hint="eastAsia" w:ascii="宋体" w:hAnsi="宋体" w:eastAsia="宋体" w:cs="宋体"/>
                <w:kern w:val="0"/>
                <w:sz w:val="21"/>
                <w:szCs w:val="21"/>
                <w:highlight w:val="none"/>
              </w:rPr>
              <w:t>项目经理签字确认的需求规格说明书作为依据；相关问题由</w:t>
            </w:r>
            <w:r>
              <w:rPr>
                <w:rFonts w:hint="eastAsia" w:ascii="宋体" w:hAnsi="宋体" w:eastAsia="宋体" w:cs="宋体"/>
                <w:kern w:val="0"/>
                <w:sz w:val="21"/>
                <w:szCs w:val="21"/>
                <w:highlight w:val="none"/>
                <w:lang w:eastAsia="zh-CN"/>
              </w:rPr>
              <w:t>招标人</w:t>
            </w:r>
            <w:r>
              <w:rPr>
                <w:rFonts w:hint="eastAsia" w:ascii="宋体" w:hAnsi="宋体" w:eastAsia="宋体" w:cs="宋体"/>
                <w:kern w:val="0"/>
                <w:sz w:val="21"/>
                <w:szCs w:val="21"/>
                <w:highlight w:val="none"/>
              </w:rPr>
              <w:t>提出，经</w:t>
            </w:r>
            <w:r>
              <w:rPr>
                <w:rFonts w:hint="eastAsia" w:ascii="宋体" w:hAnsi="宋体" w:eastAsia="宋体" w:cs="宋体"/>
                <w:kern w:val="0"/>
                <w:sz w:val="21"/>
                <w:szCs w:val="21"/>
                <w:highlight w:val="none"/>
                <w:lang w:eastAsia="zh-CN"/>
              </w:rPr>
              <w:t>投标人</w:t>
            </w:r>
            <w:r>
              <w:rPr>
                <w:rFonts w:hint="eastAsia" w:ascii="宋体" w:hAnsi="宋体" w:eastAsia="宋体" w:cs="宋体"/>
                <w:kern w:val="0"/>
                <w:sz w:val="21"/>
                <w:szCs w:val="21"/>
                <w:highlight w:val="none"/>
              </w:rPr>
              <w:t>项目经理签字确认。若</w:t>
            </w:r>
            <w:r>
              <w:rPr>
                <w:rFonts w:hint="eastAsia" w:ascii="宋体" w:hAnsi="宋体" w:eastAsia="宋体" w:cs="宋体"/>
                <w:kern w:val="0"/>
                <w:sz w:val="21"/>
                <w:szCs w:val="21"/>
                <w:highlight w:val="none"/>
                <w:lang w:eastAsia="zh-CN"/>
              </w:rPr>
              <w:t>招标人</w:t>
            </w:r>
            <w:r>
              <w:rPr>
                <w:rFonts w:hint="eastAsia" w:ascii="宋体" w:hAnsi="宋体" w:eastAsia="宋体" w:cs="宋体"/>
                <w:kern w:val="0"/>
                <w:sz w:val="21"/>
                <w:szCs w:val="21"/>
                <w:highlight w:val="none"/>
              </w:rPr>
              <w:t>提出后，</w:t>
            </w:r>
            <w:r>
              <w:rPr>
                <w:rFonts w:hint="eastAsia" w:ascii="宋体" w:hAnsi="宋体" w:eastAsia="宋体" w:cs="宋体"/>
                <w:kern w:val="0"/>
                <w:sz w:val="21"/>
                <w:szCs w:val="21"/>
                <w:highlight w:val="none"/>
                <w:lang w:eastAsia="zh-CN"/>
              </w:rPr>
              <w:t>投标人</w:t>
            </w:r>
            <w:r>
              <w:rPr>
                <w:rFonts w:hint="eastAsia" w:ascii="宋体" w:hAnsi="宋体" w:eastAsia="宋体" w:cs="宋体"/>
                <w:kern w:val="0"/>
                <w:sz w:val="21"/>
                <w:szCs w:val="21"/>
                <w:highlight w:val="none"/>
              </w:rPr>
              <w:t>在7天内没有实质性应答，默认为认同</w:t>
            </w:r>
            <w:r>
              <w:rPr>
                <w:rFonts w:hint="eastAsia" w:ascii="宋体" w:hAnsi="宋体" w:eastAsia="宋体" w:cs="宋体"/>
                <w:kern w:val="0"/>
                <w:sz w:val="21"/>
                <w:szCs w:val="21"/>
                <w:highlight w:val="none"/>
                <w:lang w:eastAsia="zh-CN"/>
              </w:rPr>
              <w:t>招标人</w:t>
            </w:r>
            <w:r>
              <w:rPr>
                <w:rFonts w:hint="eastAsia" w:ascii="宋体" w:hAnsi="宋体" w:eastAsia="宋体" w:cs="宋体"/>
                <w:kern w:val="0"/>
                <w:sz w:val="21"/>
                <w:szCs w:val="21"/>
                <w:highlight w:val="none"/>
              </w:rPr>
              <w:t>所提出的问题。</w:t>
            </w:r>
          </w:p>
        </w:tc>
        <w:tc>
          <w:tcPr>
            <w:tcW w:w="723" w:type="pct"/>
            <w:tcBorders>
              <w:top w:val="nil"/>
              <w:left w:val="single" w:color="auto" w:sz="4" w:space="0"/>
              <w:bottom w:val="single" w:color="auto" w:sz="4" w:space="0"/>
              <w:right w:val="single" w:color="auto" w:sz="4" w:space="0"/>
            </w:tcBorders>
            <w:shd w:val="clear" w:color="000000" w:fill="FFFFFF"/>
            <w:noWrap w:val="0"/>
            <w:vAlign w:val="center"/>
          </w:tcPr>
          <w:p>
            <w:pPr>
              <w:widowControl/>
              <w:spacing w:line="360" w:lineRule="auto"/>
              <w:jc w:val="center"/>
              <w:rPr>
                <w:rFonts w:hint="eastAsia" w:ascii="宋体" w:hAnsi="宋体" w:eastAsia="宋体" w:cs="宋体"/>
                <w:kern w:val="0"/>
                <w:sz w:val="21"/>
                <w:szCs w:val="21"/>
                <w:highlight w:val="none"/>
              </w:rPr>
            </w:pPr>
            <w:r>
              <w:rPr>
                <w:rFonts w:hint="eastAsia" w:ascii="宋体" w:hAnsi="宋体" w:eastAsia="宋体" w:cs="宋体"/>
                <w:kern w:val="0"/>
                <w:sz w:val="21"/>
                <w:szCs w:val="21"/>
                <w:highlight w:val="none"/>
              </w:rPr>
              <w:t>2分/个问题</w:t>
            </w:r>
          </w:p>
        </w:tc>
      </w:tr>
      <w:tr>
        <w:tblPrEx>
          <w:tblCellMar>
            <w:top w:w="0" w:type="dxa"/>
            <w:left w:w="108" w:type="dxa"/>
            <w:bottom w:w="0" w:type="dxa"/>
            <w:right w:w="108" w:type="dxa"/>
          </w:tblCellMar>
        </w:tblPrEx>
        <w:trPr>
          <w:trHeight w:val="660" w:hRule="atLeast"/>
          <w:jc w:val="center"/>
        </w:trPr>
        <w:tc>
          <w:tcPr>
            <w:tcW w:w="442" w:type="pct"/>
            <w:vMerge w:val="continue"/>
            <w:tcBorders>
              <w:left w:val="single" w:color="auto" w:sz="4" w:space="0"/>
              <w:right w:val="single" w:color="auto" w:sz="4" w:space="0"/>
            </w:tcBorders>
            <w:shd w:val="clear" w:color="auto" w:fill="auto"/>
            <w:noWrap w:val="0"/>
            <w:vAlign w:val="center"/>
          </w:tcPr>
          <w:p>
            <w:pPr>
              <w:spacing w:line="360" w:lineRule="auto"/>
              <w:jc w:val="center"/>
              <w:rPr>
                <w:rFonts w:hint="eastAsia" w:ascii="宋体" w:hAnsi="宋体" w:eastAsia="宋体" w:cs="宋体"/>
                <w:kern w:val="0"/>
                <w:sz w:val="21"/>
                <w:szCs w:val="21"/>
                <w:highlight w:val="none"/>
              </w:rPr>
            </w:pPr>
          </w:p>
        </w:tc>
        <w:tc>
          <w:tcPr>
            <w:tcW w:w="435" w:type="pct"/>
            <w:tcBorders>
              <w:top w:val="nil"/>
              <w:left w:val="nil"/>
              <w:bottom w:val="single" w:color="auto" w:sz="4" w:space="0"/>
              <w:right w:val="single" w:color="auto" w:sz="4" w:space="0"/>
            </w:tcBorders>
            <w:shd w:val="clear" w:color="000000" w:fill="FFFFFF"/>
            <w:noWrap w:val="0"/>
            <w:vAlign w:val="center"/>
          </w:tcPr>
          <w:p>
            <w:pPr>
              <w:widowControl/>
              <w:spacing w:line="360" w:lineRule="auto"/>
              <w:jc w:val="center"/>
              <w:rPr>
                <w:rFonts w:hint="eastAsia" w:ascii="宋体" w:hAnsi="宋体" w:eastAsia="宋体" w:cs="宋体"/>
                <w:kern w:val="0"/>
                <w:sz w:val="21"/>
                <w:szCs w:val="21"/>
                <w:highlight w:val="none"/>
              </w:rPr>
            </w:pPr>
            <w:r>
              <w:rPr>
                <w:rFonts w:hint="eastAsia" w:ascii="宋体" w:hAnsi="宋体" w:eastAsia="宋体" w:cs="宋体"/>
                <w:kern w:val="0"/>
                <w:sz w:val="21"/>
                <w:szCs w:val="21"/>
                <w:highlight w:val="none"/>
              </w:rPr>
              <w:t>需求功能测试验收</w:t>
            </w:r>
          </w:p>
        </w:tc>
        <w:tc>
          <w:tcPr>
            <w:tcW w:w="361" w:type="pct"/>
            <w:tcBorders>
              <w:top w:val="single" w:color="auto" w:sz="4" w:space="0"/>
              <w:left w:val="nil"/>
              <w:bottom w:val="single" w:color="auto" w:sz="4" w:space="0"/>
              <w:right w:val="single" w:color="auto" w:sz="4" w:space="0"/>
            </w:tcBorders>
            <w:shd w:val="clear" w:color="000000" w:fill="FFFFFF"/>
            <w:noWrap w:val="0"/>
            <w:vAlign w:val="center"/>
          </w:tcPr>
          <w:p>
            <w:pPr>
              <w:widowControl/>
              <w:spacing w:line="360" w:lineRule="auto"/>
              <w:jc w:val="left"/>
              <w:rPr>
                <w:rFonts w:hint="eastAsia" w:ascii="宋体" w:hAnsi="宋体" w:eastAsia="宋体" w:cs="宋体"/>
                <w:kern w:val="0"/>
                <w:sz w:val="21"/>
                <w:szCs w:val="21"/>
                <w:highlight w:val="none"/>
              </w:rPr>
            </w:pPr>
            <w:r>
              <w:rPr>
                <w:rFonts w:hint="eastAsia" w:ascii="宋体" w:hAnsi="宋体" w:eastAsia="宋体" w:cs="宋体"/>
                <w:kern w:val="0"/>
                <w:sz w:val="21"/>
                <w:szCs w:val="21"/>
                <w:highlight w:val="none"/>
              </w:rPr>
              <w:t>3.2</w:t>
            </w:r>
          </w:p>
        </w:tc>
        <w:tc>
          <w:tcPr>
            <w:tcW w:w="1806" w:type="pct"/>
            <w:tcBorders>
              <w:top w:val="nil"/>
              <w:left w:val="single" w:color="auto" w:sz="4" w:space="0"/>
              <w:bottom w:val="single" w:color="auto" w:sz="4" w:space="0"/>
              <w:right w:val="nil"/>
            </w:tcBorders>
            <w:shd w:val="clear" w:color="000000" w:fill="FFFFFF"/>
            <w:noWrap w:val="0"/>
            <w:vAlign w:val="center"/>
          </w:tcPr>
          <w:p>
            <w:pPr>
              <w:widowControl/>
              <w:spacing w:line="360" w:lineRule="auto"/>
              <w:jc w:val="left"/>
              <w:rPr>
                <w:rFonts w:hint="eastAsia" w:ascii="宋体" w:hAnsi="宋体" w:eastAsia="宋体" w:cs="宋体"/>
                <w:kern w:val="0"/>
                <w:sz w:val="21"/>
                <w:szCs w:val="21"/>
                <w:highlight w:val="none"/>
              </w:rPr>
            </w:pPr>
            <w:r>
              <w:rPr>
                <w:rFonts w:hint="eastAsia" w:ascii="宋体" w:hAnsi="宋体" w:eastAsia="宋体" w:cs="宋体"/>
                <w:kern w:val="0"/>
                <w:sz w:val="21"/>
                <w:szCs w:val="21"/>
                <w:highlight w:val="none"/>
              </w:rPr>
              <w:t>开展需求功能测试验收工作，针对测试不通过的情况，按扣分标准进行扣分。</w:t>
            </w:r>
          </w:p>
        </w:tc>
        <w:tc>
          <w:tcPr>
            <w:tcW w:w="1230" w:type="pct"/>
            <w:tcBorders>
              <w:top w:val="nil"/>
              <w:left w:val="single" w:color="auto" w:sz="4" w:space="0"/>
              <w:bottom w:val="single" w:color="auto" w:sz="4" w:space="0"/>
              <w:right w:val="single" w:color="auto" w:sz="4" w:space="0"/>
            </w:tcBorders>
            <w:shd w:val="clear" w:color="000000" w:fill="FFFFFF"/>
            <w:noWrap w:val="0"/>
            <w:vAlign w:val="top"/>
          </w:tcPr>
          <w:p>
            <w:pPr>
              <w:widowControl/>
              <w:spacing w:line="360" w:lineRule="auto"/>
              <w:jc w:val="left"/>
              <w:rPr>
                <w:rFonts w:hint="eastAsia" w:ascii="宋体" w:hAnsi="宋体" w:eastAsia="宋体" w:cs="宋体"/>
                <w:kern w:val="0"/>
                <w:sz w:val="21"/>
                <w:szCs w:val="21"/>
                <w:highlight w:val="none"/>
              </w:rPr>
            </w:pPr>
            <w:r>
              <w:rPr>
                <w:rFonts w:hint="eastAsia" w:ascii="宋体" w:hAnsi="宋体" w:eastAsia="宋体" w:cs="宋体"/>
                <w:kern w:val="0"/>
                <w:sz w:val="21"/>
                <w:szCs w:val="21"/>
                <w:highlight w:val="none"/>
              </w:rPr>
              <w:t>相关问题由</w:t>
            </w:r>
            <w:r>
              <w:rPr>
                <w:rFonts w:hint="eastAsia" w:ascii="宋体" w:hAnsi="宋体" w:eastAsia="宋体" w:cs="宋体"/>
                <w:kern w:val="0"/>
                <w:sz w:val="21"/>
                <w:szCs w:val="21"/>
                <w:highlight w:val="none"/>
                <w:lang w:eastAsia="zh-CN"/>
              </w:rPr>
              <w:t>招标人</w:t>
            </w:r>
            <w:r>
              <w:rPr>
                <w:rFonts w:hint="eastAsia" w:ascii="宋体" w:hAnsi="宋体" w:eastAsia="宋体" w:cs="宋体"/>
                <w:kern w:val="0"/>
                <w:sz w:val="21"/>
                <w:szCs w:val="21"/>
                <w:highlight w:val="none"/>
              </w:rPr>
              <w:t>提出，经</w:t>
            </w:r>
            <w:r>
              <w:rPr>
                <w:rFonts w:hint="eastAsia" w:ascii="宋体" w:hAnsi="宋体" w:eastAsia="宋体" w:cs="宋体"/>
                <w:kern w:val="0"/>
                <w:sz w:val="21"/>
                <w:szCs w:val="21"/>
                <w:highlight w:val="none"/>
                <w:lang w:eastAsia="zh-CN"/>
              </w:rPr>
              <w:t>投标人</w:t>
            </w:r>
            <w:r>
              <w:rPr>
                <w:rFonts w:hint="eastAsia" w:ascii="宋体" w:hAnsi="宋体" w:eastAsia="宋体" w:cs="宋体"/>
                <w:kern w:val="0"/>
                <w:sz w:val="21"/>
                <w:szCs w:val="21"/>
                <w:highlight w:val="none"/>
              </w:rPr>
              <w:t>项目经理签字确认。若</w:t>
            </w:r>
            <w:r>
              <w:rPr>
                <w:rFonts w:hint="eastAsia" w:ascii="宋体" w:hAnsi="宋体" w:eastAsia="宋体" w:cs="宋体"/>
                <w:kern w:val="0"/>
                <w:sz w:val="21"/>
                <w:szCs w:val="21"/>
                <w:highlight w:val="none"/>
                <w:lang w:eastAsia="zh-CN"/>
              </w:rPr>
              <w:t>招标人</w:t>
            </w:r>
            <w:r>
              <w:rPr>
                <w:rFonts w:hint="eastAsia" w:ascii="宋体" w:hAnsi="宋体" w:eastAsia="宋体" w:cs="宋体"/>
                <w:kern w:val="0"/>
                <w:sz w:val="21"/>
                <w:szCs w:val="21"/>
                <w:highlight w:val="none"/>
              </w:rPr>
              <w:t>提出后，</w:t>
            </w:r>
            <w:r>
              <w:rPr>
                <w:rFonts w:hint="eastAsia" w:ascii="宋体" w:hAnsi="宋体" w:eastAsia="宋体" w:cs="宋体"/>
                <w:kern w:val="0"/>
                <w:sz w:val="21"/>
                <w:szCs w:val="21"/>
                <w:highlight w:val="none"/>
                <w:lang w:eastAsia="zh-CN"/>
              </w:rPr>
              <w:t>投标人</w:t>
            </w:r>
            <w:r>
              <w:rPr>
                <w:rFonts w:hint="eastAsia" w:ascii="宋体" w:hAnsi="宋体" w:eastAsia="宋体" w:cs="宋体"/>
                <w:kern w:val="0"/>
                <w:sz w:val="21"/>
                <w:szCs w:val="21"/>
                <w:highlight w:val="none"/>
              </w:rPr>
              <w:t>在7天内没有实质性应答，默认为认同</w:t>
            </w:r>
            <w:r>
              <w:rPr>
                <w:rFonts w:hint="eastAsia" w:ascii="宋体" w:hAnsi="宋体" w:eastAsia="宋体" w:cs="宋体"/>
                <w:kern w:val="0"/>
                <w:sz w:val="21"/>
                <w:szCs w:val="21"/>
                <w:highlight w:val="none"/>
                <w:lang w:eastAsia="zh-CN"/>
              </w:rPr>
              <w:t>招标人</w:t>
            </w:r>
            <w:r>
              <w:rPr>
                <w:rFonts w:hint="eastAsia" w:ascii="宋体" w:hAnsi="宋体" w:eastAsia="宋体" w:cs="宋体"/>
                <w:kern w:val="0"/>
                <w:sz w:val="21"/>
                <w:szCs w:val="21"/>
                <w:highlight w:val="none"/>
              </w:rPr>
              <w:t>所提出的问题。</w:t>
            </w:r>
          </w:p>
        </w:tc>
        <w:tc>
          <w:tcPr>
            <w:tcW w:w="723" w:type="pct"/>
            <w:tcBorders>
              <w:top w:val="nil"/>
              <w:left w:val="single" w:color="auto" w:sz="4" w:space="0"/>
              <w:bottom w:val="single" w:color="auto" w:sz="4" w:space="0"/>
              <w:right w:val="single" w:color="auto" w:sz="4" w:space="0"/>
            </w:tcBorders>
            <w:shd w:val="clear" w:color="000000" w:fill="FFFFFF"/>
            <w:noWrap w:val="0"/>
            <w:vAlign w:val="center"/>
          </w:tcPr>
          <w:p>
            <w:pPr>
              <w:widowControl/>
              <w:spacing w:line="360" w:lineRule="auto"/>
              <w:jc w:val="center"/>
              <w:rPr>
                <w:rFonts w:hint="eastAsia" w:ascii="宋体" w:hAnsi="宋体" w:eastAsia="宋体" w:cs="宋体"/>
                <w:kern w:val="0"/>
                <w:sz w:val="21"/>
                <w:szCs w:val="21"/>
                <w:highlight w:val="none"/>
              </w:rPr>
            </w:pPr>
            <w:r>
              <w:rPr>
                <w:rFonts w:hint="eastAsia" w:ascii="宋体" w:hAnsi="宋体" w:eastAsia="宋体" w:cs="宋体"/>
                <w:kern w:val="0"/>
                <w:sz w:val="21"/>
                <w:szCs w:val="21"/>
                <w:highlight w:val="none"/>
              </w:rPr>
              <w:t>需求功能一次测试不通过：2分/个；需求二次测试不通过：追加2分/个；后续凡不通过一次，追加2分/个需求;</w:t>
            </w:r>
          </w:p>
        </w:tc>
      </w:tr>
      <w:tr>
        <w:tblPrEx>
          <w:tblCellMar>
            <w:top w:w="0" w:type="dxa"/>
            <w:left w:w="108" w:type="dxa"/>
            <w:bottom w:w="0" w:type="dxa"/>
            <w:right w:w="108" w:type="dxa"/>
          </w:tblCellMar>
        </w:tblPrEx>
        <w:trPr>
          <w:trHeight w:val="660" w:hRule="atLeast"/>
          <w:jc w:val="center"/>
        </w:trPr>
        <w:tc>
          <w:tcPr>
            <w:tcW w:w="442" w:type="pct"/>
            <w:vMerge w:val="continue"/>
            <w:tcBorders>
              <w:left w:val="single" w:color="auto" w:sz="4" w:space="0"/>
              <w:right w:val="single" w:color="auto" w:sz="4" w:space="0"/>
            </w:tcBorders>
            <w:shd w:val="clear" w:color="auto" w:fill="auto"/>
            <w:noWrap w:val="0"/>
            <w:vAlign w:val="center"/>
          </w:tcPr>
          <w:p>
            <w:pPr>
              <w:spacing w:line="360" w:lineRule="auto"/>
              <w:jc w:val="center"/>
              <w:rPr>
                <w:rFonts w:hint="eastAsia" w:ascii="宋体" w:hAnsi="宋体" w:eastAsia="宋体" w:cs="宋体"/>
                <w:kern w:val="0"/>
                <w:sz w:val="21"/>
                <w:szCs w:val="21"/>
                <w:highlight w:val="none"/>
              </w:rPr>
            </w:pPr>
          </w:p>
        </w:tc>
        <w:tc>
          <w:tcPr>
            <w:tcW w:w="435" w:type="pct"/>
            <w:tcBorders>
              <w:top w:val="nil"/>
              <w:left w:val="nil"/>
              <w:bottom w:val="single" w:color="auto" w:sz="4" w:space="0"/>
              <w:right w:val="single" w:color="auto" w:sz="4" w:space="0"/>
            </w:tcBorders>
            <w:shd w:val="clear" w:color="000000" w:fill="FFFFFF"/>
            <w:noWrap w:val="0"/>
            <w:vAlign w:val="center"/>
          </w:tcPr>
          <w:p>
            <w:pPr>
              <w:widowControl/>
              <w:spacing w:line="360" w:lineRule="auto"/>
              <w:jc w:val="center"/>
              <w:rPr>
                <w:rFonts w:hint="eastAsia" w:ascii="宋体" w:hAnsi="宋体" w:eastAsia="宋体" w:cs="宋体"/>
                <w:kern w:val="0"/>
                <w:sz w:val="21"/>
                <w:szCs w:val="21"/>
                <w:highlight w:val="none"/>
              </w:rPr>
            </w:pPr>
            <w:r>
              <w:rPr>
                <w:rFonts w:hint="eastAsia" w:ascii="宋体" w:hAnsi="宋体" w:eastAsia="宋体" w:cs="宋体"/>
                <w:kern w:val="0"/>
                <w:sz w:val="21"/>
                <w:szCs w:val="21"/>
                <w:highlight w:val="none"/>
              </w:rPr>
              <w:t>系统缺陷</w:t>
            </w:r>
          </w:p>
        </w:tc>
        <w:tc>
          <w:tcPr>
            <w:tcW w:w="361" w:type="pct"/>
            <w:tcBorders>
              <w:top w:val="single" w:color="auto" w:sz="4" w:space="0"/>
              <w:left w:val="nil"/>
              <w:bottom w:val="single" w:color="auto" w:sz="4" w:space="0"/>
              <w:right w:val="single" w:color="auto" w:sz="4" w:space="0"/>
            </w:tcBorders>
            <w:shd w:val="clear" w:color="000000" w:fill="FFFFFF"/>
            <w:noWrap w:val="0"/>
            <w:vAlign w:val="center"/>
          </w:tcPr>
          <w:p>
            <w:pPr>
              <w:widowControl/>
              <w:spacing w:line="360" w:lineRule="auto"/>
              <w:jc w:val="left"/>
              <w:rPr>
                <w:rFonts w:hint="eastAsia" w:ascii="宋体" w:hAnsi="宋体" w:eastAsia="宋体" w:cs="宋体"/>
                <w:kern w:val="0"/>
                <w:sz w:val="21"/>
                <w:szCs w:val="21"/>
                <w:highlight w:val="none"/>
              </w:rPr>
            </w:pPr>
            <w:r>
              <w:rPr>
                <w:rFonts w:hint="eastAsia" w:ascii="宋体" w:hAnsi="宋体" w:eastAsia="宋体" w:cs="宋体"/>
                <w:kern w:val="0"/>
                <w:sz w:val="21"/>
                <w:szCs w:val="21"/>
                <w:highlight w:val="none"/>
              </w:rPr>
              <w:t>3.3</w:t>
            </w:r>
          </w:p>
        </w:tc>
        <w:tc>
          <w:tcPr>
            <w:tcW w:w="1806" w:type="pct"/>
            <w:tcBorders>
              <w:top w:val="nil"/>
              <w:left w:val="single" w:color="auto" w:sz="4" w:space="0"/>
              <w:bottom w:val="single" w:color="auto" w:sz="4" w:space="0"/>
              <w:right w:val="nil"/>
            </w:tcBorders>
            <w:shd w:val="clear" w:color="000000" w:fill="FFFFFF"/>
            <w:noWrap w:val="0"/>
            <w:vAlign w:val="center"/>
          </w:tcPr>
          <w:p>
            <w:pPr>
              <w:widowControl/>
              <w:spacing w:line="360" w:lineRule="auto"/>
              <w:jc w:val="left"/>
              <w:rPr>
                <w:rFonts w:hint="eastAsia" w:ascii="宋体" w:hAnsi="宋体" w:eastAsia="宋体" w:cs="宋体"/>
                <w:kern w:val="0"/>
                <w:sz w:val="21"/>
                <w:szCs w:val="21"/>
                <w:highlight w:val="none"/>
              </w:rPr>
            </w:pPr>
            <w:r>
              <w:rPr>
                <w:rFonts w:hint="eastAsia" w:ascii="宋体" w:hAnsi="宋体" w:eastAsia="宋体" w:cs="宋体"/>
                <w:kern w:val="0"/>
                <w:sz w:val="21"/>
                <w:szCs w:val="21"/>
                <w:highlight w:val="none"/>
              </w:rPr>
              <w:t>系统发布到</w:t>
            </w:r>
            <w:r>
              <w:rPr>
                <w:rFonts w:hint="eastAsia" w:ascii="宋体" w:hAnsi="宋体" w:eastAsia="宋体" w:cs="宋体"/>
                <w:kern w:val="0"/>
                <w:sz w:val="21"/>
                <w:szCs w:val="21"/>
                <w:highlight w:val="none"/>
                <w:lang w:eastAsia="zh-CN"/>
              </w:rPr>
              <w:t>招标人</w:t>
            </w:r>
            <w:r>
              <w:rPr>
                <w:rFonts w:hint="eastAsia" w:ascii="宋体" w:hAnsi="宋体" w:eastAsia="宋体" w:cs="宋体"/>
                <w:kern w:val="0"/>
                <w:sz w:val="21"/>
                <w:szCs w:val="21"/>
                <w:highlight w:val="none"/>
              </w:rPr>
              <w:t>生产环境后，出现系统缺陷，按扣分标准进行扣分。</w:t>
            </w:r>
          </w:p>
        </w:tc>
        <w:tc>
          <w:tcPr>
            <w:tcW w:w="1230" w:type="pct"/>
            <w:tcBorders>
              <w:top w:val="nil"/>
              <w:left w:val="single" w:color="auto" w:sz="4" w:space="0"/>
              <w:bottom w:val="single" w:color="auto" w:sz="4" w:space="0"/>
              <w:right w:val="single" w:color="auto" w:sz="4" w:space="0"/>
            </w:tcBorders>
            <w:shd w:val="clear" w:color="000000" w:fill="FFFFFF"/>
            <w:noWrap w:val="0"/>
            <w:vAlign w:val="top"/>
          </w:tcPr>
          <w:p>
            <w:pPr>
              <w:widowControl/>
              <w:spacing w:line="360" w:lineRule="auto"/>
              <w:jc w:val="left"/>
              <w:rPr>
                <w:rFonts w:hint="eastAsia" w:ascii="宋体" w:hAnsi="宋体" w:eastAsia="宋体" w:cs="宋体"/>
                <w:kern w:val="0"/>
                <w:sz w:val="21"/>
                <w:szCs w:val="21"/>
                <w:highlight w:val="none"/>
              </w:rPr>
            </w:pPr>
            <w:r>
              <w:rPr>
                <w:rFonts w:hint="eastAsia" w:ascii="宋体" w:hAnsi="宋体" w:eastAsia="宋体" w:cs="宋体"/>
                <w:kern w:val="0"/>
                <w:sz w:val="21"/>
                <w:szCs w:val="21"/>
                <w:highlight w:val="none"/>
              </w:rPr>
              <w:t>相关问题由</w:t>
            </w:r>
            <w:r>
              <w:rPr>
                <w:rFonts w:hint="eastAsia" w:ascii="宋体" w:hAnsi="宋体" w:eastAsia="宋体" w:cs="宋体"/>
                <w:kern w:val="0"/>
                <w:sz w:val="21"/>
                <w:szCs w:val="21"/>
                <w:highlight w:val="none"/>
                <w:lang w:eastAsia="zh-CN"/>
              </w:rPr>
              <w:t>招标人</w:t>
            </w:r>
            <w:r>
              <w:rPr>
                <w:rFonts w:hint="eastAsia" w:ascii="宋体" w:hAnsi="宋体" w:eastAsia="宋体" w:cs="宋体"/>
                <w:kern w:val="0"/>
                <w:sz w:val="21"/>
                <w:szCs w:val="21"/>
                <w:highlight w:val="none"/>
              </w:rPr>
              <w:t>提出，经</w:t>
            </w:r>
            <w:r>
              <w:rPr>
                <w:rFonts w:hint="eastAsia" w:ascii="宋体" w:hAnsi="宋体" w:eastAsia="宋体" w:cs="宋体"/>
                <w:kern w:val="0"/>
                <w:sz w:val="21"/>
                <w:szCs w:val="21"/>
                <w:highlight w:val="none"/>
                <w:lang w:eastAsia="zh-CN"/>
              </w:rPr>
              <w:t>投标人</w:t>
            </w:r>
            <w:r>
              <w:rPr>
                <w:rFonts w:hint="eastAsia" w:ascii="宋体" w:hAnsi="宋体" w:eastAsia="宋体" w:cs="宋体"/>
                <w:kern w:val="0"/>
                <w:sz w:val="21"/>
                <w:szCs w:val="21"/>
                <w:highlight w:val="none"/>
              </w:rPr>
              <w:t>项目经理签字确认。若</w:t>
            </w:r>
            <w:r>
              <w:rPr>
                <w:rFonts w:hint="eastAsia" w:ascii="宋体" w:hAnsi="宋体" w:eastAsia="宋体" w:cs="宋体"/>
                <w:kern w:val="0"/>
                <w:sz w:val="21"/>
                <w:szCs w:val="21"/>
                <w:highlight w:val="none"/>
                <w:lang w:eastAsia="zh-CN"/>
              </w:rPr>
              <w:t>招标人</w:t>
            </w:r>
            <w:r>
              <w:rPr>
                <w:rFonts w:hint="eastAsia" w:ascii="宋体" w:hAnsi="宋体" w:eastAsia="宋体" w:cs="宋体"/>
                <w:kern w:val="0"/>
                <w:sz w:val="21"/>
                <w:szCs w:val="21"/>
                <w:highlight w:val="none"/>
              </w:rPr>
              <w:t>提出后，</w:t>
            </w:r>
            <w:r>
              <w:rPr>
                <w:rFonts w:hint="eastAsia" w:ascii="宋体" w:hAnsi="宋体" w:eastAsia="宋体" w:cs="宋体"/>
                <w:kern w:val="0"/>
                <w:sz w:val="21"/>
                <w:szCs w:val="21"/>
                <w:highlight w:val="none"/>
                <w:lang w:eastAsia="zh-CN"/>
              </w:rPr>
              <w:t>投标人</w:t>
            </w:r>
            <w:r>
              <w:rPr>
                <w:rFonts w:hint="eastAsia" w:ascii="宋体" w:hAnsi="宋体" w:eastAsia="宋体" w:cs="宋体"/>
                <w:kern w:val="0"/>
                <w:sz w:val="21"/>
                <w:szCs w:val="21"/>
                <w:highlight w:val="none"/>
              </w:rPr>
              <w:t>在7天内没有实质性应答，默认为认同</w:t>
            </w:r>
            <w:r>
              <w:rPr>
                <w:rFonts w:hint="eastAsia" w:ascii="宋体" w:hAnsi="宋体" w:eastAsia="宋体" w:cs="宋体"/>
                <w:kern w:val="0"/>
                <w:sz w:val="21"/>
                <w:szCs w:val="21"/>
                <w:highlight w:val="none"/>
                <w:lang w:eastAsia="zh-CN"/>
              </w:rPr>
              <w:t>招标人</w:t>
            </w:r>
            <w:r>
              <w:rPr>
                <w:rFonts w:hint="eastAsia" w:ascii="宋体" w:hAnsi="宋体" w:eastAsia="宋体" w:cs="宋体"/>
                <w:kern w:val="0"/>
                <w:sz w:val="21"/>
                <w:szCs w:val="21"/>
                <w:highlight w:val="none"/>
              </w:rPr>
              <w:t>所提出的问题。</w:t>
            </w:r>
          </w:p>
        </w:tc>
        <w:tc>
          <w:tcPr>
            <w:tcW w:w="723" w:type="pct"/>
            <w:tcBorders>
              <w:top w:val="nil"/>
              <w:left w:val="single" w:color="auto" w:sz="4" w:space="0"/>
              <w:bottom w:val="single" w:color="auto" w:sz="4" w:space="0"/>
              <w:right w:val="single" w:color="auto" w:sz="4" w:space="0"/>
            </w:tcBorders>
            <w:shd w:val="clear" w:color="000000" w:fill="FFFFFF"/>
            <w:noWrap w:val="0"/>
            <w:vAlign w:val="center"/>
          </w:tcPr>
          <w:p>
            <w:pPr>
              <w:widowControl/>
              <w:spacing w:line="360" w:lineRule="auto"/>
              <w:jc w:val="center"/>
              <w:rPr>
                <w:rFonts w:hint="eastAsia" w:ascii="宋体" w:hAnsi="宋体" w:eastAsia="宋体" w:cs="宋体"/>
                <w:kern w:val="0"/>
                <w:sz w:val="21"/>
                <w:szCs w:val="21"/>
                <w:highlight w:val="none"/>
              </w:rPr>
            </w:pPr>
            <w:r>
              <w:rPr>
                <w:rFonts w:hint="eastAsia" w:ascii="宋体" w:hAnsi="宋体" w:eastAsia="宋体" w:cs="宋体"/>
                <w:kern w:val="0"/>
                <w:sz w:val="21"/>
                <w:szCs w:val="21"/>
                <w:highlight w:val="none"/>
              </w:rPr>
              <w:t>2分/个；需求二次测试不通过：追加2分/个需求；后续凡不通过一次，追加2分/个需求;</w:t>
            </w:r>
          </w:p>
        </w:tc>
      </w:tr>
      <w:tr>
        <w:tblPrEx>
          <w:tblCellMar>
            <w:top w:w="0" w:type="dxa"/>
            <w:left w:w="108" w:type="dxa"/>
            <w:bottom w:w="0" w:type="dxa"/>
            <w:right w:w="108" w:type="dxa"/>
          </w:tblCellMar>
        </w:tblPrEx>
        <w:trPr>
          <w:trHeight w:val="660" w:hRule="atLeast"/>
          <w:jc w:val="center"/>
        </w:trPr>
        <w:tc>
          <w:tcPr>
            <w:tcW w:w="442" w:type="pct"/>
            <w:vMerge w:val="continue"/>
            <w:tcBorders>
              <w:left w:val="single" w:color="auto" w:sz="4" w:space="0"/>
              <w:right w:val="single" w:color="auto" w:sz="4" w:space="0"/>
            </w:tcBorders>
            <w:shd w:val="clear" w:color="auto" w:fill="auto"/>
            <w:noWrap w:val="0"/>
            <w:vAlign w:val="center"/>
          </w:tcPr>
          <w:p>
            <w:pPr>
              <w:spacing w:line="360" w:lineRule="auto"/>
              <w:jc w:val="center"/>
              <w:rPr>
                <w:rFonts w:hint="eastAsia" w:ascii="宋体" w:hAnsi="宋体" w:eastAsia="宋体" w:cs="宋体"/>
                <w:kern w:val="0"/>
                <w:sz w:val="21"/>
                <w:szCs w:val="21"/>
                <w:highlight w:val="none"/>
              </w:rPr>
            </w:pPr>
          </w:p>
        </w:tc>
        <w:tc>
          <w:tcPr>
            <w:tcW w:w="435" w:type="pct"/>
            <w:tcBorders>
              <w:top w:val="nil"/>
              <w:left w:val="nil"/>
              <w:bottom w:val="single" w:color="auto" w:sz="4" w:space="0"/>
              <w:right w:val="single" w:color="auto" w:sz="4" w:space="0"/>
            </w:tcBorders>
            <w:shd w:val="clear" w:color="000000" w:fill="FFFFFF"/>
            <w:noWrap w:val="0"/>
            <w:vAlign w:val="center"/>
          </w:tcPr>
          <w:p>
            <w:pPr>
              <w:widowControl/>
              <w:spacing w:line="360" w:lineRule="auto"/>
              <w:jc w:val="center"/>
              <w:rPr>
                <w:rFonts w:hint="eastAsia" w:ascii="宋体" w:hAnsi="宋体" w:eastAsia="宋体" w:cs="宋体"/>
                <w:kern w:val="0"/>
                <w:sz w:val="21"/>
                <w:szCs w:val="21"/>
                <w:highlight w:val="none"/>
              </w:rPr>
            </w:pPr>
            <w:r>
              <w:rPr>
                <w:rFonts w:hint="eastAsia" w:ascii="宋体" w:hAnsi="宋体" w:eastAsia="宋体" w:cs="宋体"/>
                <w:kern w:val="0"/>
                <w:sz w:val="21"/>
                <w:szCs w:val="21"/>
                <w:highlight w:val="none"/>
              </w:rPr>
              <w:t>系统缺陷处理</w:t>
            </w:r>
          </w:p>
        </w:tc>
        <w:tc>
          <w:tcPr>
            <w:tcW w:w="361" w:type="pct"/>
            <w:tcBorders>
              <w:top w:val="single" w:color="auto" w:sz="4" w:space="0"/>
              <w:left w:val="nil"/>
              <w:bottom w:val="single" w:color="auto" w:sz="4" w:space="0"/>
              <w:right w:val="single" w:color="auto" w:sz="4" w:space="0"/>
            </w:tcBorders>
            <w:shd w:val="clear" w:color="000000" w:fill="FFFFFF"/>
            <w:noWrap w:val="0"/>
            <w:vAlign w:val="center"/>
          </w:tcPr>
          <w:p>
            <w:pPr>
              <w:widowControl/>
              <w:spacing w:line="360" w:lineRule="auto"/>
              <w:jc w:val="left"/>
              <w:rPr>
                <w:rFonts w:hint="eastAsia" w:ascii="宋体" w:hAnsi="宋体" w:eastAsia="宋体" w:cs="宋体"/>
                <w:kern w:val="0"/>
                <w:sz w:val="21"/>
                <w:szCs w:val="21"/>
                <w:highlight w:val="none"/>
              </w:rPr>
            </w:pPr>
            <w:r>
              <w:rPr>
                <w:rFonts w:hint="eastAsia" w:ascii="宋体" w:hAnsi="宋体" w:eastAsia="宋体" w:cs="宋体"/>
                <w:kern w:val="0"/>
                <w:sz w:val="21"/>
                <w:szCs w:val="21"/>
                <w:highlight w:val="none"/>
              </w:rPr>
              <w:t>3.4</w:t>
            </w:r>
          </w:p>
        </w:tc>
        <w:tc>
          <w:tcPr>
            <w:tcW w:w="1806" w:type="pct"/>
            <w:tcBorders>
              <w:top w:val="nil"/>
              <w:left w:val="single" w:color="auto" w:sz="4" w:space="0"/>
              <w:bottom w:val="single" w:color="auto" w:sz="4" w:space="0"/>
              <w:right w:val="nil"/>
            </w:tcBorders>
            <w:shd w:val="clear" w:color="000000" w:fill="FFFFFF"/>
            <w:noWrap w:val="0"/>
            <w:vAlign w:val="center"/>
          </w:tcPr>
          <w:p>
            <w:pPr>
              <w:widowControl/>
              <w:spacing w:line="360" w:lineRule="auto"/>
              <w:jc w:val="left"/>
              <w:rPr>
                <w:rFonts w:hint="eastAsia" w:ascii="宋体" w:hAnsi="宋体" w:eastAsia="宋体" w:cs="宋体"/>
                <w:kern w:val="0"/>
                <w:sz w:val="21"/>
                <w:szCs w:val="21"/>
                <w:highlight w:val="none"/>
              </w:rPr>
            </w:pPr>
            <w:r>
              <w:rPr>
                <w:rFonts w:hint="eastAsia" w:ascii="宋体" w:hAnsi="宋体" w:eastAsia="宋体" w:cs="宋体"/>
                <w:kern w:val="0"/>
                <w:sz w:val="21"/>
                <w:szCs w:val="21"/>
                <w:highlight w:val="none"/>
              </w:rPr>
              <w:t>参见4.1事件响应服务要求以及广州局管理规定要求，未及时解决一次，按扣分标准进行扣分。</w:t>
            </w:r>
          </w:p>
        </w:tc>
        <w:tc>
          <w:tcPr>
            <w:tcW w:w="1230" w:type="pct"/>
            <w:tcBorders>
              <w:top w:val="nil"/>
              <w:left w:val="single" w:color="auto" w:sz="4" w:space="0"/>
              <w:bottom w:val="single" w:color="auto" w:sz="4" w:space="0"/>
              <w:right w:val="single" w:color="auto" w:sz="4" w:space="0"/>
            </w:tcBorders>
            <w:shd w:val="clear" w:color="000000" w:fill="FFFFFF"/>
            <w:noWrap w:val="0"/>
            <w:vAlign w:val="top"/>
          </w:tcPr>
          <w:p>
            <w:pPr>
              <w:widowControl/>
              <w:spacing w:line="360" w:lineRule="auto"/>
              <w:jc w:val="left"/>
              <w:rPr>
                <w:rFonts w:hint="eastAsia" w:ascii="宋体" w:hAnsi="宋体" w:eastAsia="宋体" w:cs="宋体"/>
                <w:kern w:val="0"/>
                <w:sz w:val="21"/>
                <w:szCs w:val="21"/>
                <w:highlight w:val="none"/>
              </w:rPr>
            </w:pPr>
            <w:r>
              <w:rPr>
                <w:rFonts w:hint="eastAsia" w:ascii="宋体" w:hAnsi="宋体" w:eastAsia="宋体" w:cs="宋体"/>
                <w:kern w:val="0"/>
                <w:sz w:val="21"/>
                <w:szCs w:val="21"/>
                <w:highlight w:val="none"/>
                <w:lang w:eastAsia="zh-CN"/>
              </w:rPr>
              <w:t>招标人</w:t>
            </w:r>
            <w:r>
              <w:rPr>
                <w:rFonts w:hint="eastAsia" w:ascii="宋体" w:hAnsi="宋体" w:eastAsia="宋体" w:cs="宋体"/>
                <w:kern w:val="0"/>
                <w:sz w:val="21"/>
                <w:szCs w:val="21"/>
                <w:highlight w:val="none"/>
              </w:rPr>
              <w:t>出具整改通知书，且</w:t>
            </w:r>
            <w:r>
              <w:rPr>
                <w:rFonts w:hint="eastAsia" w:ascii="宋体" w:hAnsi="宋体" w:eastAsia="宋体" w:cs="宋体"/>
                <w:kern w:val="0"/>
                <w:sz w:val="21"/>
                <w:szCs w:val="21"/>
                <w:highlight w:val="none"/>
                <w:lang w:eastAsia="zh-CN"/>
              </w:rPr>
              <w:t>投标人</w:t>
            </w:r>
            <w:r>
              <w:rPr>
                <w:rFonts w:hint="eastAsia" w:ascii="宋体" w:hAnsi="宋体" w:eastAsia="宋体" w:cs="宋体"/>
                <w:kern w:val="0"/>
                <w:sz w:val="21"/>
                <w:szCs w:val="21"/>
                <w:highlight w:val="none"/>
              </w:rPr>
              <w:t>没有实质性应答。</w:t>
            </w:r>
          </w:p>
        </w:tc>
        <w:tc>
          <w:tcPr>
            <w:tcW w:w="723" w:type="pct"/>
            <w:tcBorders>
              <w:top w:val="nil"/>
              <w:left w:val="single" w:color="auto" w:sz="4" w:space="0"/>
              <w:bottom w:val="single" w:color="auto" w:sz="4" w:space="0"/>
              <w:right w:val="single" w:color="auto" w:sz="4" w:space="0"/>
            </w:tcBorders>
            <w:shd w:val="clear" w:color="000000" w:fill="FFFFFF"/>
            <w:noWrap w:val="0"/>
            <w:vAlign w:val="center"/>
          </w:tcPr>
          <w:p>
            <w:pPr>
              <w:widowControl/>
              <w:spacing w:line="360" w:lineRule="auto"/>
              <w:jc w:val="center"/>
              <w:rPr>
                <w:rFonts w:hint="eastAsia" w:ascii="宋体" w:hAnsi="宋体" w:eastAsia="宋体" w:cs="宋体"/>
                <w:kern w:val="0"/>
                <w:sz w:val="21"/>
                <w:szCs w:val="21"/>
                <w:highlight w:val="none"/>
              </w:rPr>
            </w:pPr>
            <w:r>
              <w:rPr>
                <w:rFonts w:hint="eastAsia" w:ascii="宋体" w:hAnsi="宋体" w:eastAsia="宋体" w:cs="宋体"/>
                <w:kern w:val="0"/>
                <w:sz w:val="21"/>
                <w:szCs w:val="21"/>
                <w:highlight w:val="none"/>
              </w:rPr>
              <w:t>2分/次</w:t>
            </w:r>
          </w:p>
        </w:tc>
      </w:tr>
      <w:tr>
        <w:tblPrEx>
          <w:tblCellMar>
            <w:top w:w="0" w:type="dxa"/>
            <w:left w:w="108" w:type="dxa"/>
            <w:bottom w:w="0" w:type="dxa"/>
            <w:right w:w="108" w:type="dxa"/>
          </w:tblCellMar>
        </w:tblPrEx>
        <w:trPr>
          <w:trHeight w:val="660" w:hRule="atLeast"/>
          <w:jc w:val="center"/>
        </w:trPr>
        <w:tc>
          <w:tcPr>
            <w:tcW w:w="442" w:type="pct"/>
            <w:vMerge w:val="continue"/>
            <w:tcBorders>
              <w:left w:val="single" w:color="auto" w:sz="4" w:space="0"/>
              <w:right w:val="single" w:color="auto" w:sz="4" w:space="0"/>
            </w:tcBorders>
            <w:shd w:val="clear" w:color="auto" w:fill="auto"/>
            <w:noWrap w:val="0"/>
            <w:vAlign w:val="center"/>
          </w:tcPr>
          <w:p>
            <w:pPr>
              <w:spacing w:line="360" w:lineRule="auto"/>
              <w:jc w:val="center"/>
              <w:rPr>
                <w:rFonts w:hint="eastAsia" w:ascii="宋体" w:hAnsi="宋体" w:eastAsia="宋体" w:cs="宋体"/>
                <w:kern w:val="0"/>
                <w:sz w:val="21"/>
                <w:szCs w:val="21"/>
                <w:highlight w:val="none"/>
              </w:rPr>
            </w:pPr>
          </w:p>
        </w:tc>
        <w:tc>
          <w:tcPr>
            <w:tcW w:w="435" w:type="pct"/>
            <w:tcBorders>
              <w:top w:val="nil"/>
              <w:left w:val="nil"/>
              <w:bottom w:val="single" w:color="auto" w:sz="4" w:space="0"/>
              <w:right w:val="single" w:color="auto" w:sz="4" w:space="0"/>
            </w:tcBorders>
            <w:shd w:val="clear" w:color="000000" w:fill="FFFFFF"/>
            <w:noWrap w:val="0"/>
            <w:vAlign w:val="center"/>
          </w:tcPr>
          <w:p>
            <w:pPr>
              <w:widowControl/>
              <w:spacing w:line="360" w:lineRule="auto"/>
              <w:jc w:val="center"/>
              <w:rPr>
                <w:rFonts w:hint="eastAsia" w:ascii="宋体" w:hAnsi="宋体" w:eastAsia="宋体" w:cs="宋体"/>
                <w:kern w:val="0"/>
                <w:sz w:val="21"/>
                <w:szCs w:val="21"/>
                <w:highlight w:val="none"/>
              </w:rPr>
            </w:pPr>
            <w:r>
              <w:rPr>
                <w:rFonts w:hint="eastAsia" w:ascii="宋体" w:hAnsi="宋体" w:eastAsia="宋体" w:cs="宋体"/>
                <w:kern w:val="0"/>
                <w:sz w:val="21"/>
                <w:szCs w:val="21"/>
                <w:highlight w:val="none"/>
              </w:rPr>
              <w:t>SOA管控</w:t>
            </w:r>
          </w:p>
        </w:tc>
        <w:tc>
          <w:tcPr>
            <w:tcW w:w="361" w:type="pct"/>
            <w:tcBorders>
              <w:top w:val="single" w:color="auto" w:sz="4" w:space="0"/>
              <w:left w:val="nil"/>
              <w:bottom w:val="single" w:color="auto" w:sz="4" w:space="0"/>
              <w:right w:val="single" w:color="auto" w:sz="4" w:space="0"/>
            </w:tcBorders>
            <w:shd w:val="clear" w:color="000000" w:fill="FFFFFF"/>
            <w:noWrap w:val="0"/>
            <w:vAlign w:val="center"/>
          </w:tcPr>
          <w:p>
            <w:pPr>
              <w:widowControl/>
              <w:spacing w:line="360" w:lineRule="auto"/>
              <w:jc w:val="left"/>
              <w:rPr>
                <w:rFonts w:hint="eastAsia" w:ascii="宋体" w:hAnsi="宋体" w:eastAsia="宋体" w:cs="宋体"/>
                <w:kern w:val="0"/>
                <w:sz w:val="21"/>
                <w:szCs w:val="21"/>
                <w:highlight w:val="none"/>
              </w:rPr>
            </w:pPr>
            <w:r>
              <w:rPr>
                <w:rFonts w:hint="eastAsia" w:ascii="宋体" w:hAnsi="宋体" w:eastAsia="宋体" w:cs="宋体"/>
                <w:kern w:val="0"/>
                <w:sz w:val="21"/>
                <w:szCs w:val="21"/>
                <w:highlight w:val="none"/>
              </w:rPr>
              <w:t>3.5</w:t>
            </w:r>
          </w:p>
        </w:tc>
        <w:tc>
          <w:tcPr>
            <w:tcW w:w="1806" w:type="pct"/>
            <w:tcBorders>
              <w:top w:val="nil"/>
              <w:left w:val="single" w:color="auto" w:sz="4" w:space="0"/>
              <w:bottom w:val="single" w:color="auto" w:sz="4" w:space="0"/>
              <w:right w:val="nil"/>
            </w:tcBorders>
            <w:shd w:val="clear" w:color="000000" w:fill="FFFFFF"/>
            <w:noWrap w:val="0"/>
            <w:vAlign w:val="center"/>
          </w:tcPr>
          <w:p>
            <w:pPr>
              <w:widowControl/>
              <w:spacing w:line="360" w:lineRule="auto"/>
              <w:jc w:val="left"/>
              <w:rPr>
                <w:rFonts w:hint="eastAsia" w:ascii="宋体" w:hAnsi="宋体" w:eastAsia="宋体" w:cs="宋体"/>
                <w:kern w:val="0"/>
                <w:sz w:val="21"/>
                <w:szCs w:val="21"/>
                <w:highlight w:val="none"/>
              </w:rPr>
            </w:pPr>
            <w:r>
              <w:rPr>
                <w:rFonts w:hint="eastAsia" w:ascii="宋体" w:hAnsi="宋体" w:eastAsia="宋体" w:cs="宋体"/>
                <w:kern w:val="0"/>
                <w:sz w:val="21"/>
                <w:szCs w:val="21"/>
                <w:highlight w:val="none"/>
              </w:rPr>
              <w:t>1、服务范围：检查联调或集成测试所涉及的服务范围是否覆盖了服务设计文档的服务；</w:t>
            </w:r>
          </w:p>
          <w:p>
            <w:pPr>
              <w:widowControl/>
              <w:spacing w:line="360" w:lineRule="auto"/>
              <w:jc w:val="left"/>
              <w:rPr>
                <w:rFonts w:hint="eastAsia" w:ascii="宋体" w:hAnsi="宋体" w:eastAsia="宋体" w:cs="宋体"/>
                <w:kern w:val="0"/>
                <w:sz w:val="21"/>
                <w:szCs w:val="21"/>
                <w:highlight w:val="none"/>
              </w:rPr>
            </w:pPr>
            <w:r>
              <w:rPr>
                <w:rFonts w:hint="eastAsia" w:ascii="宋体" w:hAnsi="宋体" w:eastAsia="宋体" w:cs="宋体"/>
                <w:kern w:val="0"/>
                <w:sz w:val="21"/>
                <w:szCs w:val="21"/>
                <w:highlight w:val="none"/>
              </w:rPr>
              <w:t>2、服务设计规范性审查情况：检查联调或集成测试所涉及的服务是否已通过审查；</w:t>
            </w:r>
          </w:p>
          <w:p>
            <w:pPr>
              <w:widowControl/>
              <w:spacing w:line="360" w:lineRule="auto"/>
              <w:jc w:val="left"/>
              <w:rPr>
                <w:rFonts w:hint="eastAsia" w:ascii="宋体" w:hAnsi="宋体" w:eastAsia="宋体" w:cs="宋体"/>
                <w:kern w:val="0"/>
                <w:sz w:val="21"/>
                <w:szCs w:val="21"/>
                <w:highlight w:val="none"/>
              </w:rPr>
            </w:pPr>
            <w:r>
              <w:rPr>
                <w:rFonts w:hint="eastAsia" w:ascii="宋体" w:hAnsi="宋体" w:eastAsia="宋体" w:cs="宋体"/>
                <w:kern w:val="0"/>
                <w:sz w:val="21"/>
                <w:szCs w:val="21"/>
                <w:highlight w:val="none"/>
              </w:rPr>
              <w:t>3、服务接入测试情况：检查联调或集成测试所涉及的服务是否已通过接入测试；</w:t>
            </w:r>
          </w:p>
          <w:p>
            <w:pPr>
              <w:widowControl/>
              <w:spacing w:line="360" w:lineRule="auto"/>
              <w:jc w:val="left"/>
              <w:rPr>
                <w:rFonts w:hint="eastAsia" w:ascii="宋体" w:hAnsi="宋体" w:eastAsia="宋体" w:cs="宋体"/>
                <w:kern w:val="0"/>
                <w:sz w:val="21"/>
                <w:szCs w:val="21"/>
                <w:highlight w:val="none"/>
              </w:rPr>
            </w:pPr>
            <w:r>
              <w:rPr>
                <w:rFonts w:hint="eastAsia" w:ascii="宋体" w:hAnsi="宋体" w:eastAsia="宋体" w:cs="宋体"/>
                <w:kern w:val="0"/>
                <w:sz w:val="21"/>
                <w:szCs w:val="21"/>
                <w:highlight w:val="none"/>
              </w:rPr>
              <w:t>4、服务运行检查：检查是否有每天监控服务运行情况，并根据服务运行监控情况编制《服务巡检周报》、《服务运行分析月报》、《服务运行情况明细》《问题记录表》。</w:t>
            </w:r>
          </w:p>
        </w:tc>
        <w:tc>
          <w:tcPr>
            <w:tcW w:w="1230" w:type="pct"/>
            <w:tcBorders>
              <w:top w:val="nil"/>
              <w:left w:val="single" w:color="auto" w:sz="4" w:space="0"/>
              <w:bottom w:val="single" w:color="auto" w:sz="4" w:space="0"/>
              <w:right w:val="single" w:color="auto" w:sz="4" w:space="0"/>
            </w:tcBorders>
            <w:shd w:val="clear" w:color="000000" w:fill="FFFFFF"/>
            <w:noWrap w:val="0"/>
            <w:vAlign w:val="top"/>
          </w:tcPr>
          <w:p>
            <w:pPr>
              <w:widowControl/>
              <w:spacing w:line="360" w:lineRule="auto"/>
              <w:jc w:val="left"/>
              <w:rPr>
                <w:rFonts w:hint="eastAsia" w:ascii="宋体" w:hAnsi="宋体" w:eastAsia="宋体" w:cs="宋体"/>
                <w:kern w:val="0"/>
                <w:sz w:val="21"/>
                <w:szCs w:val="21"/>
                <w:highlight w:val="none"/>
              </w:rPr>
            </w:pPr>
            <w:r>
              <w:rPr>
                <w:rFonts w:hint="eastAsia" w:ascii="宋体" w:hAnsi="宋体" w:eastAsia="宋体" w:cs="宋体"/>
                <w:kern w:val="0"/>
                <w:sz w:val="21"/>
                <w:szCs w:val="21"/>
                <w:highlight w:val="none"/>
              </w:rPr>
              <w:t>相关问题由</w:t>
            </w:r>
            <w:r>
              <w:rPr>
                <w:rFonts w:hint="eastAsia" w:ascii="宋体" w:hAnsi="宋体" w:eastAsia="宋体" w:cs="宋体"/>
                <w:kern w:val="0"/>
                <w:sz w:val="21"/>
                <w:szCs w:val="21"/>
                <w:highlight w:val="none"/>
                <w:lang w:eastAsia="zh-CN"/>
              </w:rPr>
              <w:t>招标人</w:t>
            </w:r>
            <w:r>
              <w:rPr>
                <w:rFonts w:hint="eastAsia" w:ascii="宋体" w:hAnsi="宋体" w:eastAsia="宋体" w:cs="宋体"/>
                <w:kern w:val="0"/>
                <w:sz w:val="21"/>
                <w:szCs w:val="21"/>
                <w:highlight w:val="none"/>
              </w:rPr>
              <w:t>提出，经</w:t>
            </w:r>
            <w:r>
              <w:rPr>
                <w:rFonts w:hint="eastAsia" w:ascii="宋体" w:hAnsi="宋体" w:eastAsia="宋体" w:cs="宋体"/>
                <w:kern w:val="0"/>
                <w:sz w:val="21"/>
                <w:szCs w:val="21"/>
                <w:highlight w:val="none"/>
                <w:lang w:eastAsia="zh-CN"/>
              </w:rPr>
              <w:t>投标人</w:t>
            </w:r>
            <w:r>
              <w:rPr>
                <w:rFonts w:hint="eastAsia" w:ascii="宋体" w:hAnsi="宋体" w:eastAsia="宋体" w:cs="宋体"/>
                <w:kern w:val="0"/>
                <w:sz w:val="21"/>
                <w:szCs w:val="21"/>
                <w:highlight w:val="none"/>
              </w:rPr>
              <w:t>项目经理签字确认。若</w:t>
            </w:r>
            <w:r>
              <w:rPr>
                <w:rFonts w:hint="eastAsia" w:ascii="宋体" w:hAnsi="宋体" w:eastAsia="宋体" w:cs="宋体"/>
                <w:kern w:val="0"/>
                <w:sz w:val="21"/>
                <w:szCs w:val="21"/>
                <w:highlight w:val="none"/>
                <w:lang w:eastAsia="zh-CN"/>
              </w:rPr>
              <w:t>招标人</w:t>
            </w:r>
            <w:r>
              <w:rPr>
                <w:rFonts w:hint="eastAsia" w:ascii="宋体" w:hAnsi="宋体" w:eastAsia="宋体" w:cs="宋体"/>
                <w:kern w:val="0"/>
                <w:sz w:val="21"/>
                <w:szCs w:val="21"/>
                <w:highlight w:val="none"/>
              </w:rPr>
              <w:t>提出后，</w:t>
            </w:r>
            <w:r>
              <w:rPr>
                <w:rFonts w:hint="eastAsia" w:ascii="宋体" w:hAnsi="宋体" w:eastAsia="宋体" w:cs="宋体"/>
                <w:kern w:val="0"/>
                <w:sz w:val="21"/>
                <w:szCs w:val="21"/>
                <w:highlight w:val="none"/>
                <w:lang w:eastAsia="zh-CN"/>
              </w:rPr>
              <w:t>投标人</w:t>
            </w:r>
            <w:r>
              <w:rPr>
                <w:rFonts w:hint="eastAsia" w:ascii="宋体" w:hAnsi="宋体" w:eastAsia="宋体" w:cs="宋体"/>
                <w:kern w:val="0"/>
                <w:sz w:val="21"/>
                <w:szCs w:val="21"/>
                <w:highlight w:val="none"/>
              </w:rPr>
              <w:t>在7天内没有实质性应答，默认为认同</w:t>
            </w:r>
            <w:r>
              <w:rPr>
                <w:rFonts w:hint="eastAsia" w:ascii="宋体" w:hAnsi="宋体" w:eastAsia="宋体" w:cs="宋体"/>
                <w:kern w:val="0"/>
                <w:sz w:val="21"/>
                <w:szCs w:val="21"/>
                <w:highlight w:val="none"/>
                <w:lang w:eastAsia="zh-CN"/>
              </w:rPr>
              <w:t>招标人</w:t>
            </w:r>
            <w:r>
              <w:rPr>
                <w:rFonts w:hint="eastAsia" w:ascii="宋体" w:hAnsi="宋体" w:eastAsia="宋体" w:cs="宋体"/>
                <w:kern w:val="0"/>
                <w:sz w:val="21"/>
                <w:szCs w:val="21"/>
                <w:highlight w:val="none"/>
              </w:rPr>
              <w:t>所提出的问题。</w:t>
            </w:r>
          </w:p>
        </w:tc>
        <w:tc>
          <w:tcPr>
            <w:tcW w:w="723" w:type="pct"/>
            <w:tcBorders>
              <w:top w:val="nil"/>
              <w:left w:val="single" w:color="auto" w:sz="4" w:space="0"/>
              <w:bottom w:val="single" w:color="auto" w:sz="4" w:space="0"/>
              <w:right w:val="single" w:color="auto" w:sz="4" w:space="0"/>
            </w:tcBorders>
            <w:shd w:val="clear" w:color="000000" w:fill="FFFFFF"/>
            <w:noWrap w:val="0"/>
            <w:vAlign w:val="center"/>
          </w:tcPr>
          <w:p>
            <w:pPr>
              <w:widowControl/>
              <w:spacing w:line="360" w:lineRule="auto"/>
              <w:jc w:val="center"/>
              <w:rPr>
                <w:rFonts w:hint="eastAsia" w:ascii="宋体" w:hAnsi="宋体" w:eastAsia="宋体" w:cs="宋体"/>
                <w:kern w:val="0"/>
                <w:sz w:val="21"/>
                <w:szCs w:val="21"/>
                <w:highlight w:val="none"/>
              </w:rPr>
            </w:pPr>
            <w:r>
              <w:rPr>
                <w:rFonts w:hint="eastAsia" w:ascii="宋体" w:hAnsi="宋体" w:eastAsia="宋体" w:cs="宋体"/>
                <w:kern w:val="0"/>
                <w:sz w:val="21"/>
                <w:szCs w:val="21"/>
                <w:highlight w:val="none"/>
              </w:rPr>
              <w:t>1分/个问题；若在20天内没有按</w:t>
            </w:r>
            <w:r>
              <w:rPr>
                <w:rFonts w:hint="eastAsia" w:ascii="宋体" w:hAnsi="宋体" w:eastAsia="宋体" w:cs="宋体"/>
                <w:kern w:val="0"/>
                <w:sz w:val="21"/>
                <w:szCs w:val="21"/>
                <w:highlight w:val="none"/>
                <w:lang w:eastAsia="zh-CN"/>
              </w:rPr>
              <w:t>招标人</w:t>
            </w:r>
            <w:r>
              <w:rPr>
                <w:rFonts w:hint="eastAsia" w:ascii="宋体" w:hAnsi="宋体" w:eastAsia="宋体" w:cs="宋体"/>
                <w:kern w:val="0"/>
                <w:sz w:val="21"/>
                <w:szCs w:val="21"/>
                <w:highlight w:val="none"/>
              </w:rPr>
              <w:t>要求完成追加扣1分；每延后20天追加扣1分；</w:t>
            </w:r>
          </w:p>
        </w:tc>
      </w:tr>
      <w:tr>
        <w:tblPrEx>
          <w:tblCellMar>
            <w:top w:w="0" w:type="dxa"/>
            <w:left w:w="108" w:type="dxa"/>
            <w:bottom w:w="0" w:type="dxa"/>
            <w:right w:w="108" w:type="dxa"/>
          </w:tblCellMar>
        </w:tblPrEx>
        <w:trPr>
          <w:trHeight w:val="356" w:hRule="atLeast"/>
          <w:jc w:val="center"/>
        </w:trPr>
        <w:tc>
          <w:tcPr>
            <w:tcW w:w="442" w:type="pct"/>
            <w:vMerge w:val="continue"/>
            <w:tcBorders>
              <w:left w:val="single" w:color="auto" w:sz="4" w:space="0"/>
              <w:right w:val="single" w:color="auto" w:sz="4" w:space="0"/>
            </w:tcBorders>
            <w:shd w:val="clear" w:color="auto" w:fill="auto"/>
            <w:noWrap w:val="0"/>
            <w:vAlign w:val="center"/>
          </w:tcPr>
          <w:p>
            <w:pPr>
              <w:spacing w:line="360" w:lineRule="auto"/>
              <w:jc w:val="center"/>
              <w:rPr>
                <w:rFonts w:hint="eastAsia" w:ascii="宋体" w:hAnsi="宋体" w:eastAsia="宋体" w:cs="宋体"/>
                <w:kern w:val="0"/>
                <w:sz w:val="21"/>
                <w:szCs w:val="21"/>
                <w:highlight w:val="none"/>
              </w:rPr>
            </w:pPr>
          </w:p>
        </w:tc>
        <w:tc>
          <w:tcPr>
            <w:tcW w:w="435" w:type="pct"/>
            <w:tcBorders>
              <w:top w:val="nil"/>
              <w:left w:val="nil"/>
              <w:bottom w:val="single" w:color="auto" w:sz="4" w:space="0"/>
              <w:right w:val="single" w:color="auto" w:sz="4" w:space="0"/>
            </w:tcBorders>
            <w:shd w:val="clear" w:color="000000" w:fill="FFFFFF"/>
            <w:noWrap w:val="0"/>
            <w:vAlign w:val="center"/>
          </w:tcPr>
          <w:p>
            <w:pPr>
              <w:widowControl/>
              <w:spacing w:line="360" w:lineRule="auto"/>
              <w:jc w:val="center"/>
              <w:rPr>
                <w:rFonts w:hint="eastAsia" w:ascii="宋体" w:hAnsi="宋体" w:eastAsia="宋体" w:cs="宋体"/>
                <w:kern w:val="0"/>
                <w:sz w:val="21"/>
                <w:szCs w:val="21"/>
                <w:highlight w:val="none"/>
              </w:rPr>
            </w:pPr>
            <w:r>
              <w:rPr>
                <w:rFonts w:hint="eastAsia" w:ascii="宋体" w:hAnsi="宋体" w:eastAsia="宋体" w:cs="宋体"/>
                <w:kern w:val="0"/>
                <w:sz w:val="21"/>
                <w:szCs w:val="21"/>
                <w:highlight w:val="none"/>
              </w:rPr>
              <w:t>数据管控</w:t>
            </w:r>
          </w:p>
        </w:tc>
        <w:tc>
          <w:tcPr>
            <w:tcW w:w="361" w:type="pct"/>
            <w:tcBorders>
              <w:top w:val="single" w:color="auto" w:sz="4" w:space="0"/>
              <w:left w:val="nil"/>
              <w:bottom w:val="single" w:color="auto" w:sz="4" w:space="0"/>
              <w:right w:val="single" w:color="auto" w:sz="4" w:space="0"/>
            </w:tcBorders>
            <w:shd w:val="clear" w:color="000000" w:fill="FFFFFF"/>
            <w:noWrap w:val="0"/>
            <w:vAlign w:val="center"/>
          </w:tcPr>
          <w:p>
            <w:pPr>
              <w:widowControl/>
              <w:spacing w:line="360" w:lineRule="auto"/>
              <w:jc w:val="left"/>
              <w:rPr>
                <w:rFonts w:hint="eastAsia" w:ascii="宋体" w:hAnsi="宋体" w:eastAsia="宋体" w:cs="宋体"/>
                <w:kern w:val="0"/>
                <w:sz w:val="21"/>
                <w:szCs w:val="21"/>
                <w:highlight w:val="none"/>
              </w:rPr>
            </w:pPr>
            <w:r>
              <w:rPr>
                <w:rFonts w:hint="eastAsia" w:ascii="宋体" w:hAnsi="宋体" w:eastAsia="宋体" w:cs="宋体"/>
                <w:kern w:val="0"/>
                <w:sz w:val="21"/>
                <w:szCs w:val="21"/>
                <w:highlight w:val="none"/>
              </w:rPr>
              <w:t>3.6</w:t>
            </w:r>
          </w:p>
        </w:tc>
        <w:tc>
          <w:tcPr>
            <w:tcW w:w="1806" w:type="pct"/>
            <w:tcBorders>
              <w:top w:val="nil"/>
              <w:left w:val="single" w:color="auto" w:sz="4" w:space="0"/>
              <w:bottom w:val="single" w:color="auto" w:sz="4" w:space="0"/>
              <w:right w:val="nil"/>
            </w:tcBorders>
            <w:shd w:val="clear" w:color="000000" w:fill="FFFFFF"/>
            <w:noWrap w:val="0"/>
            <w:vAlign w:val="center"/>
          </w:tcPr>
          <w:p>
            <w:pPr>
              <w:widowControl/>
              <w:spacing w:line="360" w:lineRule="auto"/>
              <w:jc w:val="left"/>
              <w:rPr>
                <w:rFonts w:hint="eastAsia" w:ascii="宋体" w:hAnsi="宋体" w:eastAsia="宋体" w:cs="宋体"/>
                <w:kern w:val="0"/>
                <w:sz w:val="21"/>
                <w:szCs w:val="21"/>
                <w:highlight w:val="none"/>
              </w:rPr>
            </w:pPr>
            <w:r>
              <w:rPr>
                <w:rFonts w:hint="eastAsia" w:ascii="宋体" w:hAnsi="宋体" w:eastAsia="宋体" w:cs="宋体"/>
                <w:kern w:val="0"/>
                <w:sz w:val="21"/>
                <w:szCs w:val="21"/>
                <w:highlight w:val="none"/>
              </w:rPr>
              <w:t>1、数据库一致性测试</w:t>
            </w:r>
          </w:p>
          <w:p>
            <w:pPr>
              <w:widowControl/>
              <w:spacing w:line="360" w:lineRule="auto"/>
              <w:jc w:val="left"/>
              <w:rPr>
                <w:rFonts w:hint="eastAsia" w:ascii="宋体" w:hAnsi="宋体" w:eastAsia="宋体" w:cs="宋体"/>
                <w:kern w:val="0"/>
                <w:sz w:val="21"/>
                <w:szCs w:val="21"/>
                <w:highlight w:val="none"/>
              </w:rPr>
            </w:pPr>
            <w:r>
              <w:rPr>
                <w:rFonts w:hint="eastAsia" w:ascii="宋体" w:hAnsi="宋体" w:eastAsia="宋体" w:cs="宋体"/>
                <w:kern w:val="0"/>
                <w:sz w:val="21"/>
                <w:szCs w:val="21"/>
                <w:highlight w:val="none"/>
              </w:rPr>
              <w:t>1.1、检验数据库模式是否与物理数据模型完全一致，是否符合系统详细设计,包括数据库表名、字段名、字段类型、字段长度、字段精度、主键、外键等。</w:t>
            </w:r>
          </w:p>
          <w:p>
            <w:pPr>
              <w:widowControl/>
              <w:spacing w:line="360" w:lineRule="auto"/>
              <w:jc w:val="left"/>
              <w:rPr>
                <w:rFonts w:hint="eastAsia" w:ascii="宋体" w:hAnsi="宋体" w:eastAsia="宋体" w:cs="宋体"/>
                <w:kern w:val="0"/>
                <w:sz w:val="21"/>
                <w:szCs w:val="21"/>
                <w:highlight w:val="none"/>
              </w:rPr>
            </w:pPr>
            <w:r>
              <w:rPr>
                <w:rFonts w:hint="eastAsia" w:ascii="宋体" w:hAnsi="宋体" w:eastAsia="宋体" w:cs="宋体"/>
                <w:kern w:val="0"/>
                <w:sz w:val="21"/>
                <w:szCs w:val="21"/>
                <w:highlight w:val="none"/>
              </w:rPr>
              <w:t>2、数据模型规范性测试</w:t>
            </w:r>
          </w:p>
          <w:p>
            <w:pPr>
              <w:widowControl/>
              <w:spacing w:line="360" w:lineRule="auto"/>
              <w:jc w:val="left"/>
              <w:rPr>
                <w:rFonts w:hint="eastAsia" w:ascii="宋体" w:hAnsi="宋体" w:eastAsia="宋体" w:cs="宋体"/>
                <w:kern w:val="0"/>
                <w:sz w:val="21"/>
                <w:szCs w:val="21"/>
                <w:highlight w:val="none"/>
              </w:rPr>
            </w:pPr>
            <w:r>
              <w:rPr>
                <w:rFonts w:hint="eastAsia" w:ascii="宋体" w:hAnsi="宋体" w:eastAsia="宋体" w:cs="宋体"/>
                <w:kern w:val="0"/>
                <w:sz w:val="21"/>
                <w:szCs w:val="21"/>
                <w:highlight w:val="none"/>
              </w:rPr>
              <w:t>2.1、检查文档是否齐全，填写格式是否规范，文档内容是否真实性。</w:t>
            </w:r>
          </w:p>
          <w:p>
            <w:pPr>
              <w:widowControl/>
              <w:spacing w:line="360" w:lineRule="auto"/>
              <w:jc w:val="left"/>
              <w:rPr>
                <w:rFonts w:hint="eastAsia" w:ascii="宋体" w:hAnsi="宋体" w:eastAsia="宋体" w:cs="宋体"/>
                <w:kern w:val="0"/>
                <w:sz w:val="21"/>
                <w:szCs w:val="21"/>
                <w:highlight w:val="none"/>
              </w:rPr>
            </w:pPr>
            <w:r>
              <w:rPr>
                <w:rFonts w:hint="eastAsia" w:ascii="宋体" w:hAnsi="宋体" w:eastAsia="宋体" w:cs="宋体"/>
                <w:kern w:val="0"/>
                <w:sz w:val="21"/>
                <w:szCs w:val="21"/>
                <w:highlight w:val="none"/>
              </w:rPr>
              <w:t>（注：检查要求参见《广州供电局数据管控文档说明》，如果网公司文件模板没包含广州局要求，需按照广州局文件模板补充）</w:t>
            </w:r>
          </w:p>
          <w:p>
            <w:pPr>
              <w:widowControl/>
              <w:spacing w:line="360" w:lineRule="auto"/>
              <w:jc w:val="left"/>
              <w:rPr>
                <w:rFonts w:hint="eastAsia" w:ascii="宋体" w:hAnsi="宋体" w:eastAsia="宋体" w:cs="宋体"/>
                <w:sz w:val="21"/>
                <w:szCs w:val="21"/>
                <w:highlight w:val="none"/>
                <w:lang w:val="en-US" w:eastAsia="zh-CN"/>
              </w:rPr>
            </w:pPr>
            <w:r>
              <w:rPr>
                <w:rFonts w:hint="eastAsia" w:ascii="宋体" w:hAnsi="宋体" w:eastAsia="宋体" w:cs="宋体"/>
                <w:color w:val="auto"/>
                <w:kern w:val="0"/>
                <w:sz w:val="21"/>
                <w:szCs w:val="21"/>
                <w:highlight w:val="none"/>
                <w:lang w:val="en-US" w:eastAsia="zh-CN"/>
              </w:rPr>
              <w:t>2.2</w:t>
            </w:r>
            <w:r>
              <w:rPr>
                <w:rFonts w:hint="eastAsia" w:ascii="宋体" w:hAnsi="宋体" w:eastAsia="宋体" w:cs="宋体"/>
                <w:color w:val="auto"/>
                <w:sz w:val="21"/>
                <w:szCs w:val="21"/>
                <w:highlight w:val="none"/>
                <w:lang w:val="en-US" w:eastAsia="zh-CN"/>
              </w:rPr>
              <w:t>元数据、数据资产目录未按广州局要求更新，每次扣1分；被检查出质量未达广州局规范要求，每次扣1分。（广州供电局指定系统需遵循该管控要求）</w:t>
            </w:r>
          </w:p>
        </w:tc>
        <w:tc>
          <w:tcPr>
            <w:tcW w:w="1230" w:type="pct"/>
            <w:tcBorders>
              <w:top w:val="nil"/>
              <w:left w:val="single" w:color="auto" w:sz="4" w:space="0"/>
              <w:bottom w:val="single" w:color="auto" w:sz="4" w:space="0"/>
              <w:right w:val="single" w:color="auto" w:sz="4" w:space="0"/>
            </w:tcBorders>
            <w:shd w:val="clear" w:color="000000" w:fill="FFFFFF"/>
            <w:noWrap w:val="0"/>
            <w:vAlign w:val="top"/>
          </w:tcPr>
          <w:p>
            <w:pPr>
              <w:widowControl/>
              <w:spacing w:line="360" w:lineRule="auto"/>
              <w:jc w:val="left"/>
              <w:rPr>
                <w:rFonts w:hint="eastAsia" w:ascii="宋体" w:hAnsi="宋体" w:eastAsia="宋体" w:cs="宋体"/>
                <w:kern w:val="0"/>
                <w:sz w:val="21"/>
                <w:szCs w:val="21"/>
                <w:highlight w:val="none"/>
              </w:rPr>
            </w:pPr>
            <w:r>
              <w:rPr>
                <w:rFonts w:hint="eastAsia" w:ascii="宋体" w:hAnsi="宋体" w:eastAsia="宋体" w:cs="宋体"/>
                <w:kern w:val="0"/>
                <w:sz w:val="21"/>
                <w:szCs w:val="21"/>
                <w:highlight w:val="none"/>
              </w:rPr>
              <w:t>相关问题由</w:t>
            </w:r>
            <w:r>
              <w:rPr>
                <w:rFonts w:hint="eastAsia" w:ascii="宋体" w:hAnsi="宋体" w:eastAsia="宋体" w:cs="宋体"/>
                <w:kern w:val="0"/>
                <w:sz w:val="21"/>
                <w:szCs w:val="21"/>
                <w:highlight w:val="none"/>
                <w:lang w:eastAsia="zh-CN"/>
              </w:rPr>
              <w:t>招标人</w:t>
            </w:r>
            <w:r>
              <w:rPr>
                <w:rFonts w:hint="eastAsia" w:ascii="宋体" w:hAnsi="宋体" w:eastAsia="宋体" w:cs="宋体"/>
                <w:kern w:val="0"/>
                <w:sz w:val="21"/>
                <w:szCs w:val="21"/>
                <w:highlight w:val="none"/>
              </w:rPr>
              <w:t>提出，经</w:t>
            </w:r>
            <w:r>
              <w:rPr>
                <w:rFonts w:hint="eastAsia" w:ascii="宋体" w:hAnsi="宋体" w:eastAsia="宋体" w:cs="宋体"/>
                <w:kern w:val="0"/>
                <w:sz w:val="21"/>
                <w:szCs w:val="21"/>
                <w:highlight w:val="none"/>
                <w:lang w:eastAsia="zh-CN"/>
              </w:rPr>
              <w:t>投标人</w:t>
            </w:r>
            <w:r>
              <w:rPr>
                <w:rFonts w:hint="eastAsia" w:ascii="宋体" w:hAnsi="宋体" w:eastAsia="宋体" w:cs="宋体"/>
                <w:kern w:val="0"/>
                <w:sz w:val="21"/>
                <w:szCs w:val="21"/>
                <w:highlight w:val="none"/>
              </w:rPr>
              <w:t>项目经理签字确认。若</w:t>
            </w:r>
            <w:r>
              <w:rPr>
                <w:rFonts w:hint="eastAsia" w:ascii="宋体" w:hAnsi="宋体" w:eastAsia="宋体" w:cs="宋体"/>
                <w:kern w:val="0"/>
                <w:sz w:val="21"/>
                <w:szCs w:val="21"/>
                <w:highlight w:val="none"/>
                <w:lang w:eastAsia="zh-CN"/>
              </w:rPr>
              <w:t>招标人</w:t>
            </w:r>
            <w:r>
              <w:rPr>
                <w:rFonts w:hint="eastAsia" w:ascii="宋体" w:hAnsi="宋体" w:eastAsia="宋体" w:cs="宋体"/>
                <w:kern w:val="0"/>
                <w:sz w:val="21"/>
                <w:szCs w:val="21"/>
                <w:highlight w:val="none"/>
              </w:rPr>
              <w:t>提出后，</w:t>
            </w:r>
            <w:r>
              <w:rPr>
                <w:rFonts w:hint="eastAsia" w:ascii="宋体" w:hAnsi="宋体" w:eastAsia="宋体" w:cs="宋体"/>
                <w:kern w:val="0"/>
                <w:sz w:val="21"/>
                <w:szCs w:val="21"/>
                <w:highlight w:val="none"/>
                <w:lang w:eastAsia="zh-CN"/>
              </w:rPr>
              <w:t>投标人</w:t>
            </w:r>
            <w:r>
              <w:rPr>
                <w:rFonts w:hint="eastAsia" w:ascii="宋体" w:hAnsi="宋体" w:eastAsia="宋体" w:cs="宋体"/>
                <w:kern w:val="0"/>
                <w:sz w:val="21"/>
                <w:szCs w:val="21"/>
                <w:highlight w:val="none"/>
              </w:rPr>
              <w:t>在7天内没有实质性应答，默认为认同</w:t>
            </w:r>
            <w:r>
              <w:rPr>
                <w:rFonts w:hint="eastAsia" w:ascii="宋体" w:hAnsi="宋体" w:eastAsia="宋体" w:cs="宋体"/>
                <w:kern w:val="0"/>
                <w:sz w:val="21"/>
                <w:szCs w:val="21"/>
                <w:highlight w:val="none"/>
                <w:lang w:eastAsia="zh-CN"/>
              </w:rPr>
              <w:t>招标人</w:t>
            </w:r>
            <w:r>
              <w:rPr>
                <w:rFonts w:hint="eastAsia" w:ascii="宋体" w:hAnsi="宋体" w:eastAsia="宋体" w:cs="宋体"/>
                <w:kern w:val="0"/>
                <w:sz w:val="21"/>
                <w:szCs w:val="21"/>
                <w:highlight w:val="none"/>
              </w:rPr>
              <w:t>所提出的问题。</w:t>
            </w:r>
          </w:p>
        </w:tc>
        <w:tc>
          <w:tcPr>
            <w:tcW w:w="723" w:type="pct"/>
            <w:tcBorders>
              <w:top w:val="nil"/>
              <w:left w:val="single" w:color="auto" w:sz="4" w:space="0"/>
              <w:bottom w:val="single" w:color="auto" w:sz="4" w:space="0"/>
              <w:right w:val="single" w:color="auto" w:sz="4" w:space="0"/>
            </w:tcBorders>
            <w:shd w:val="clear" w:color="000000" w:fill="FFFFFF"/>
            <w:noWrap w:val="0"/>
            <w:vAlign w:val="center"/>
          </w:tcPr>
          <w:p>
            <w:pPr>
              <w:widowControl/>
              <w:spacing w:line="360" w:lineRule="auto"/>
              <w:jc w:val="center"/>
              <w:rPr>
                <w:rFonts w:hint="eastAsia" w:ascii="宋体" w:hAnsi="宋体" w:eastAsia="宋体" w:cs="宋体"/>
                <w:kern w:val="0"/>
                <w:sz w:val="21"/>
                <w:szCs w:val="21"/>
                <w:highlight w:val="none"/>
              </w:rPr>
            </w:pPr>
            <w:r>
              <w:rPr>
                <w:rFonts w:hint="eastAsia" w:ascii="宋体" w:hAnsi="宋体" w:eastAsia="宋体" w:cs="宋体"/>
                <w:kern w:val="0"/>
                <w:sz w:val="21"/>
                <w:szCs w:val="21"/>
                <w:highlight w:val="none"/>
              </w:rPr>
              <w:t>1分/个问题。若在20天内没有按</w:t>
            </w:r>
            <w:r>
              <w:rPr>
                <w:rFonts w:hint="eastAsia" w:ascii="宋体" w:hAnsi="宋体" w:eastAsia="宋体" w:cs="宋体"/>
                <w:kern w:val="0"/>
                <w:sz w:val="21"/>
                <w:szCs w:val="21"/>
                <w:highlight w:val="none"/>
                <w:lang w:eastAsia="zh-CN"/>
              </w:rPr>
              <w:t>招标人</w:t>
            </w:r>
            <w:r>
              <w:rPr>
                <w:rFonts w:hint="eastAsia" w:ascii="宋体" w:hAnsi="宋体" w:eastAsia="宋体" w:cs="宋体"/>
                <w:kern w:val="0"/>
                <w:sz w:val="21"/>
                <w:szCs w:val="21"/>
                <w:highlight w:val="none"/>
              </w:rPr>
              <w:t>要求完成追加扣1分；每延后20天追加扣1分；</w:t>
            </w:r>
          </w:p>
        </w:tc>
      </w:tr>
      <w:tr>
        <w:tblPrEx>
          <w:tblCellMar>
            <w:top w:w="0" w:type="dxa"/>
            <w:left w:w="108" w:type="dxa"/>
            <w:bottom w:w="0" w:type="dxa"/>
            <w:right w:w="108" w:type="dxa"/>
          </w:tblCellMar>
        </w:tblPrEx>
        <w:trPr>
          <w:trHeight w:val="660" w:hRule="atLeast"/>
          <w:jc w:val="center"/>
        </w:trPr>
        <w:tc>
          <w:tcPr>
            <w:tcW w:w="442" w:type="pct"/>
            <w:vMerge w:val="continue"/>
            <w:tcBorders>
              <w:left w:val="single" w:color="auto" w:sz="4" w:space="0"/>
              <w:right w:val="single" w:color="auto" w:sz="4" w:space="0"/>
            </w:tcBorders>
            <w:shd w:val="clear" w:color="auto" w:fill="auto"/>
            <w:noWrap w:val="0"/>
            <w:vAlign w:val="center"/>
          </w:tcPr>
          <w:p>
            <w:pPr>
              <w:spacing w:line="360" w:lineRule="auto"/>
              <w:jc w:val="center"/>
              <w:rPr>
                <w:rFonts w:hint="eastAsia" w:ascii="宋体" w:hAnsi="宋体" w:eastAsia="宋体" w:cs="宋体"/>
                <w:kern w:val="0"/>
                <w:sz w:val="21"/>
                <w:szCs w:val="21"/>
                <w:highlight w:val="none"/>
              </w:rPr>
            </w:pPr>
          </w:p>
        </w:tc>
        <w:tc>
          <w:tcPr>
            <w:tcW w:w="435" w:type="pct"/>
            <w:tcBorders>
              <w:top w:val="nil"/>
              <w:left w:val="nil"/>
              <w:bottom w:val="single" w:color="auto" w:sz="4" w:space="0"/>
              <w:right w:val="single" w:color="auto" w:sz="4" w:space="0"/>
            </w:tcBorders>
            <w:shd w:val="clear" w:color="000000" w:fill="FFFFFF"/>
            <w:noWrap w:val="0"/>
            <w:vAlign w:val="center"/>
          </w:tcPr>
          <w:p>
            <w:pPr>
              <w:widowControl/>
              <w:spacing w:line="360" w:lineRule="auto"/>
              <w:jc w:val="center"/>
              <w:rPr>
                <w:rFonts w:hint="eastAsia" w:ascii="宋体" w:hAnsi="宋体" w:eastAsia="宋体" w:cs="宋体"/>
                <w:kern w:val="0"/>
                <w:sz w:val="21"/>
                <w:szCs w:val="21"/>
                <w:highlight w:val="none"/>
              </w:rPr>
            </w:pPr>
            <w:r>
              <w:rPr>
                <w:rFonts w:hint="eastAsia" w:ascii="宋体" w:hAnsi="宋体" w:eastAsia="宋体" w:cs="宋体"/>
                <w:kern w:val="0"/>
                <w:sz w:val="21"/>
                <w:szCs w:val="21"/>
                <w:highlight w:val="none"/>
              </w:rPr>
              <w:t>系统发布</w:t>
            </w:r>
          </w:p>
        </w:tc>
        <w:tc>
          <w:tcPr>
            <w:tcW w:w="361" w:type="pct"/>
            <w:tcBorders>
              <w:top w:val="single" w:color="auto" w:sz="4" w:space="0"/>
              <w:left w:val="nil"/>
              <w:bottom w:val="single" w:color="auto" w:sz="4" w:space="0"/>
              <w:right w:val="single" w:color="auto" w:sz="4" w:space="0"/>
            </w:tcBorders>
            <w:shd w:val="clear" w:color="000000" w:fill="FFFFFF"/>
            <w:noWrap w:val="0"/>
            <w:vAlign w:val="center"/>
          </w:tcPr>
          <w:p>
            <w:pPr>
              <w:widowControl/>
              <w:spacing w:line="360" w:lineRule="auto"/>
              <w:jc w:val="left"/>
              <w:rPr>
                <w:rFonts w:hint="eastAsia" w:ascii="宋体" w:hAnsi="宋体" w:eastAsia="宋体" w:cs="宋体"/>
                <w:kern w:val="0"/>
                <w:sz w:val="21"/>
                <w:szCs w:val="21"/>
                <w:highlight w:val="none"/>
              </w:rPr>
            </w:pPr>
            <w:r>
              <w:rPr>
                <w:rFonts w:hint="eastAsia" w:ascii="宋体" w:hAnsi="宋体" w:eastAsia="宋体" w:cs="宋体"/>
                <w:kern w:val="0"/>
                <w:sz w:val="21"/>
                <w:szCs w:val="21"/>
                <w:highlight w:val="none"/>
              </w:rPr>
              <w:t>3.7</w:t>
            </w:r>
          </w:p>
        </w:tc>
        <w:tc>
          <w:tcPr>
            <w:tcW w:w="1806" w:type="pct"/>
            <w:tcBorders>
              <w:top w:val="nil"/>
              <w:left w:val="single" w:color="auto" w:sz="4" w:space="0"/>
              <w:bottom w:val="single" w:color="auto" w:sz="4" w:space="0"/>
              <w:right w:val="nil"/>
            </w:tcBorders>
            <w:shd w:val="clear" w:color="000000" w:fill="FFFFFF"/>
            <w:noWrap w:val="0"/>
            <w:vAlign w:val="center"/>
          </w:tcPr>
          <w:p>
            <w:pPr>
              <w:widowControl/>
              <w:spacing w:line="360" w:lineRule="auto"/>
              <w:jc w:val="left"/>
              <w:rPr>
                <w:rFonts w:hint="eastAsia" w:ascii="宋体" w:hAnsi="宋体" w:eastAsia="宋体" w:cs="宋体"/>
                <w:kern w:val="0"/>
                <w:sz w:val="21"/>
                <w:szCs w:val="21"/>
                <w:highlight w:val="none"/>
              </w:rPr>
            </w:pPr>
            <w:r>
              <w:rPr>
                <w:rFonts w:hint="eastAsia" w:ascii="宋体" w:hAnsi="宋体" w:eastAsia="宋体" w:cs="宋体"/>
                <w:kern w:val="0"/>
                <w:sz w:val="21"/>
                <w:szCs w:val="21"/>
                <w:highlight w:val="none"/>
              </w:rPr>
              <w:t>因版本发布引发系统缺陷（含跨系统协同应用），按扣分标准进行扣分。</w:t>
            </w:r>
          </w:p>
        </w:tc>
        <w:tc>
          <w:tcPr>
            <w:tcW w:w="1230" w:type="pct"/>
            <w:tcBorders>
              <w:top w:val="nil"/>
              <w:left w:val="single" w:color="auto" w:sz="4" w:space="0"/>
              <w:bottom w:val="single" w:color="auto" w:sz="4" w:space="0"/>
              <w:right w:val="single" w:color="auto" w:sz="4" w:space="0"/>
            </w:tcBorders>
            <w:shd w:val="clear" w:color="000000" w:fill="FFFFFF"/>
            <w:noWrap w:val="0"/>
            <w:vAlign w:val="top"/>
          </w:tcPr>
          <w:p>
            <w:pPr>
              <w:widowControl/>
              <w:spacing w:line="360" w:lineRule="auto"/>
              <w:jc w:val="left"/>
              <w:rPr>
                <w:rFonts w:hint="eastAsia" w:ascii="宋体" w:hAnsi="宋体" w:eastAsia="宋体" w:cs="宋体"/>
                <w:kern w:val="0"/>
                <w:sz w:val="21"/>
                <w:szCs w:val="21"/>
                <w:highlight w:val="none"/>
              </w:rPr>
            </w:pPr>
            <w:r>
              <w:rPr>
                <w:rFonts w:hint="eastAsia" w:ascii="宋体" w:hAnsi="宋体" w:eastAsia="宋体" w:cs="宋体"/>
                <w:kern w:val="0"/>
                <w:sz w:val="21"/>
                <w:szCs w:val="21"/>
                <w:highlight w:val="none"/>
              </w:rPr>
              <w:t>相关缺陷由</w:t>
            </w:r>
            <w:r>
              <w:rPr>
                <w:rFonts w:hint="eastAsia" w:ascii="宋体" w:hAnsi="宋体" w:eastAsia="宋体" w:cs="宋体"/>
                <w:kern w:val="0"/>
                <w:sz w:val="21"/>
                <w:szCs w:val="21"/>
                <w:highlight w:val="none"/>
                <w:lang w:eastAsia="zh-CN"/>
              </w:rPr>
              <w:t>招标人</w:t>
            </w:r>
            <w:r>
              <w:rPr>
                <w:rFonts w:hint="eastAsia" w:ascii="宋体" w:hAnsi="宋体" w:eastAsia="宋体" w:cs="宋体"/>
                <w:kern w:val="0"/>
                <w:sz w:val="21"/>
                <w:szCs w:val="21"/>
                <w:highlight w:val="none"/>
              </w:rPr>
              <w:t>提出，经</w:t>
            </w:r>
            <w:r>
              <w:rPr>
                <w:rFonts w:hint="eastAsia" w:ascii="宋体" w:hAnsi="宋体" w:eastAsia="宋体" w:cs="宋体"/>
                <w:kern w:val="0"/>
                <w:sz w:val="21"/>
                <w:szCs w:val="21"/>
                <w:highlight w:val="none"/>
                <w:lang w:eastAsia="zh-CN"/>
              </w:rPr>
              <w:t>投标人</w:t>
            </w:r>
            <w:r>
              <w:rPr>
                <w:rFonts w:hint="eastAsia" w:ascii="宋体" w:hAnsi="宋体" w:eastAsia="宋体" w:cs="宋体"/>
                <w:kern w:val="0"/>
                <w:sz w:val="21"/>
                <w:szCs w:val="21"/>
                <w:highlight w:val="none"/>
              </w:rPr>
              <w:t>项目经理签字确认。若</w:t>
            </w:r>
            <w:r>
              <w:rPr>
                <w:rFonts w:hint="eastAsia" w:ascii="宋体" w:hAnsi="宋体" w:eastAsia="宋体" w:cs="宋体"/>
                <w:kern w:val="0"/>
                <w:sz w:val="21"/>
                <w:szCs w:val="21"/>
                <w:highlight w:val="none"/>
                <w:lang w:eastAsia="zh-CN"/>
              </w:rPr>
              <w:t>招标人</w:t>
            </w:r>
            <w:r>
              <w:rPr>
                <w:rFonts w:hint="eastAsia" w:ascii="宋体" w:hAnsi="宋体" w:eastAsia="宋体" w:cs="宋体"/>
                <w:kern w:val="0"/>
                <w:sz w:val="21"/>
                <w:szCs w:val="21"/>
                <w:highlight w:val="none"/>
              </w:rPr>
              <w:t>提出后，</w:t>
            </w:r>
            <w:r>
              <w:rPr>
                <w:rFonts w:hint="eastAsia" w:ascii="宋体" w:hAnsi="宋体" w:eastAsia="宋体" w:cs="宋体"/>
                <w:kern w:val="0"/>
                <w:sz w:val="21"/>
                <w:szCs w:val="21"/>
                <w:highlight w:val="none"/>
                <w:lang w:eastAsia="zh-CN"/>
              </w:rPr>
              <w:t>投标人</w:t>
            </w:r>
            <w:r>
              <w:rPr>
                <w:rFonts w:hint="eastAsia" w:ascii="宋体" w:hAnsi="宋体" w:eastAsia="宋体" w:cs="宋体"/>
                <w:kern w:val="0"/>
                <w:sz w:val="21"/>
                <w:szCs w:val="21"/>
                <w:highlight w:val="none"/>
              </w:rPr>
              <w:t>在7天内没有实质性应答，默认为认同</w:t>
            </w:r>
            <w:r>
              <w:rPr>
                <w:rFonts w:hint="eastAsia" w:ascii="宋体" w:hAnsi="宋体" w:eastAsia="宋体" w:cs="宋体"/>
                <w:kern w:val="0"/>
                <w:sz w:val="21"/>
                <w:szCs w:val="21"/>
                <w:highlight w:val="none"/>
                <w:lang w:eastAsia="zh-CN"/>
              </w:rPr>
              <w:t>招标人</w:t>
            </w:r>
            <w:r>
              <w:rPr>
                <w:rFonts w:hint="eastAsia" w:ascii="宋体" w:hAnsi="宋体" w:eastAsia="宋体" w:cs="宋体"/>
                <w:kern w:val="0"/>
                <w:sz w:val="21"/>
                <w:szCs w:val="21"/>
                <w:highlight w:val="none"/>
              </w:rPr>
              <w:t>所提出的问题。</w:t>
            </w:r>
          </w:p>
        </w:tc>
        <w:tc>
          <w:tcPr>
            <w:tcW w:w="723" w:type="pct"/>
            <w:tcBorders>
              <w:top w:val="nil"/>
              <w:left w:val="single" w:color="auto" w:sz="4" w:space="0"/>
              <w:bottom w:val="single" w:color="auto" w:sz="4" w:space="0"/>
              <w:right w:val="single" w:color="auto" w:sz="4" w:space="0"/>
            </w:tcBorders>
            <w:shd w:val="clear" w:color="000000" w:fill="FFFFFF"/>
            <w:noWrap w:val="0"/>
            <w:vAlign w:val="center"/>
          </w:tcPr>
          <w:p>
            <w:pPr>
              <w:widowControl/>
              <w:spacing w:line="360" w:lineRule="auto"/>
              <w:jc w:val="center"/>
              <w:rPr>
                <w:rFonts w:hint="eastAsia" w:ascii="宋体" w:hAnsi="宋体" w:eastAsia="宋体" w:cs="宋体"/>
                <w:kern w:val="0"/>
                <w:sz w:val="21"/>
                <w:szCs w:val="21"/>
                <w:highlight w:val="none"/>
              </w:rPr>
            </w:pPr>
            <w:r>
              <w:rPr>
                <w:rFonts w:hint="eastAsia" w:ascii="宋体" w:hAnsi="宋体" w:eastAsia="宋体" w:cs="宋体"/>
                <w:kern w:val="0"/>
                <w:sz w:val="21"/>
                <w:szCs w:val="21"/>
                <w:highlight w:val="none"/>
              </w:rPr>
              <w:t>2分/个问题</w:t>
            </w:r>
          </w:p>
        </w:tc>
      </w:tr>
      <w:tr>
        <w:tblPrEx>
          <w:tblCellMar>
            <w:top w:w="0" w:type="dxa"/>
            <w:left w:w="108" w:type="dxa"/>
            <w:bottom w:w="0" w:type="dxa"/>
            <w:right w:w="108" w:type="dxa"/>
          </w:tblCellMar>
        </w:tblPrEx>
        <w:trPr>
          <w:trHeight w:val="330" w:hRule="atLeast"/>
          <w:jc w:val="center"/>
        </w:trPr>
        <w:tc>
          <w:tcPr>
            <w:tcW w:w="442" w:type="pct"/>
            <w:vMerge w:val="continue"/>
            <w:tcBorders>
              <w:left w:val="single" w:color="auto" w:sz="4" w:space="0"/>
              <w:right w:val="single" w:color="auto" w:sz="4" w:space="0"/>
            </w:tcBorders>
            <w:shd w:val="clear" w:color="auto" w:fill="auto"/>
            <w:noWrap w:val="0"/>
            <w:vAlign w:val="center"/>
          </w:tcPr>
          <w:p>
            <w:pPr>
              <w:widowControl/>
              <w:spacing w:line="360" w:lineRule="auto"/>
              <w:jc w:val="left"/>
              <w:rPr>
                <w:rFonts w:hint="eastAsia" w:ascii="宋体" w:hAnsi="宋体" w:eastAsia="宋体" w:cs="宋体"/>
                <w:kern w:val="0"/>
                <w:sz w:val="21"/>
                <w:szCs w:val="21"/>
                <w:highlight w:val="none"/>
              </w:rPr>
            </w:pPr>
          </w:p>
        </w:tc>
        <w:tc>
          <w:tcPr>
            <w:tcW w:w="435" w:type="pct"/>
            <w:tcBorders>
              <w:top w:val="nil"/>
              <w:left w:val="nil"/>
              <w:bottom w:val="single" w:color="auto" w:sz="4" w:space="0"/>
              <w:right w:val="single" w:color="auto" w:sz="4" w:space="0"/>
            </w:tcBorders>
            <w:shd w:val="clear" w:color="000000" w:fill="FFFFFF"/>
            <w:noWrap w:val="0"/>
            <w:vAlign w:val="center"/>
          </w:tcPr>
          <w:p>
            <w:pPr>
              <w:widowControl/>
              <w:spacing w:line="360" w:lineRule="auto"/>
              <w:jc w:val="center"/>
              <w:rPr>
                <w:rFonts w:hint="eastAsia" w:ascii="宋体" w:hAnsi="宋体" w:eastAsia="宋体" w:cs="宋体"/>
                <w:kern w:val="0"/>
                <w:sz w:val="21"/>
                <w:szCs w:val="21"/>
                <w:highlight w:val="none"/>
              </w:rPr>
            </w:pPr>
            <w:r>
              <w:rPr>
                <w:rFonts w:hint="eastAsia" w:ascii="宋体" w:hAnsi="宋体" w:eastAsia="宋体" w:cs="宋体"/>
                <w:kern w:val="0"/>
                <w:sz w:val="21"/>
                <w:szCs w:val="21"/>
                <w:highlight w:val="none"/>
              </w:rPr>
              <w:t>管理缺陷处理</w:t>
            </w:r>
          </w:p>
        </w:tc>
        <w:tc>
          <w:tcPr>
            <w:tcW w:w="361" w:type="pct"/>
            <w:tcBorders>
              <w:top w:val="single" w:color="auto" w:sz="4" w:space="0"/>
              <w:left w:val="nil"/>
              <w:bottom w:val="single" w:color="auto" w:sz="4" w:space="0"/>
              <w:right w:val="single" w:color="auto" w:sz="4" w:space="0"/>
            </w:tcBorders>
            <w:shd w:val="clear" w:color="000000" w:fill="FFFFFF"/>
            <w:noWrap w:val="0"/>
            <w:vAlign w:val="center"/>
          </w:tcPr>
          <w:p>
            <w:pPr>
              <w:widowControl/>
              <w:spacing w:line="360" w:lineRule="auto"/>
              <w:jc w:val="left"/>
              <w:rPr>
                <w:rFonts w:hint="eastAsia" w:ascii="宋体" w:hAnsi="宋体" w:eastAsia="宋体" w:cs="宋体"/>
                <w:kern w:val="0"/>
                <w:sz w:val="21"/>
                <w:szCs w:val="21"/>
                <w:highlight w:val="none"/>
              </w:rPr>
            </w:pPr>
            <w:r>
              <w:rPr>
                <w:rFonts w:hint="eastAsia" w:ascii="宋体" w:hAnsi="宋体" w:eastAsia="宋体" w:cs="宋体"/>
                <w:kern w:val="0"/>
                <w:sz w:val="21"/>
                <w:szCs w:val="21"/>
                <w:highlight w:val="none"/>
              </w:rPr>
              <w:t>3.7</w:t>
            </w:r>
          </w:p>
        </w:tc>
        <w:tc>
          <w:tcPr>
            <w:tcW w:w="1806" w:type="pct"/>
            <w:tcBorders>
              <w:top w:val="nil"/>
              <w:left w:val="single" w:color="auto" w:sz="4" w:space="0"/>
              <w:bottom w:val="single" w:color="auto" w:sz="4" w:space="0"/>
              <w:right w:val="nil"/>
            </w:tcBorders>
            <w:shd w:val="clear" w:color="000000" w:fill="FFFFFF"/>
            <w:noWrap w:val="0"/>
            <w:vAlign w:val="center"/>
          </w:tcPr>
          <w:p>
            <w:pPr>
              <w:widowControl/>
              <w:spacing w:line="360" w:lineRule="auto"/>
              <w:jc w:val="left"/>
              <w:rPr>
                <w:rFonts w:hint="eastAsia" w:ascii="宋体" w:hAnsi="宋体" w:eastAsia="宋体" w:cs="宋体"/>
                <w:kern w:val="0"/>
                <w:sz w:val="21"/>
                <w:szCs w:val="21"/>
                <w:highlight w:val="none"/>
              </w:rPr>
            </w:pPr>
            <w:r>
              <w:rPr>
                <w:rFonts w:hint="eastAsia" w:ascii="宋体" w:hAnsi="宋体" w:eastAsia="宋体" w:cs="宋体"/>
                <w:kern w:val="0"/>
                <w:sz w:val="21"/>
                <w:szCs w:val="21"/>
                <w:highlight w:val="none"/>
              </w:rPr>
              <w:t>每发生一次管理缺陷（参考1.1节定义），按按扣分标准进行扣分。缺陷处理不符合整改通知书要求，则追加扣1分。</w:t>
            </w:r>
          </w:p>
        </w:tc>
        <w:tc>
          <w:tcPr>
            <w:tcW w:w="1230" w:type="pct"/>
            <w:tcBorders>
              <w:top w:val="nil"/>
              <w:left w:val="single" w:color="auto" w:sz="4" w:space="0"/>
              <w:bottom w:val="single" w:color="auto" w:sz="4" w:space="0"/>
              <w:right w:val="single" w:color="auto" w:sz="4" w:space="0"/>
            </w:tcBorders>
            <w:noWrap w:val="0"/>
            <w:vAlign w:val="top"/>
          </w:tcPr>
          <w:p>
            <w:pPr>
              <w:widowControl/>
              <w:spacing w:line="360" w:lineRule="auto"/>
              <w:jc w:val="left"/>
              <w:rPr>
                <w:rFonts w:hint="eastAsia" w:ascii="宋体" w:hAnsi="宋体" w:eastAsia="宋体" w:cs="宋体"/>
                <w:kern w:val="0"/>
                <w:sz w:val="21"/>
                <w:szCs w:val="21"/>
                <w:highlight w:val="none"/>
              </w:rPr>
            </w:pPr>
            <w:r>
              <w:rPr>
                <w:rFonts w:hint="eastAsia" w:ascii="宋体" w:hAnsi="宋体" w:eastAsia="宋体" w:cs="宋体"/>
                <w:kern w:val="0"/>
                <w:sz w:val="21"/>
                <w:szCs w:val="21"/>
                <w:highlight w:val="none"/>
                <w:lang w:eastAsia="zh-CN"/>
              </w:rPr>
              <w:t>招标人</w:t>
            </w:r>
            <w:r>
              <w:rPr>
                <w:rFonts w:hint="eastAsia" w:ascii="宋体" w:hAnsi="宋体" w:eastAsia="宋体" w:cs="宋体"/>
                <w:kern w:val="0"/>
                <w:sz w:val="21"/>
                <w:szCs w:val="21"/>
                <w:highlight w:val="none"/>
              </w:rPr>
              <w:t>出具整改通知书，且</w:t>
            </w:r>
            <w:r>
              <w:rPr>
                <w:rFonts w:hint="eastAsia" w:ascii="宋体" w:hAnsi="宋体" w:eastAsia="宋体" w:cs="宋体"/>
                <w:kern w:val="0"/>
                <w:sz w:val="21"/>
                <w:szCs w:val="21"/>
                <w:highlight w:val="none"/>
                <w:lang w:eastAsia="zh-CN"/>
              </w:rPr>
              <w:t>投标人</w:t>
            </w:r>
            <w:r>
              <w:rPr>
                <w:rFonts w:hint="eastAsia" w:ascii="宋体" w:hAnsi="宋体" w:eastAsia="宋体" w:cs="宋体"/>
                <w:kern w:val="0"/>
                <w:sz w:val="21"/>
                <w:szCs w:val="21"/>
                <w:highlight w:val="none"/>
              </w:rPr>
              <w:t>没有实质性应答。</w:t>
            </w:r>
          </w:p>
        </w:tc>
        <w:tc>
          <w:tcPr>
            <w:tcW w:w="723" w:type="pct"/>
            <w:tcBorders>
              <w:top w:val="nil"/>
              <w:left w:val="single" w:color="auto" w:sz="4" w:space="0"/>
              <w:bottom w:val="single" w:color="auto" w:sz="4" w:space="0"/>
              <w:right w:val="single" w:color="auto" w:sz="4" w:space="0"/>
            </w:tcBorders>
            <w:noWrap w:val="0"/>
            <w:vAlign w:val="center"/>
          </w:tcPr>
          <w:p>
            <w:pPr>
              <w:widowControl/>
              <w:spacing w:line="360" w:lineRule="auto"/>
              <w:jc w:val="center"/>
              <w:rPr>
                <w:rFonts w:hint="eastAsia" w:ascii="宋体" w:hAnsi="宋体" w:eastAsia="宋体" w:cs="宋体"/>
                <w:kern w:val="0"/>
                <w:sz w:val="21"/>
                <w:szCs w:val="21"/>
                <w:highlight w:val="none"/>
              </w:rPr>
            </w:pPr>
            <w:r>
              <w:rPr>
                <w:rFonts w:hint="eastAsia" w:ascii="宋体" w:hAnsi="宋体" w:eastAsia="宋体" w:cs="宋体"/>
                <w:kern w:val="0"/>
                <w:sz w:val="21"/>
                <w:szCs w:val="21"/>
                <w:highlight w:val="none"/>
              </w:rPr>
              <w:t>1分/次</w:t>
            </w:r>
          </w:p>
        </w:tc>
      </w:tr>
      <w:tr>
        <w:tblPrEx>
          <w:tblCellMar>
            <w:top w:w="0" w:type="dxa"/>
            <w:left w:w="108" w:type="dxa"/>
            <w:bottom w:w="0" w:type="dxa"/>
            <w:right w:w="108" w:type="dxa"/>
          </w:tblCellMar>
        </w:tblPrEx>
        <w:trPr>
          <w:trHeight w:val="330" w:hRule="atLeast"/>
          <w:jc w:val="center"/>
        </w:trPr>
        <w:tc>
          <w:tcPr>
            <w:tcW w:w="442" w:type="pct"/>
            <w:vMerge w:val="continue"/>
            <w:tcBorders>
              <w:left w:val="single" w:color="auto" w:sz="4" w:space="0"/>
              <w:bottom w:val="single" w:color="auto" w:sz="4" w:space="0"/>
              <w:right w:val="single" w:color="auto" w:sz="4" w:space="0"/>
            </w:tcBorders>
            <w:shd w:val="clear" w:color="auto" w:fill="auto"/>
            <w:noWrap w:val="0"/>
            <w:vAlign w:val="center"/>
          </w:tcPr>
          <w:p>
            <w:pPr>
              <w:widowControl/>
              <w:spacing w:line="360" w:lineRule="auto"/>
              <w:jc w:val="left"/>
              <w:rPr>
                <w:rFonts w:hint="eastAsia" w:ascii="宋体" w:hAnsi="宋体" w:eastAsia="宋体" w:cs="宋体"/>
                <w:kern w:val="0"/>
                <w:sz w:val="21"/>
                <w:szCs w:val="21"/>
                <w:highlight w:val="none"/>
              </w:rPr>
            </w:pPr>
          </w:p>
        </w:tc>
        <w:tc>
          <w:tcPr>
            <w:tcW w:w="435" w:type="pct"/>
            <w:tcBorders>
              <w:top w:val="nil"/>
              <w:left w:val="nil"/>
              <w:bottom w:val="single" w:color="auto" w:sz="4" w:space="0"/>
              <w:right w:val="single" w:color="auto" w:sz="4" w:space="0"/>
            </w:tcBorders>
            <w:shd w:val="clear" w:color="000000" w:fill="FFFFFF"/>
            <w:noWrap w:val="0"/>
            <w:vAlign w:val="center"/>
          </w:tcPr>
          <w:p>
            <w:pPr>
              <w:widowControl/>
              <w:spacing w:line="360" w:lineRule="auto"/>
              <w:jc w:val="center"/>
              <w:rPr>
                <w:rFonts w:hint="eastAsia" w:ascii="宋体" w:hAnsi="宋体" w:eastAsia="宋体" w:cs="宋体"/>
                <w:kern w:val="0"/>
                <w:sz w:val="21"/>
                <w:szCs w:val="21"/>
                <w:highlight w:val="none"/>
              </w:rPr>
            </w:pPr>
            <w:r>
              <w:rPr>
                <w:rFonts w:hint="eastAsia" w:ascii="宋体" w:hAnsi="宋体" w:eastAsia="宋体" w:cs="宋体"/>
                <w:kern w:val="0"/>
                <w:sz w:val="21"/>
                <w:szCs w:val="21"/>
                <w:highlight w:val="none"/>
                <w:lang w:eastAsia="zh-CN"/>
              </w:rPr>
              <w:t>违规转分包</w:t>
            </w:r>
          </w:p>
        </w:tc>
        <w:tc>
          <w:tcPr>
            <w:tcW w:w="361" w:type="pct"/>
            <w:tcBorders>
              <w:top w:val="single" w:color="auto" w:sz="4" w:space="0"/>
              <w:left w:val="nil"/>
              <w:bottom w:val="single" w:color="auto" w:sz="4" w:space="0"/>
              <w:right w:val="single" w:color="auto" w:sz="4" w:space="0"/>
            </w:tcBorders>
            <w:shd w:val="clear" w:color="000000" w:fill="FFFFFF"/>
            <w:noWrap w:val="0"/>
            <w:vAlign w:val="center"/>
          </w:tcPr>
          <w:p>
            <w:pPr>
              <w:widowControl/>
              <w:spacing w:line="360" w:lineRule="auto"/>
              <w:jc w:val="left"/>
              <w:rPr>
                <w:rFonts w:hint="eastAsia" w:ascii="宋体" w:hAnsi="宋体" w:eastAsia="宋体" w:cs="宋体"/>
                <w:kern w:val="0"/>
                <w:sz w:val="21"/>
                <w:szCs w:val="21"/>
                <w:highlight w:val="none"/>
              </w:rPr>
            </w:pPr>
            <w:r>
              <w:rPr>
                <w:rFonts w:hint="eastAsia" w:ascii="宋体" w:hAnsi="宋体" w:eastAsia="宋体" w:cs="宋体"/>
                <w:kern w:val="0"/>
                <w:sz w:val="21"/>
                <w:szCs w:val="21"/>
                <w:highlight w:val="none"/>
              </w:rPr>
              <w:t>3.8</w:t>
            </w:r>
          </w:p>
        </w:tc>
        <w:tc>
          <w:tcPr>
            <w:tcW w:w="1806" w:type="pct"/>
            <w:tcBorders>
              <w:top w:val="nil"/>
              <w:left w:val="single" w:color="auto" w:sz="4" w:space="0"/>
              <w:bottom w:val="single" w:color="auto" w:sz="4" w:space="0"/>
              <w:right w:val="nil"/>
            </w:tcBorders>
            <w:shd w:val="clear" w:color="000000" w:fill="FFFFFF"/>
            <w:noWrap w:val="0"/>
            <w:vAlign w:val="center"/>
          </w:tcPr>
          <w:p>
            <w:pPr>
              <w:widowControl/>
              <w:spacing w:line="360" w:lineRule="auto"/>
              <w:jc w:val="left"/>
              <w:rPr>
                <w:rFonts w:hint="eastAsia" w:ascii="宋体" w:hAnsi="宋体" w:eastAsia="宋体" w:cs="宋体"/>
                <w:kern w:val="0"/>
                <w:sz w:val="21"/>
                <w:szCs w:val="21"/>
                <w:highlight w:val="none"/>
              </w:rPr>
            </w:pPr>
            <w:r>
              <w:rPr>
                <w:rFonts w:hint="eastAsia" w:ascii="宋体" w:hAnsi="宋体" w:eastAsia="宋体" w:cs="宋体"/>
                <w:kern w:val="0"/>
                <w:sz w:val="21"/>
                <w:szCs w:val="21"/>
                <w:highlight w:val="none"/>
                <w:lang w:eastAsia="zh-CN"/>
              </w:rPr>
              <w:t>投标人未经招标人同意，违规转分包。</w:t>
            </w:r>
          </w:p>
        </w:tc>
        <w:tc>
          <w:tcPr>
            <w:tcW w:w="1230" w:type="pct"/>
            <w:tcBorders>
              <w:top w:val="nil"/>
              <w:left w:val="single" w:color="auto" w:sz="4" w:space="0"/>
              <w:bottom w:val="single" w:color="auto" w:sz="4" w:space="0"/>
              <w:right w:val="single" w:color="auto" w:sz="4" w:space="0"/>
            </w:tcBorders>
            <w:noWrap w:val="0"/>
            <w:vAlign w:val="top"/>
          </w:tcPr>
          <w:p>
            <w:pPr>
              <w:widowControl/>
              <w:spacing w:line="360" w:lineRule="auto"/>
              <w:jc w:val="left"/>
              <w:rPr>
                <w:rFonts w:hint="eastAsia" w:ascii="宋体" w:hAnsi="宋体" w:eastAsia="宋体" w:cs="宋体"/>
                <w:kern w:val="0"/>
                <w:sz w:val="21"/>
                <w:szCs w:val="21"/>
                <w:highlight w:val="none"/>
                <w:lang w:eastAsia="zh-CN"/>
              </w:rPr>
            </w:pPr>
            <w:r>
              <w:rPr>
                <w:rFonts w:hint="eastAsia" w:ascii="宋体" w:hAnsi="宋体" w:eastAsia="宋体" w:cs="宋体"/>
                <w:kern w:val="0"/>
                <w:sz w:val="21"/>
                <w:szCs w:val="21"/>
                <w:highlight w:val="none"/>
                <w:lang w:eastAsia="zh-CN"/>
              </w:rPr>
              <w:t>招标人</w:t>
            </w:r>
            <w:r>
              <w:rPr>
                <w:rFonts w:hint="eastAsia" w:ascii="宋体" w:hAnsi="宋体" w:eastAsia="宋体" w:cs="宋体"/>
                <w:kern w:val="0"/>
                <w:sz w:val="21"/>
                <w:szCs w:val="21"/>
                <w:highlight w:val="none"/>
              </w:rPr>
              <w:t>出具整改通知书，且</w:t>
            </w:r>
            <w:r>
              <w:rPr>
                <w:rFonts w:hint="eastAsia" w:ascii="宋体" w:hAnsi="宋体" w:eastAsia="宋体" w:cs="宋体"/>
                <w:kern w:val="0"/>
                <w:sz w:val="21"/>
                <w:szCs w:val="21"/>
                <w:highlight w:val="none"/>
                <w:lang w:eastAsia="zh-CN"/>
              </w:rPr>
              <w:t>投标人</w:t>
            </w:r>
            <w:r>
              <w:rPr>
                <w:rFonts w:hint="eastAsia" w:ascii="宋体" w:hAnsi="宋体" w:eastAsia="宋体" w:cs="宋体"/>
                <w:kern w:val="0"/>
                <w:sz w:val="21"/>
                <w:szCs w:val="21"/>
                <w:highlight w:val="none"/>
              </w:rPr>
              <w:t>没有实质性应答。</w:t>
            </w:r>
          </w:p>
        </w:tc>
        <w:tc>
          <w:tcPr>
            <w:tcW w:w="723" w:type="pct"/>
            <w:tcBorders>
              <w:top w:val="nil"/>
              <w:left w:val="single" w:color="auto" w:sz="4" w:space="0"/>
              <w:bottom w:val="single" w:color="auto" w:sz="4" w:space="0"/>
              <w:right w:val="single" w:color="auto" w:sz="4" w:space="0"/>
            </w:tcBorders>
            <w:noWrap w:val="0"/>
            <w:vAlign w:val="center"/>
          </w:tcPr>
          <w:p>
            <w:pPr>
              <w:widowControl/>
              <w:spacing w:line="360" w:lineRule="auto"/>
              <w:jc w:val="center"/>
              <w:rPr>
                <w:rFonts w:hint="eastAsia" w:ascii="宋体" w:hAnsi="宋体" w:eastAsia="宋体" w:cs="宋体"/>
                <w:kern w:val="0"/>
                <w:sz w:val="21"/>
                <w:szCs w:val="21"/>
                <w:highlight w:val="none"/>
              </w:rPr>
            </w:pPr>
            <w:r>
              <w:rPr>
                <w:rFonts w:hint="eastAsia" w:ascii="宋体" w:hAnsi="宋体" w:eastAsia="宋体" w:cs="宋体"/>
                <w:kern w:val="0"/>
                <w:sz w:val="21"/>
                <w:szCs w:val="21"/>
                <w:highlight w:val="none"/>
                <w:lang w:val="en-US" w:eastAsia="zh-CN"/>
              </w:rPr>
              <w:t>1</w:t>
            </w:r>
            <w:r>
              <w:rPr>
                <w:rFonts w:hint="eastAsia" w:ascii="宋体" w:hAnsi="宋体" w:eastAsia="宋体" w:cs="宋体"/>
                <w:kern w:val="0"/>
                <w:sz w:val="21"/>
                <w:szCs w:val="21"/>
                <w:highlight w:val="none"/>
              </w:rPr>
              <w:t>5分/次</w:t>
            </w:r>
          </w:p>
        </w:tc>
      </w:tr>
      <w:tr>
        <w:tblPrEx>
          <w:tblCellMar>
            <w:top w:w="0" w:type="dxa"/>
            <w:left w:w="108" w:type="dxa"/>
            <w:bottom w:w="0" w:type="dxa"/>
            <w:right w:w="108" w:type="dxa"/>
          </w:tblCellMar>
        </w:tblPrEx>
        <w:trPr>
          <w:trHeight w:val="330" w:hRule="atLeast"/>
          <w:jc w:val="center"/>
        </w:trPr>
        <w:tc>
          <w:tcPr>
            <w:tcW w:w="442" w:type="pct"/>
            <w:vMerge w:val="continue"/>
            <w:tcBorders>
              <w:left w:val="single" w:color="auto" w:sz="4" w:space="0"/>
              <w:bottom w:val="single" w:color="auto" w:sz="4" w:space="0"/>
              <w:right w:val="single" w:color="auto" w:sz="4" w:space="0"/>
            </w:tcBorders>
            <w:shd w:val="clear" w:color="auto" w:fill="auto"/>
            <w:noWrap w:val="0"/>
            <w:vAlign w:val="center"/>
          </w:tcPr>
          <w:p>
            <w:pPr>
              <w:widowControl/>
              <w:spacing w:line="360" w:lineRule="auto"/>
              <w:jc w:val="left"/>
              <w:rPr>
                <w:rFonts w:hint="eastAsia" w:ascii="宋体" w:hAnsi="宋体" w:eastAsia="宋体" w:cs="宋体"/>
                <w:kern w:val="0"/>
                <w:sz w:val="21"/>
                <w:szCs w:val="21"/>
                <w:highlight w:val="none"/>
              </w:rPr>
            </w:pPr>
          </w:p>
        </w:tc>
        <w:tc>
          <w:tcPr>
            <w:tcW w:w="435" w:type="pct"/>
            <w:tcBorders>
              <w:top w:val="nil"/>
              <w:left w:val="nil"/>
              <w:bottom w:val="single" w:color="auto" w:sz="4" w:space="0"/>
              <w:right w:val="single" w:color="auto" w:sz="4" w:space="0"/>
            </w:tcBorders>
            <w:shd w:val="clear" w:color="000000" w:fill="FFFFFF"/>
            <w:noWrap w:val="0"/>
            <w:vAlign w:val="center"/>
          </w:tcPr>
          <w:p>
            <w:pPr>
              <w:widowControl/>
              <w:spacing w:line="360" w:lineRule="auto"/>
              <w:jc w:val="center"/>
              <w:rPr>
                <w:rFonts w:hint="eastAsia" w:ascii="宋体" w:hAnsi="宋体" w:eastAsia="宋体" w:cs="宋体"/>
                <w:kern w:val="0"/>
                <w:sz w:val="21"/>
                <w:szCs w:val="21"/>
                <w:highlight w:val="none"/>
              </w:rPr>
            </w:pPr>
            <w:r>
              <w:rPr>
                <w:rFonts w:hint="eastAsia" w:ascii="宋体" w:hAnsi="宋体" w:eastAsia="宋体" w:cs="宋体"/>
                <w:kern w:val="0"/>
                <w:sz w:val="21"/>
                <w:szCs w:val="21"/>
                <w:highlight w:val="none"/>
              </w:rPr>
              <w:t>管理事故处理</w:t>
            </w:r>
          </w:p>
        </w:tc>
        <w:tc>
          <w:tcPr>
            <w:tcW w:w="361" w:type="pct"/>
            <w:tcBorders>
              <w:top w:val="single" w:color="auto" w:sz="4" w:space="0"/>
              <w:left w:val="nil"/>
              <w:bottom w:val="single" w:color="auto" w:sz="4" w:space="0"/>
              <w:right w:val="single" w:color="auto" w:sz="4" w:space="0"/>
            </w:tcBorders>
            <w:shd w:val="clear" w:color="000000" w:fill="FFFFFF"/>
            <w:noWrap w:val="0"/>
            <w:vAlign w:val="center"/>
          </w:tcPr>
          <w:p>
            <w:pPr>
              <w:widowControl/>
              <w:spacing w:line="360" w:lineRule="auto"/>
              <w:jc w:val="left"/>
              <w:rPr>
                <w:rFonts w:hint="eastAsia" w:ascii="宋体" w:hAnsi="宋体" w:eastAsia="宋体" w:cs="宋体"/>
                <w:kern w:val="0"/>
                <w:sz w:val="21"/>
                <w:szCs w:val="21"/>
                <w:highlight w:val="none"/>
                <w:lang w:val="en-US" w:eastAsia="zh-CN"/>
              </w:rPr>
            </w:pPr>
            <w:r>
              <w:rPr>
                <w:rFonts w:hint="eastAsia" w:ascii="宋体" w:hAnsi="宋体" w:eastAsia="宋体" w:cs="宋体"/>
                <w:kern w:val="0"/>
                <w:sz w:val="21"/>
                <w:szCs w:val="21"/>
                <w:highlight w:val="none"/>
              </w:rPr>
              <w:t>3.</w:t>
            </w:r>
            <w:r>
              <w:rPr>
                <w:rFonts w:hint="eastAsia" w:ascii="宋体" w:hAnsi="宋体" w:eastAsia="宋体" w:cs="宋体"/>
                <w:kern w:val="0"/>
                <w:sz w:val="21"/>
                <w:szCs w:val="21"/>
                <w:highlight w:val="none"/>
                <w:lang w:val="en-US" w:eastAsia="zh-CN"/>
              </w:rPr>
              <w:t>9</w:t>
            </w:r>
          </w:p>
        </w:tc>
        <w:tc>
          <w:tcPr>
            <w:tcW w:w="1806" w:type="pct"/>
            <w:tcBorders>
              <w:top w:val="nil"/>
              <w:left w:val="single" w:color="auto" w:sz="4" w:space="0"/>
              <w:bottom w:val="single" w:color="auto" w:sz="4" w:space="0"/>
              <w:right w:val="nil"/>
            </w:tcBorders>
            <w:shd w:val="clear" w:color="000000" w:fill="FFFFFF"/>
            <w:noWrap w:val="0"/>
            <w:vAlign w:val="center"/>
          </w:tcPr>
          <w:p>
            <w:pPr>
              <w:widowControl/>
              <w:spacing w:line="360" w:lineRule="auto"/>
              <w:jc w:val="left"/>
              <w:rPr>
                <w:rFonts w:hint="eastAsia" w:ascii="宋体" w:hAnsi="宋体" w:eastAsia="宋体" w:cs="宋体"/>
                <w:kern w:val="0"/>
                <w:sz w:val="21"/>
                <w:szCs w:val="21"/>
                <w:highlight w:val="none"/>
              </w:rPr>
            </w:pPr>
            <w:r>
              <w:rPr>
                <w:rFonts w:hint="eastAsia" w:ascii="宋体" w:hAnsi="宋体" w:eastAsia="宋体" w:cs="宋体"/>
                <w:kern w:val="0"/>
                <w:sz w:val="21"/>
                <w:szCs w:val="21"/>
                <w:highlight w:val="none"/>
              </w:rPr>
              <w:t>每发生一次管理事故（参考1.2节定义），按按扣分标准进行扣分。事故处理不符合整改通知书要求，则追加扣1分。</w:t>
            </w:r>
          </w:p>
        </w:tc>
        <w:tc>
          <w:tcPr>
            <w:tcW w:w="1230" w:type="pct"/>
            <w:tcBorders>
              <w:top w:val="nil"/>
              <w:left w:val="single" w:color="auto" w:sz="4" w:space="0"/>
              <w:bottom w:val="single" w:color="auto" w:sz="4" w:space="0"/>
              <w:right w:val="single" w:color="auto" w:sz="4" w:space="0"/>
            </w:tcBorders>
            <w:noWrap w:val="0"/>
            <w:vAlign w:val="top"/>
          </w:tcPr>
          <w:p>
            <w:pPr>
              <w:widowControl/>
              <w:spacing w:line="360" w:lineRule="auto"/>
              <w:jc w:val="left"/>
              <w:rPr>
                <w:rFonts w:hint="eastAsia" w:ascii="宋体" w:hAnsi="宋体" w:eastAsia="宋体" w:cs="宋体"/>
                <w:kern w:val="0"/>
                <w:sz w:val="21"/>
                <w:szCs w:val="21"/>
                <w:highlight w:val="none"/>
              </w:rPr>
            </w:pPr>
            <w:r>
              <w:rPr>
                <w:rFonts w:hint="eastAsia" w:ascii="宋体" w:hAnsi="宋体" w:eastAsia="宋体" w:cs="宋体"/>
                <w:kern w:val="0"/>
                <w:sz w:val="21"/>
                <w:szCs w:val="21"/>
                <w:highlight w:val="none"/>
                <w:lang w:eastAsia="zh-CN"/>
              </w:rPr>
              <w:t>招标人</w:t>
            </w:r>
            <w:r>
              <w:rPr>
                <w:rFonts w:hint="eastAsia" w:ascii="宋体" w:hAnsi="宋体" w:eastAsia="宋体" w:cs="宋体"/>
                <w:kern w:val="0"/>
                <w:sz w:val="21"/>
                <w:szCs w:val="21"/>
                <w:highlight w:val="none"/>
              </w:rPr>
              <w:t>出具整改通知书，且</w:t>
            </w:r>
            <w:r>
              <w:rPr>
                <w:rFonts w:hint="eastAsia" w:ascii="宋体" w:hAnsi="宋体" w:eastAsia="宋体" w:cs="宋体"/>
                <w:kern w:val="0"/>
                <w:sz w:val="21"/>
                <w:szCs w:val="21"/>
                <w:highlight w:val="none"/>
                <w:lang w:eastAsia="zh-CN"/>
              </w:rPr>
              <w:t>投标人</w:t>
            </w:r>
            <w:r>
              <w:rPr>
                <w:rFonts w:hint="eastAsia" w:ascii="宋体" w:hAnsi="宋体" w:eastAsia="宋体" w:cs="宋体"/>
                <w:kern w:val="0"/>
                <w:sz w:val="21"/>
                <w:szCs w:val="21"/>
                <w:highlight w:val="none"/>
              </w:rPr>
              <w:t>没有实质性应答。</w:t>
            </w:r>
          </w:p>
        </w:tc>
        <w:tc>
          <w:tcPr>
            <w:tcW w:w="723" w:type="pct"/>
            <w:tcBorders>
              <w:top w:val="nil"/>
              <w:left w:val="single" w:color="auto" w:sz="4" w:space="0"/>
              <w:bottom w:val="single" w:color="auto" w:sz="4" w:space="0"/>
              <w:right w:val="single" w:color="auto" w:sz="4" w:space="0"/>
            </w:tcBorders>
            <w:noWrap w:val="0"/>
            <w:vAlign w:val="center"/>
          </w:tcPr>
          <w:p>
            <w:pPr>
              <w:widowControl/>
              <w:spacing w:line="360" w:lineRule="auto"/>
              <w:jc w:val="center"/>
              <w:rPr>
                <w:rFonts w:hint="eastAsia" w:ascii="宋体" w:hAnsi="宋体" w:eastAsia="宋体" w:cs="宋体"/>
                <w:kern w:val="0"/>
                <w:sz w:val="21"/>
                <w:szCs w:val="21"/>
                <w:highlight w:val="none"/>
              </w:rPr>
            </w:pPr>
            <w:r>
              <w:rPr>
                <w:rFonts w:hint="eastAsia" w:ascii="宋体" w:hAnsi="宋体" w:eastAsia="宋体" w:cs="宋体"/>
                <w:kern w:val="0"/>
                <w:sz w:val="21"/>
                <w:szCs w:val="21"/>
                <w:highlight w:val="none"/>
              </w:rPr>
              <w:t>5分/次</w:t>
            </w:r>
          </w:p>
        </w:tc>
      </w:tr>
      <w:tr>
        <w:tblPrEx>
          <w:tblCellMar>
            <w:top w:w="0" w:type="dxa"/>
            <w:left w:w="108" w:type="dxa"/>
            <w:bottom w:w="0" w:type="dxa"/>
            <w:right w:w="108" w:type="dxa"/>
          </w:tblCellMar>
        </w:tblPrEx>
        <w:trPr>
          <w:trHeight w:val="660" w:hRule="atLeast"/>
          <w:jc w:val="center"/>
        </w:trPr>
        <w:tc>
          <w:tcPr>
            <w:tcW w:w="442" w:type="pct"/>
            <w:vMerge w:val="restart"/>
            <w:tcBorders>
              <w:top w:val="single" w:color="auto" w:sz="4" w:space="0"/>
              <w:left w:val="single" w:color="auto" w:sz="4" w:space="0"/>
              <w:bottom w:val="single" w:color="auto" w:sz="4" w:space="0"/>
              <w:right w:val="single" w:color="auto" w:sz="4" w:space="0"/>
            </w:tcBorders>
            <w:shd w:val="clear" w:color="000000" w:fill="FFFFFF"/>
            <w:noWrap w:val="0"/>
            <w:vAlign w:val="center"/>
          </w:tcPr>
          <w:p>
            <w:pPr>
              <w:widowControl/>
              <w:spacing w:line="360" w:lineRule="auto"/>
              <w:jc w:val="center"/>
              <w:rPr>
                <w:rFonts w:hint="eastAsia" w:ascii="宋体" w:hAnsi="宋体" w:eastAsia="宋体" w:cs="宋体"/>
                <w:kern w:val="0"/>
                <w:sz w:val="21"/>
                <w:szCs w:val="21"/>
                <w:highlight w:val="none"/>
              </w:rPr>
            </w:pPr>
            <w:r>
              <w:rPr>
                <w:rFonts w:hint="eastAsia" w:ascii="宋体" w:hAnsi="宋体" w:eastAsia="宋体" w:cs="宋体"/>
                <w:kern w:val="0"/>
                <w:sz w:val="21"/>
                <w:szCs w:val="21"/>
                <w:highlight w:val="none"/>
              </w:rPr>
              <w:t>协同管控</w:t>
            </w:r>
          </w:p>
        </w:tc>
        <w:tc>
          <w:tcPr>
            <w:tcW w:w="435" w:type="pct"/>
            <w:tcBorders>
              <w:top w:val="nil"/>
              <w:left w:val="nil"/>
              <w:bottom w:val="single" w:color="auto" w:sz="4" w:space="0"/>
              <w:right w:val="single" w:color="auto" w:sz="4" w:space="0"/>
            </w:tcBorders>
            <w:shd w:val="clear" w:color="000000" w:fill="FFFFFF"/>
            <w:noWrap w:val="0"/>
            <w:vAlign w:val="center"/>
          </w:tcPr>
          <w:p>
            <w:pPr>
              <w:widowControl/>
              <w:spacing w:line="360" w:lineRule="auto"/>
              <w:jc w:val="center"/>
              <w:rPr>
                <w:rFonts w:hint="eastAsia" w:ascii="宋体" w:hAnsi="宋体" w:eastAsia="宋体" w:cs="宋体"/>
                <w:kern w:val="0"/>
                <w:sz w:val="21"/>
                <w:szCs w:val="21"/>
                <w:highlight w:val="none"/>
              </w:rPr>
            </w:pPr>
            <w:r>
              <w:rPr>
                <w:rFonts w:hint="eastAsia" w:ascii="宋体" w:hAnsi="宋体" w:eastAsia="宋体" w:cs="宋体"/>
                <w:kern w:val="0"/>
                <w:sz w:val="21"/>
                <w:szCs w:val="21"/>
                <w:highlight w:val="none"/>
              </w:rPr>
              <w:t>变更审批合规</w:t>
            </w:r>
          </w:p>
        </w:tc>
        <w:tc>
          <w:tcPr>
            <w:tcW w:w="361" w:type="pct"/>
            <w:tcBorders>
              <w:top w:val="single" w:color="auto" w:sz="4" w:space="0"/>
              <w:left w:val="nil"/>
              <w:bottom w:val="single" w:color="auto" w:sz="4" w:space="0"/>
              <w:right w:val="single" w:color="auto" w:sz="4" w:space="0"/>
            </w:tcBorders>
            <w:shd w:val="clear" w:color="000000" w:fill="FFFFFF"/>
            <w:noWrap w:val="0"/>
            <w:vAlign w:val="center"/>
          </w:tcPr>
          <w:p>
            <w:pPr>
              <w:widowControl/>
              <w:spacing w:line="360" w:lineRule="auto"/>
              <w:jc w:val="left"/>
              <w:rPr>
                <w:rFonts w:hint="eastAsia" w:ascii="宋体" w:hAnsi="宋体" w:eastAsia="宋体" w:cs="宋体"/>
                <w:kern w:val="0"/>
                <w:sz w:val="21"/>
                <w:szCs w:val="21"/>
                <w:highlight w:val="none"/>
                <w:lang w:val="en-US" w:eastAsia="zh-CN"/>
              </w:rPr>
            </w:pPr>
            <w:r>
              <w:rPr>
                <w:rFonts w:hint="eastAsia" w:ascii="宋体" w:hAnsi="宋体" w:eastAsia="宋体" w:cs="宋体"/>
                <w:kern w:val="0"/>
                <w:sz w:val="21"/>
                <w:szCs w:val="21"/>
                <w:highlight w:val="none"/>
              </w:rPr>
              <w:t>4.</w:t>
            </w:r>
            <w:r>
              <w:rPr>
                <w:rFonts w:hint="eastAsia" w:ascii="宋体" w:hAnsi="宋体" w:eastAsia="宋体" w:cs="宋体"/>
                <w:kern w:val="0"/>
                <w:sz w:val="21"/>
                <w:szCs w:val="21"/>
                <w:highlight w:val="none"/>
                <w:lang w:val="en-US" w:eastAsia="zh-CN"/>
              </w:rPr>
              <w:t>1</w:t>
            </w:r>
          </w:p>
        </w:tc>
        <w:tc>
          <w:tcPr>
            <w:tcW w:w="1806" w:type="pct"/>
            <w:tcBorders>
              <w:top w:val="nil"/>
              <w:left w:val="single" w:color="auto" w:sz="4" w:space="0"/>
              <w:bottom w:val="single" w:color="auto" w:sz="4" w:space="0"/>
              <w:right w:val="nil"/>
            </w:tcBorders>
            <w:shd w:val="clear" w:color="000000" w:fill="FFFFFF"/>
            <w:noWrap w:val="0"/>
            <w:vAlign w:val="center"/>
          </w:tcPr>
          <w:p>
            <w:pPr>
              <w:widowControl/>
              <w:spacing w:line="360" w:lineRule="auto"/>
              <w:jc w:val="left"/>
              <w:rPr>
                <w:rFonts w:hint="eastAsia" w:ascii="宋体" w:hAnsi="宋体" w:eastAsia="宋体" w:cs="宋体"/>
                <w:kern w:val="0"/>
                <w:sz w:val="21"/>
                <w:szCs w:val="21"/>
                <w:highlight w:val="none"/>
              </w:rPr>
            </w:pPr>
            <w:r>
              <w:rPr>
                <w:rFonts w:hint="eastAsia" w:ascii="宋体" w:hAnsi="宋体" w:eastAsia="宋体" w:cs="宋体"/>
                <w:kern w:val="0"/>
                <w:sz w:val="21"/>
                <w:szCs w:val="21"/>
                <w:highlight w:val="none"/>
              </w:rPr>
              <w:t>严格按照各项变更审批流程要求完成审批后实施变更</w:t>
            </w:r>
          </w:p>
        </w:tc>
        <w:tc>
          <w:tcPr>
            <w:tcW w:w="1230" w:type="pct"/>
            <w:tcBorders>
              <w:top w:val="nil"/>
              <w:left w:val="single" w:color="auto" w:sz="4" w:space="0"/>
              <w:bottom w:val="single" w:color="auto" w:sz="4" w:space="0"/>
              <w:right w:val="single" w:color="auto" w:sz="4" w:space="0"/>
            </w:tcBorders>
            <w:shd w:val="clear" w:color="000000" w:fill="FFFFFF"/>
            <w:noWrap w:val="0"/>
            <w:vAlign w:val="top"/>
          </w:tcPr>
          <w:p>
            <w:pPr>
              <w:widowControl/>
              <w:spacing w:line="360" w:lineRule="auto"/>
              <w:jc w:val="left"/>
              <w:rPr>
                <w:rFonts w:hint="eastAsia" w:ascii="宋体" w:hAnsi="宋体" w:eastAsia="宋体" w:cs="宋体"/>
                <w:kern w:val="0"/>
                <w:sz w:val="21"/>
                <w:szCs w:val="21"/>
                <w:highlight w:val="none"/>
              </w:rPr>
            </w:pPr>
            <w:r>
              <w:rPr>
                <w:rFonts w:hint="eastAsia" w:ascii="宋体" w:hAnsi="宋体" w:eastAsia="宋体" w:cs="宋体"/>
                <w:kern w:val="0"/>
                <w:sz w:val="21"/>
                <w:szCs w:val="21"/>
                <w:highlight w:val="none"/>
                <w:lang w:eastAsia="zh-CN"/>
              </w:rPr>
              <w:t>招标人</w:t>
            </w:r>
            <w:r>
              <w:rPr>
                <w:rFonts w:hint="eastAsia" w:ascii="宋体" w:hAnsi="宋体" w:eastAsia="宋体" w:cs="宋体"/>
                <w:kern w:val="0"/>
                <w:sz w:val="21"/>
                <w:szCs w:val="21"/>
                <w:highlight w:val="none"/>
              </w:rPr>
              <w:t>出具整改通知书，且</w:t>
            </w:r>
            <w:r>
              <w:rPr>
                <w:rFonts w:hint="eastAsia" w:ascii="宋体" w:hAnsi="宋体" w:eastAsia="宋体" w:cs="宋体"/>
                <w:kern w:val="0"/>
                <w:sz w:val="21"/>
                <w:szCs w:val="21"/>
                <w:highlight w:val="none"/>
                <w:lang w:eastAsia="zh-CN"/>
              </w:rPr>
              <w:t>投标人</w:t>
            </w:r>
            <w:r>
              <w:rPr>
                <w:rFonts w:hint="eastAsia" w:ascii="宋体" w:hAnsi="宋体" w:eastAsia="宋体" w:cs="宋体"/>
                <w:kern w:val="0"/>
                <w:sz w:val="21"/>
                <w:szCs w:val="21"/>
                <w:highlight w:val="none"/>
              </w:rPr>
              <w:t>没有实质性应答。</w:t>
            </w:r>
          </w:p>
        </w:tc>
        <w:tc>
          <w:tcPr>
            <w:tcW w:w="723" w:type="pct"/>
            <w:tcBorders>
              <w:top w:val="nil"/>
              <w:left w:val="single" w:color="auto" w:sz="4" w:space="0"/>
              <w:bottom w:val="single" w:color="auto" w:sz="4" w:space="0"/>
              <w:right w:val="single" w:color="auto" w:sz="4" w:space="0"/>
            </w:tcBorders>
            <w:shd w:val="clear" w:color="000000" w:fill="FFFFFF"/>
            <w:noWrap w:val="0"/>
            <w:vAlign w:val="center"/>
          </w:tcPr>
          <w:p>
            <w:pPr>
              <w:widowControl/>
              <w:spacing w:line="360" w:lineRule="auto"/>
              <w:jc w:val="center"/>
              <w:rPr>
                <w:rFonts w:hint="eastAsia" w:ascii="宋体" w:hAnsi="宋体" w:eastAsia="宋体" w:cs="宋体"/>
                <w:kern w:val="0"/>
                <w:sz w:val="21"/>
                <w:szCs w:val="21"/>
                <w:highlight w:val="none"/>
              </w:rPr>
            </w:pPr>
            <w:r>
              <w:rPr>
                <w:rFonts w:hint="eastAsia" w:ascii="宋体" w:hAnsi="宋体" w:eastAsia="宋体" w:cs="宋体"/>
                <w:kern w:val="0"/>
                <w:sz w:val="21"/>
                <w:szCs w:val="21"/>
                <w:highlight w:val="none"/>
              </w:rPr>
              <w:t>2分/次</w:t>
            </w:r>
          </w:p>
        </w:tc>
      </w:tr>
      <w:tr>
        <w:tblPrEx>
          <w:tblCellMar>
            <w:top w:w="0" w:type="dxa"/>
            <w:left w:w="108" w:type="dxa"/>
            <w:bottom w:w="0" w:type="dxa"/>
            <w:right w:w="108" w:type="dxa"/>
          </w:tblCellMar>
        </w:tblPrEx>
        <w:trPr>
          <w:trHeight w:val="660" w:hRule="atLeast"/>
          <w:jc w:val="center"/>
        </w:trPr>
        <w:tc>
          <w:tcPr>
            <w:tcW w:w="442" w:type="pct"/>
            <w:vMerge w:val="continue"/>
            <w:tcBorders>
              <w:top w:val="single" w:color="auto" w:sz="4" w:space="0"/>
              <w:left w:val="single" w:color="auto" w:sz="4" w:space="0"/>
              <w:bottom w:val="single" w:color="auto" w:sz="4" w:space="0"/>
              <w:right w:val="single" w:color="auto" w:sz="4" w:space="0"/>
            </w:tcBorders>
            <w:shd w:val="clear" w:color="auto" w:fill="auto"/>
            <w:noWrap w:val="0"/>
            <w:vAlign w:val="center"/>
          </w:tcPr>
          <w:p>
            <w:pPr>
              <w:widowControl/>
              <w:spacing w:line="360" w:lineRule="auto"/>
              <w:jc w:val="left"/>
              <w:rPr>
                <w:rFonts w:hint="eastAsia" w:ascii="宋体" w:hAnsi="宋体" w:eastAsia="宋体" w:cs="宋体"/>
                <w:kern w:val="0"/>
                <w:sz w:val="21"/>
                <w:szCs w:val="21"/>
                <w:highlight w:val="none"/>
              </w:rPr>
            </w:pPr>
          </w:p>
        </w:tc>
        <w:tc>
          <w:tcPr>
            <w:tcW w:w="435" w:type="pct"/>
            <w:tcBorders>
              <w:top w:val="single" w:color="auto" w:sz="4" w:space="0"/>
              <w:left w:val="nil"/>
              <w:bottom w:val="single" w:color="auto" w:sz="4" w:space="0"/>
              <w:right w:val="single" w:color="auto" w:sz="4" w:space="0"/>
            </w:tcBorders>
            <w:shd w:val="clear" w:color="000000" w:fill="FFFFFF"/>
            <w:noWrap w:val="0"/>
            <w:vAlign w:val="center"/>
          </w:tcPr>
          <w:p>
            <w:pPr>
              <w:widowControl/>
              <w:spacing w:line="360" w:lineRule="auto"/>
              <w:jc w:val="center"/>
              <w:rPr>
                <w:rFonts w:hint="eastAsia" w:ascii="宋体" w:hAnsi="宋体" w:eastAsia="宋体" w:cs="宋体"/>
                <w:kern w:val="0"/>
                <w:sz w:val="21"/>
                <w:szCs w:val="21"/>
                <w:highlight w:val="none"/>
              </w:rPr>
            </w:pPr>
            <w:r>
              <w:rPr>
                <w:rFonts w:hint="eastAsia" w:ascii="宋体" w:hAnsi="宋体" w:eastAsia="宋体" w:cs="宋体"/>
                <w:kern w:val="0"/>
                <w:sz w:val="21"/>
                <w:szCs w:val="21"/>
                <w:highlight w:val="none"/>
              </w:rPr>
              <w:t>出席会议</w:t>
            </w:r>
          </w:p>
        </w:tc>
        <w:tc>
          <w:tcPr>
            <w:tcW w:w="361" w:type="pct"/>
            <w:tcBorders>
              <w:top w:val="single" w:color="auto" w:sz="4" w:space="0"/>
              <w:left w:val="nil"/>
              <w:bottom w:val="single" w:color="auto" w:sz="4" w:space="0"/>
              <w:right w:val="single" w:color="auto" w:sz="4" w:space="0"/>
            </w:tcBorders>
            <w:shd w:val="clear" w:color="000000" w:fill="FFFFFF"/>
            <w:noWrap w:val="0"/>
            <w:vAlign w:val="center"/>
          </w:tcPr>
          <w:p>
            <w:pPr>
              <w:widowControl/>
              <w:spacing w:line="360" w:lineRule="auto"/>
              <w:jc w:val="left"/>
              <w:rPr>
                <w:rFonts w:hint="eastAsia" w:ascii="宋体" w:hAnsi="宋体" w:eastAsia="宋体" w:cs="宋体"/>
                <w:kern w:val="0"/>
                <w:sz w:val="21"/>
                <w:szCs w:val="21"/>
                <w:highlight w:val="none"/>
                <w:lang w:val="en-US" w:eastAsia="zh-CN"/>
              </w:rPr>
            </w:pPr>
            <w:r>
              <w:rPr>
                <w:rFonts w:hint="eastAsia" w:ascii="宋体" w:hAnsi="宋体" w:eastAsia="宋体" w:cs="宋体"/>
                <w:kern w:val="0"/>
                <w:sz w:val="21"/>
                <w:szCs w:val="21"/>
                <w:highlight w:val="none"/>
              </w:rPr>
              <w:t>4.</w:t>
            </w:r>
            <w:r>
              <w:rPr>
                <w:rFonts w:hint="eastAsia" w:ascii="宋体" w:hAnsi="宋体" w:eastAsia="宋体" w:cs="宋体"/>
                <w:kern w:val="0"/>
                <w:sz w:val="21"/>
                <w:szCs w:val="21"/>
                <w:highlight w:val="none"/>
                <w:lang w:val="en-US" w:eastAsia="zh-CN"/>
              </w:rPr>
              <w:t>2</w:t>
            </w:r>
          </w:p>
        </w:tc>
        <w:tc>
          <w:tcPr>
            <w:tcW w:w="1806" w:type="pct"/>
            <w:tcBorders>
              <w:top w:val="single" w:color="auto" w:sz="4" w:space="0"/>
              <w:left w:val="single" w:color="auto" w:sz="4" w:space="0"/>
              <w:bottom w:val="single" w:color="auto" w:sz="4" w:space="0"/>
              <w:right w:val="nil"/>
            </w:tcBorders>
            <w:shd w:val="clear" w:color="000000" w:fill="FFFFFF"/>
            <w:noWrap w:val="0"/>
            <w:vAlign w:val="center"/>
          </w:tcPr>
          <w:p>
            <w:pPr>
              <w:widowControl/>
              <w:spacing w:line="360" w:lineRule="auto"/>
              <w:jc w:val="left"/>
              <w:rPr>
                <w:rFonts w:hint="eastAsia" w:ascii="宋体" w:hAnsi="宋体" w:eastAsia="宋体" w:cs="宋体"/>
                <w:kern w:val="0"/>
                <w:sz w:val="21"/>
                <w:szCs w:val="21"/>
                <w:highlight w:val="none"/>
              </w:rPr>
            </w:pPr>
            <w:r>
              <w:rPr>
                <w:rFonts w:hint="eastAsia" w:ascii="宋体" w:hAnsi="宋体" w:eastAsia="宋体" w:cs="宋体"/>
                <w:kern w:val="0"/>
                <w:sz w:val="21"/>
                <w:szCs w:val="21"/>
                <w:highlight w:val="none"/>
              </w:rPr>
              <w:t>准时参加各项与项目相关的会议，如有问题事先应向会议组织者请假并获得同意</w:t>
            </w:r>
          </w:p>
        </w:tc>
        <w:tc>
          <w:tcPr>
            <w:tcW w:w="1230" w:type="pct"/>
            <w:tcBorders>
              <w:top w:val="single" w:color="auto" w:sz="4" w:space="0"/>
              <w:left w:val="single" w:color="auto" w:sz="4" w:space="0"/>
              <w:bottom w:val="single" w:color="auto" w:sz="4" w:space="0"/>
              <w:right w:val="single" w:color="auto" w:sz="4" w:space="0"/>
            </w:tcBorders>
            <w:shd w:val="clear" w:color="000000" w:fill="FFFFFF"/>
            <w:noWrap w:val="0"/>
            <w:vAlign w:val="top"/>
          </w:tcPr>
          <w:p>
            <w:pPr>
              <w:widowControl/>
              <w:spacing w:line="360" w:lineRule="auto"/>
              <w:jc w:val="left"/>
              <w:rPr>
                <w:rFonts w:hint="eastAsia" w:ascii="宋体" w:hAnsi="宋体" w:eastAsia="宋体" w:cs="宋体"/>
                <w:kern w:val="0"/>
                <w:sz w:val="21"/>
                <w:szCs w:val="21"/>
                <w:highlight w:val="none"/>
              </w:rPr>
            </w:pPr>
            <w:r>
              <w:rPr>
                <w:rFonts w:hint="eastAsia" w:ascii="宋体" w:hAnsi="宋体" w:eastAsia="宋体" w:cs="宋体"/>
                <w:kern w:val="0"/>
                <w:sz w:val="21"/>
                <w:szCs w:val="21"/>
                <w:highlight w:val="none"/>
                <w:lang w:eastAsia="zh-CN"/>
              </w:rPr>
              <w:t>招标人</w:t>
            </w:r>
            <w:r>
              <w:rPr>
                <w:rFonts w:hint="eastAsia" w:ascii="宋体" w:hAnsi="宋体" w:eastAsia="宋体" w:cs="宋体"/>
                <w:kern w:val="0"/>
                <w:sz w:val="21"/>
                <w:szCs w:val="21"/>
                <w:highlight w:val="none"/>
              </w:rPr>
              <w:t>出具整改通知书，且</w:t>
            </w:r>
            <w:r>
              <w:rPr>
                <w:rFonts w:hint="eastAsia" w:ascii="宋体" w:hAnsi="宋体" w:eastAsia="宋体" w:cs="宋体"/>
                <w:kern w:val="0"/>
                <w:sz w:val="21"/>
                <w:szCs w:val="21"/>
                <w:highlight w:val="none"/>
                <w:lang w:eastAsia="zh-CN"/>
              </w:rPr>
              <w:t>投标人</w:t>
            </w:r>
            <w:r>
              <w:rPr>
                <w:rFonts w:hint="eastAsia" w:ascii="宋体" w:hAnsi="宋体" w:eastAsia="宋体" w:cs="宋体"/>
                <w:kern w:val="0"/>
                <w:sz w:val="21"/>
                <w:szCs w:val="21"/>
                <w:highlight w:val="none"/>
              </w:rPr>
              <w:t>没有实质性应答。</w:t>
            </w:r>
          </w:p>
        </w:tc>
        <w:tc>
          <w:tcPr>
            <w:tcW w:w="723" w:type="pct"/>
            <w:tcBorders>
              <w:top w:val="single" w:color="auto" w:sz="4" w:space="0"/>
              <w:left w:val="single" w:color="auto" w:sz="4" w:space="0"/>
              <w:bottom w:val="single" w:color="auto" w:sz="4" w:space="0"/>
              <w:right w:val="single" w:color="auto" w:sz="4" w:space="0"/>
            </w:tcBorders>
            <w:shd w:val="clear" w:color="000000" w:fill="FFFFFF"/>
            <w:noWrap w:val="0"/>
            <w:vAlign w:val="center"/>
          </w:tcPr>
          <w:p>
            <w:pPr>
              <w:widowControl/>
              <w:spacing w:line="360" w:lineRule="auto"/>
              <w:jc w:val="center"/>
              <w:rPr>
                <w:rFonts w:hint="eastAsia" w:ascii="宋体" w:hAnsi="宋体" w:eastAsia="宋体" w:cs="宋体"/>
                <w:kern w:val="0"/>
                <w:sz w:val="21"/>
                <w:szCs w:val="21"/>
                <w:highlight w:val="none"/>
              </w:rPr>
            </w:pPr>
            <w:r>
              <w:rPr>
                <w:rFonts w:hint="eastAsia" w:ascii="宋体" w:hAnsi="宋体" w:eastAsia="宋体" w:cs="宋体"/>
                <w:kern w:val="0"/>
                <w:sz w:val="21"/>
                <w:szCs w:val="21"/>
                <w:highlight w:val="none"/>
              </w:rPr>
              <w:t>1分/次</w:t>
            </w:r>
          </w:p>
        </w:tc>
      </w:tr>
      <w:tr>
        <w:tblPrEx>
          <w:tblCellMar>
            <w:top w:w="0" w:type="dxa"/>
            <w:left w:w="108" w:type="dxa"/>
            <w:bottom w:w="0" w:type="dxa"/>
            <w:right w:w="108" w:type="dxa"/>
          </w:tblCellMar>
        </w:tblPrEx>
        <w:trPr>
          <w:trHeight w:val="660" w:hRule="atLeast"/>
          <w:jc w:val="center"/>
        </w:trPr>
        <w:tc>
          <w:tcPr>
            <w:tcW w:w="442" w:type="pct"/>
            <w:vMerge w:val="restart"/>
            <w:tcBorders>
              <w:top w:val="single" w:color="auto" w:sz="4" w:space="0"/>
              <w:left w:val="single" w:color="auto" w:sz="4" w:space="0"/>
              <w:right w:val="single" w:color="auto" w:sz="4" w:space="0"/>
            </w:tcBorders>
            <w:shd w:val="clear" w:color="auto" w:fill="auto"/>
            <w:noWrap w:val="0"/>
            <w:vAlign w:val="center"/>
          </w:tcPr>
          <w:p>
            <w:pPr>
              <w:widowControl/>
              <w:spacing w:line="360" w:lineRule="auto"/>
              <w:jc w:val="left"/>
              <w:rPr>
                <w:rFonts w:hint="eastAsia" w:ascii="宋体" w:hAnsi="宋体" w:eastAsia="宋体" w:cs="宋体"/>
                <w:kern w:val="0"/>
                <w:sz w:val="21"/>
                <w:szCs w:val="21"/>
                <w:highlight w:val="none"/>
              </w:rPr>
            </w:pPr>
            <w:r>
              <w:rPr>
                <w:rFonts w:hint="eastAsia" w:ascii="宋体" w:hAnsi="宋体" w:eastAsia="宋体" w:cs="宋体"/>
                <w:kern w:val="0"/>
                <w:sz w:val="21"/>
                <w:szCs w:val="21"/>
                <w:highlight w:val="none"/>
              </w:rPr>
              <w:t>奖惩</w:t>
            </w:r>
          </w:p>
        </w:tc>
        <w:tc>
          <w:tcPr>
            <w:tcW w:w="435" w:type="pct"/>
            <w:tcBorders>
              <w:top w:val="single" w:color="auto" w:sz="4" w:space="0"/>
              <w:left w:val="nil"/>
              <w:bottom w:val="single" w:color="auto" w:sz="4" w:space="0"/>
              <w:right w:val="single" w:color="auto" w:sz="4" w:space="0"/>
            </w:tcBorders>
            <w:shd w:val="clear" w:color="000000" w:fill="FFFFFF"/>
            <w:noWrap w:val="0"/>
            <w:vAlign w:val="center"/>
          </w:tcPr>
          <w:p>
            <w:pPr>
              <w:widowControl/>
              <w:spacing w:line="360" w:lineRule="auto"/>
              <w:jc w:val="center"/>
              <w:rPr>
                <w:rFonts w:hint="eastAsia" w:ascii="宋体" w:hAnsi="宋体" w:eastAsia="宋体" w:cs="宋体"/>
                <w:kern w:val="0"/>
                <w:sz w:val="21"/>
                <w:szCs w:val="21"/>
                <w:highlight w:val="none"/>
              </w:rPr>
            </w:pPr>
            <w:r>
              <w:rPr>
                <w:rFonts w:hint="eastAsia" w:ascii="宋体" w:hAnsi="宋体" w:eastAsia="宋体" w:cs="宋体"/>
                <w:kern w:val="0"/>
                <w:sz w:val="21"/>
                <w:szCs w:val="21"/>
                <w:highlight w:val="none"/>
              </w:rPr>
              <w:t>奖励</w:t>
            </w:r>
          </w:p>
        </w:tc>
        <w:tc>
          <w:tcPr>
            <w:tcW w:w="361" w:type="pct"/>
            <w:tcBorders>
              <w:top w:val="single" w:color="auto" w:sz="4" w:space="0"/>
              <w:left w:val="nil"/>
              <w:bottom w:val="single" w:color="auto" w:sz="4" w:space="0"/>
              <w:right w:val="single" w:color="auto" w:sz="4" w:space="0"/>
            </w:tcBorders>
            <w:shd w:val="clear" w:color="000000" w:fill="FFFFFF"/>
            <w:noWrap w:val="0"/>
            <w:vAlign w:val="center"/>
          </w:tcPr>
          <w:p>
            <w:pPr>
              <w:widowControl/>
              <w:spacing w:line="360" w:lineRule="auto"/>
              <w:jc w:val="left"/>
              <w:rPr>
                <w:rFonts w:hint="eastAsia" w:ascii="宋体" w:hAnsi="宋体" w:eastAsia="宋体" w:cs="宋体"/>
                <w:kern w:val="0"/>
                <w:sz w:val="21"/>
                <w:szCs w:val="21"/>
                <w:highlight w:val="none"/>
              </w:rPr>
            </w:pPr>
            <w:r>
              <w:rPr>
                <w:rFonts w:hint="eastAsia" w:ascii="宋体" w:hAnsi="宋体" w:eastAsia="宋体" w:cs="宋体"/>
                <w:kern w:val="0"/>
                <w:sz w:val="21"/>
                <w:szCs w:val="21"/>
                <w:highlight w:val="none"/>
              </w:rPr>
              <w:t>5.1</w:t>
            </w:r>
          </w:p>
        </w:tc>
        <w:tc>
          <w:tcPr>
            <w:tcW w:w="1806" w:type="pct"/>
            <w:tcBorders>
              <w:top w:val="single" w:color="auto" w:sz="4" w:space="0"/>
              <w:left w:val="single" w:color="auto" w:sz="4" w:space="0"/>
              <w:bottom w:val="single" w:color="auto" w:sz="4" w:space="0"/>
              <w:right w:val="nil"/>
            </w:tcBorders>
            <w:shd w:val="clear" w:color="000000" w:fill="FFFFFF"/>
            <w:noWrap w:val="0"/>
            <w:vAlign w:val="center"/>
          </w:tcPr>
          <w:p>
            <w:pPr>
              <w:widowControl/>
              <w:spacing w:line="360" w:lineRule="auto"/>
              <w:jc w:val="left"/>
              <w:rPr>
                <w:rFonts w:hint="eastAsia" w:ascii="宋体" w:hAnsi="宋体" w:eastAsia="宋体" w:cs="宋体"/>
                <w:kern w:val="0"/>
                <w:sz w:val="21"/>
                <w:szCs w:val="21"/>
                <w:highlight w:val="none"/>
              </w:rPr>
            </w:pPr>
            <w:r>
              <w:rPr>
                <w:rFonts w:hint="eastAsia" w:ascii="宋体" w:hAnsi="宋体" w:eastAsia="宋体" w:cs="宋体"/>
                <w:kern w:val="0"/>
                <w:sz w:val="21"/>
                <w:szCs w:val="21"/>
                <w:highlight w:val="none"/>
                <w:lang w:eastAsia="zh-CN"/>
              </w:rPr>
              <w:t>招标人</w:t>
            </w:r>
            <w:r>
              <w:rPr>
                <w:rFonts w:hint="eastAsia" w:ascii="宋体" w:hAnsi="宋体" w:eastAsia="宋体" w:cs="宋体"/>
                <w:kern w:val="0"/>
                <w:sz w:val="21"/>
                <w:szCs w:val="21"/>
                <w:highlight w:val="none"/>
              </w:rPr>
              <w:t>就本合同出具正式的表扬公告、信函等。</w:t>
            </w:r>
          </w:p>
        </w:tc>
        <w:tc>
          <w:tcPr>
            <w:tcW w:w="1230" w:type="pct"/>
            <w:tcBorders>
              <w:top w:val="single" w:color="auto" w:sz="4" w:space="0"/>
              <w:left w:val="single" w:color="auto" w:sz="4" w:space="0"/>
              <w:bottom w:val="single" w:color="auto" w:sz="4" w:space="0"/>
              <w:right w:val="single" w:color="auto" w:sz="4" w:space="0"/>
            </w:tcBorders>
            <w:shd w:val="clear" w:color="000000" w:fill="FFFFFF"/>
            <w:noWrap w:val="0"/>
            <w:vAlign w:val="top"/>
          </w:tcPr>
          <w:p>
            <w:pPr>
              <w:widowControl/>
              <w:spacing w:line="360" w:lineRule="auto"/>
              <w:jc w:val="left"/>
              <w:rPr>
                <w:rFonts w:hint="eastAsia" w:ascii="宋体" w:hAnsi="宋体" w:eastAsia="宋体" w:cs="宋体"/>
                <w:kern w:val="0"/>
                <w:sz w:val="21"/>
                <w:szCs w:val="21"/>
                <w:highlight w:val="none"/>
              </w:rPr>
            </w:pPr>
            <w:r>
              <w:rPr>
                <w:rFonts w:hint="eastAsia" w:ascii="宋体" w:hAnsi="宋体" w:eastAsia="宋体" w:cs="宋体"/>
                <w:kern w:val="0"/>
                <w:sz w:val="21"/>
                <w:szCs w:val="21"/>
                <w:highlight w:val="none"/>
              </w:rPr>
              <w:t>依据</w:t>
            </w:r>
            <w:r>
              <w:rPr>
                <w:rFonts w:hint="eastAsia" w:ascii="宋体" w:hAnsi="宋体" w:eastAsia="宋体" w:cs="宋体"/>
                <w:kern w:val="0"/>
                <w:sz w:val="21"/>
                <w:szCs w:val="21"/>
                <w:highlight w:val="none"/>
                <w:lang w:eastAsia="zh-CN"/>
              </w:rPr>
              <w:t>招标人</w:t>
            </w:r>
            <w:r>
              <w:rPr>
                <w:rFonts w:hint="eastAsia" w:ascii="宋体" w:hAnsi="宋体" w:eastAsia="宋体" w:cs="宋体"/>
                <w:kern w:val="0"/>
                <w:sz w:val="21"/>
                <w:szCs w:val="21"/>
                <w:highlight w:val="none"/>
              </w:rPr>
              <w:t>出具的表扬表扬公告、信函等</w:t>
            </w:r>
          </w:p>
        </w:tc>
        <w:tc>
          <w:tcPr>
            <w:tcW w:w="723" w:type="pct"/>
            <w:tcBorders>
              <w:top w:val="single" w:color="auto" w:sz="4" w:space="0"/>
              <w:left w:val="single" w:color="auto" w:sz="4" w:space="0"/>
              <w:bottom w:val="single" w:color="auto" w:sz="4" w:space="0"/>
              <w:right w:val="single" w:color="auto" w:sz="4" w:space="0"/>
            </w:tcBorders>
            <w:shd w:val="clear" w:color="000000" w:fill="FFFFFF"/>
            <w:noWrap w:val="0"/>
            <w:vAlign w:val="center"/>
          </w:tcPr>
          <w:p>
            <w:pPr>
              <w:widowControl/>
              <w:spacing w:line="360" w:lineRule="auto"/>
              <w:jc w:val="center"/>
              <w:rPr>
                <w:rFonts w:hint="eastAsia" w:ascii="宋体" w:hAnsi="宋体" w:eastAsia="宋体" w:cs="宋体"/>
                <w:kern w:val="0"/>
                <w:sz w:val="21"/>
                <w:szCs w:val="21"/>
                <w:highlight w:val="none"/>
              </w:rPr>
            </w:pPr>
            <w:r>
              <w:rPr>
                <w:rFonts w:hint="eastAsia" w:ascii="宋体" w:hAnsi="宋体" w:eastAsia="宋体" w:cs="宋体"/>
                <w:kern w:val="0"/>
                <w:sz w:val="21"/>
                <w:szCs w:val="21"/>
                <w:highlight w:val="none"/>
              </w:rPr>
              <w:t>加分项：5分/次；累计不超过10分。</w:t>
            </w:r>
          </w:p>
        </w:tc>
      </w:tr>
      <w:tr>
        <w:tblPrEx>
          <w:tblCellMar>
            <w:top w:w="0" w:type="dxa"/>
            <w:left w:w="108" w:type="dxa"/>
            <w:bottom w:w="0" w:type="dxa"/>
            <w:right w:w="108" w:type="dxa"/>
          </w:tblCellMar>
        </w:tblPrEx>
        <w:trPr>
          <w:trHeight w:val="660" w:hRule="atLeast"/>
          <w:jc w:val="center"/>
        </w:trPr>
        <w:tc>
          <w:tcPr>
            <w:tcW w:w="442" w:type="pct"/>
            <w:vMerge w:val="continue"/>
            <w:tcBorders>
              <w:left w:val="single" w:color="auto" w:sz="4" w:space="0"/>
              <w:bottom w:val="single" w:color="auto" w:sz="4" w:space="0"/>
              <w:right w:val="single" w:color="auto" w:sz="4" w:space="0"/>
            </w:tcBorders>
            <w:shd w:val="clear" w:color="auto" w:fill="auto"/>
            <w:noWrap w:val="0"/>
            <w:vAlign w:val="center"/>
          </w:tcPr>
          <w:p>
            <w:pPr>
              <w:widowControl/>
              <w:spacing w:line="360" w:lineRule="auto"/>
              <w:jc w:val="left"/>
              <w:rPr>
                <w:rFonts w:hint="eastAsia" w:ascii="宋体" w:hAnsi="宋体" w:eastAsia="宋体" w:cs="宋体"/>
                <w:kern w:val="0"/>
                <w:sz w:val="21"/>
                <w:szCs w:val="21"/>
                <w:highlight w:val="none"/>
              </w:rPr>
            </w:pPr>
          </w:p>
        </w:tc>
        <w:tc>
          <w:tcPr>
            <w:tcW w:w="435" w:type="pct"/>
            <w:tcBorders>
              <w:top w:val="single" w:color="auto" w:sz="4" w:space="0"/>
              <w:left w:val="nil"/>
              <w:bottom w:val="single" w:color="auto" w:sz="4" w:space="0"/>
              <w:right w:val="single" w:color="auto" w:sz="4" w:space="0"/>
            </w:tcBorders>
            <w:shd w:val="clear" w:color="000000" w:fill="FFFFFF"/>
            <w:noWrap w:val="0"/>
            <w:vAlign w:val="center"/>
          </w:tcPr>
          <w:p>
            <w:pPr>
              <w:widowControl/>
              <w:spacing w:line="360" w:lineRule="auto"/>
              <w:jc w:val="center"/>
              <w:rPr>
                <w:rFonts w:hint="eastAsia" w:ascii="宋体" w:hAnsi="宋体" w:eastAsia="宋体" w:cs="宋体"/>
                <w:kern w:val="0"/>
                <w:sz w:val="21"/>
                <w:szCs w:val="21"/>
                <w:highlight w:val="none"/>
              </w:rPr>
            </w:pPr>
            <w:r>
              <w:rPr>
                <w:rFonts w:hint="eastAsia" w:ascii="宋体" w:hAnsi="宋体" w:eastAsia="宋体" w:cs="宋体"/>
                <w:kern w:val="0"/>
                <w:sz w:val="21"/>
                <w:szCs w:val="21"/>
                <w:highlight w:val="none"/>
              </w:rPr>
              <w:t>惩罚</w:t>
            </w:r>
          </w:p>
        </w:tc>
        <w:tc>
          <w:tcPr>
            <w:tcW w:w="361" w:type="pct"/>
            <w:tcBorders>
              <w:top w:val="single" w:color="auto" w:sz="4" w:space="0"/>
              <w:left w:val="nil"/>
              <w:bottom w:val="single" w:color="auto" w:sz="4" w:space="0"/>
              <w:right w:val="single" w:color="auto" w:sz="4" w:space="0"/>
            </w:tcBorders>
            <w:shd w:val="clear" w:color="000000" w:fill="FFFFFF"/>
            <w:noWrap w:val="0"/>
            <w:vAlign w:val="center"/>
          </w:tcPr>
          <w:p>
            <w:pPr>
              <w:widowControl/>
              <w:spacing w:line="360" w:lineRule="auto"/>
              <w:jc w:val="left"/>
              <w:rPr>
                <w:rFonts w:hint="eastAsia" w:ascii="宋体" w:hAnsi="宋体" w:eastAsia="宋体" w:cs="宋体"/>
                <w:kern w:val="0"/>
                <w:sz w:val="21"/>
                <w:szCs w:val="21"/>
                <w:highlight w:val="none"/>
              </w:rPr>
            </w:pPr>
            <w:r>
              <w:rPr>
                <w:rFonts w:hint="eastAsia" w:ascii="宋体" w:hAnsi="宋体" w:eastAsia="宋体" w:cs="宋体"/>
                <w:kern w:val="0"/>
                <w:sz w:val="21"/>
                <w:szCs w:val="21"/>
                <w:highlight w:val="none"/>
              </w:rPr>
              <w:t>5.2</w:t>
            </w:r>
          </w:p>
        </w:tc>
        <w:tc>
          <w:tcPr>
            <w:tcW w:w="1806" w:type="pct"/>
            <w:tcBorders>
              <w:top w:val="single" w:color="auto" w:sz="4" w:space="0"/>
              <w:left w:val="single" w:color="auto" w:sz="4" w:space="0"/>
              <w:bottom w:val="single" w:color="auto" w:sz="4" w:space="0"/>
              <w:right w:val="nil"/>
            </w:tcBorders>
            <w:shd w:val="clear" w:color="000000" w:fill="FFFFFF"/>
            <w:noWrap w:val="0"/>
            <w:vAlign w:val="center"/>
          </w:tcPr>
          <w:p>
            <w:pPr>
              <w:widowControl/>
              <w:spacing w:line="360" w:lineRule="auto"/>
              <w:jc w:val="left"/>
              <w:rPr>
                <w:rFonts w:hint="eastAsia" w:ascii="宋体" w:hAnsi="宋体" w:eastAsia="宋体" w:cs="宋体"/>
                <w:kern w:val="0"/>
                <w:sz w:val="21"/>
                <w:szCs w:val="21"/>
                <w:highlight w:val="none"/>
              </w:rPr>
            </w:pPr>
            <w:r>
              <w:rPr>
                <w:rFonts w:hint="eastAsia" w:ascii="宋体" w:hAnsi="宋体" w:eastAsia="宋体" w:cs="宋体"/>
                <w:kern w:val="0"/>
                <w:sz w:val="21"/>
                <w:szCs w:val="21"/>
                <w:highlight w:val="none"/>
              </w:rPr>
              <w:t>对于影响南方电网考核的项目进度和项目具体工作要求，是否有效的进行沟通推进，是否按时按质完成网公司考核要求。若进度或质量存在问题，按扣分标准进行扣分。</w:t>
            </w:r>
          </w:p>
        </w:tc>
        <w:tc>
          <w:tcPr>
            <w:tcW w:w="1230" w:type="pct"/>
            <w:tcBorders>
              <w:top w:val="single" w:color="auto" w:sz="4" w:space="0"/>
              <w:left w:val="single" w:color="auto" w:sz="4" w:space="0"/>
              <w:bottom w:val="single" w:color="auto" w:sz="4" w:space="0"/>
              <w:right w:val="single" w:color="auto" w:sz="4" w:space="0"/>
            </w:tcBorders>
            <w:shd w:val="clear" w:color="000000" w:fill="FFFFFF"/>
            <w:noWrap w:val="0"/>
            <w:vAlign w:val="top"/>
          </w:tcPr>
          <w:p>
            <w:pPr>
              <w:widowControl/>
              <w:spacing w:line="360" w:lineRule="auto"/>
              <w:jc w:val="left"/>
              <w:rPr>
                <w:rFonts w:hint="eastAsia" w:ascii="宋体" w:hAnsi="宋体" w:eastAsia="宋体" w:cs="宋体"/>
                <w:kern w:val="0"/>
                <w:sz w:val="21"/>
                <w:szCs w:val="21"/>
                <w:highlight w:val="none"/>
              </w:rPr>
            </w:pPr>
            <w:r>
              <w:rPr>
                <w:rFonts w:hint="eastAsia" w:ascii="宋体" w:hAnsi="宋体" w:eastAsia="宋体" w:cs="宋体"/>
                <w:kern w:val="0"/>
                <w:sz w:val="21"/>
                <w:szCs w:val="21"/>
                <w:highlight w:val="none"/>
              </w:rPr>
              <w:t>以南方电网公司相关发文和考核结果为依据。</w:t>
            </w:r>
          </w:p>
        </w:tc>
        <w:tc>
          <w:tcPr>
            <w:tcW w:w="723" w:type="pct"/>
            <w:tcBorders>
              <w:top w:val="single" w:color="auto" w:sz="4" w:space="0"/>
              <w:left w:val="single" w:color="auto" w:sz="4" w:space="0"/>
              <w:bottom w:val="single" w:color="auto" w:sz="4" w:space="0"/>
              <w:right w:val="single" w:color="auto" w:sz="4" w:space="0"/>
            </w:tcBorders>
            <w:shd w:val="clear" w:color="000000" w:fill="FFFFFF"/>
            <w:noWrap w:val="0"/>
            <w:vAlign w:val="center"/>
          </w:tcPr>
          <w:p>
            <w:pPr>
              <w:widowControl/>
              <w:spacing w:line="360" w:lineRule="auto"/>
              <w:jc w:val="center"/>
              <w:rPr>
                <w:rFonts w:hint="eastAsia" w:ascii="宋体" w:hAnsi="宋体" w:eastAsia="宋体" w:cs="宋体"/>
                <w:kern w:val="0"/>
                <w:sz w:val="21"/>
                <w:szCs w:val="21"/>
                <w:highlight w:val="none"/>
              </w:rPr>
            </w:pPr>
            <w:r>
              <w:rPr>
                <w:rFonts w:hint="eastAsia" w:ascii="宋体" w:hAnsi="宋体" w:eastAsia="宋体" w:cs="宋体"/>
                <w:kern w:val="0"/>
                <w:sz w:val="21"/>
                <w:szCs w:val="21"/>
                <w:highlight w:val="none"/>
              </w:rPr>
              <w:t>若因进度或质量问题，导致</w:t>
            </w:r>
            <w:r>
              <w:rPr>
                <w:rFonts w:hint="eastAsia" w:ascii="宋体" w:hAnsi="宋体" w:eastAsia="宋体" w:cs="宋体"/>
                <w:kern w:val="0"/>
                <w:sz w:val="21"/>
                <w:szCs w:val="21"/>
                <w:highlight w:val="none"/>
                <w:lang w:eastAsia="zh-CN"/>
              </w:rPr>
              <w:t>招标人</w:t>
            </w:r>
            <w:r>
              <w:rPr>
                <w:rFonts w:hint="eastAsia" w:ascii="宋体" w:hAnsi="宋体" w:eastAsia="宋体" w:cs="宋体"/>
                <w:kern w:val="0"/>
                <w:sz w:val="21"/>
                <w:szCs w:val="21"/>
                <w:highlight w:val="none"/>
              </w:rPr>
              <w:t>被南方电网通报，扣</w:t>
            </w:r>
            <w:r>
              <w:rPr>
                <w:rFonts w:hint="eastAsia" w:ascii="宋体" w:hAnsi="宋体" w:eastAsia="宋体" w:cs="宋体"/>
                <w:kern w:val="0"/>
                <w:sz w:val="21"/>
                <w:szCs w:val="21"/>
                <w:highlight w:val="none"/>
                <w:lang w:eastAsia="zh-CN"/>
              </w:rPr>
              <w:t>投标人</w:t>
            </w:r>
            <w:r>
              <w:rPr>
                <w:rFonts w:hint="eastAsia" w:ascii="宋体" w:hAnsi="宋体" w:eastAsia="宋体" w:cs="宋体"/>
                <w:kern w:val="0"/>
                <w:sz w:val="21"/>
                <w:szCs w:val="21"/>
                <w:highlight w:val="none"/>
              </w:rPr>
              <w:t>10</w:t>
            </w:r>
            <w:r>
              <w:rPr>
                <w:rFonts w:hint="eastAsia" w:ascii="宋体" w:hAnsi="宋体" w:eastAsia="宋体" w:cs="宋体"/>
                <w:kern w:val="0"/>
                <w:sz w:val="21"/>
                <w:szCs w:val="21"/>
                <w:highlight w:val="none"/>
                <w:lang w:eastAsia="zh-CN"/>
              </w:rPr>
              <w:t>分</w:t>
            </w:r>
            <w:r>
              <w:rPr>
                <w:rFonts w:hint="eastAsia" w:ascii="宋体" w:hAnsi="宋体" w:eastAsia="宋体" w:cs="宋体"/>
                <w:kern w:val="0"/>
                <w:sz w:val="21"/>
                <w:szCs w:val="21"/>
                <w:highlight w:val="none"/>
              </w:rPr>
              <w:t>/次；若最终因此导致</w:t>
            </w:r>
            <w:r>
              <w:rPr>
                <w:rFonts w:hint="eastAsia" w:ascii="宋体" w:hAnsi="宋体" w:eastAsia="宋体" w:cs="宋体"/>
                <w:kern w:val="0"/>
                <w:sz w:val="21"/>
                <w:szCs w:val="21"/>
                <w:highlight w:val="none"/>
                <w:lang w:eastAsia="zh-CN"/>
              </w:rPr>
              <w:t>招标人</w:t>
            </w:r>
            <w:r>
              <w:rPr>
                <w:rFonts w:hint="eastAsia" w:ascii="宋体" w:hAnsi="宋体" w:eastAsia="宋体" w:cs="宋体"/>
                <w:kern w:val="0"/>
                <w:sz w:val="21"/>
                <w:szCs w:val="21"/>
                <w:highlight w:val="none"/>
              </w:rPr>
              <w:t>被南方电网扣分的，追加扣10分。</w:t>
            </w:r>
            <w:r>
              <w:rPr>
                <w:rFonts w:hint="eastAsia" w:ascii="宋体" w:hAnsi="宋体" w:eastAsia="宋体" w:cs="宋体"/>
                <w:kern w:val="0"/>
                <w:sz w:val="21"/>
                <w:szCs w:val="21"/>
                <w:highlight w:val="none"/>
                <w:lang w:eastAsia="zh-CN"/>
              </w:rPr>
              <w:t>该项分数根据次数累计。</w:t>
            </w:r>
          </w:p>
        </w:tc>
      </w:tr>
    </w:tbl>
    <w:p>
      <w:pPr>
        <w:spacing w:line="360" w:lineRule="auto"/>
        <w:ind w:firstLine="525" w:firstLineChars="250"/>
        <w:rPr>
          <w:rFonts w:hint="eastAsia" w:ascii="宋体" w:hAnsi="宋体" w:eastAsia="宋体" w:cs="宋体"/>
          <w:b/>
          <w:sz w:val="21"/>
          <w:szCs w:val="21"/>
        </w:rPr>
      </w:pPr>
      <w:r>
        <w:rPr>
          <w:rFonts w:hint="eastAsia" w:ascii="宋体" w:hAnsi="宋体" w:eastAsia="宋体" w:cs="宋体"/>
          <w:sz w:val="21"/>
          <w:szCs w:val="21"/>
          <w:highlight w:val="none"/>
          <w:lang w:val="en-US" w:eastAsia="zh-CN"/>
        </w:rPr>
        <w:t>*客户满意度评分的具体方式：</w:t>
      </w:r>
      <w:r>
        <w:rPr>
          <w:rFonts w:hint="eastAsia" w:ascii="宋体" w:hAnsi="宋体" w:eastAsia="宋体" w:cs="宋体"/>
          <w:sz w:val="21"/>
          <w:szCs w:val="21"/>
          <w:highlight w:val="none"/>
        </w:rPr>
        <w:t>关键用户主观评价</w:t>
      </w:r>
      <w:r>
        <w:rPr>
          <w:rFonts w:hint="eastAsia" w:ascii="宋体" w:hAnsi="宋体" w:eastAsia="宋体" w:cs="宋体"/>
          <w:sz w:val="21"/>
          <w:szCs w:val="21"/>
          <w:highlight w:val="none"/>
          <w:lang w:eastAsia="zh-CN"/>
        </w:rPr>
        <w:t>，</w:t>
      </w:r>
      <w:r>
        <w:rPr>
          <w:rFonts w:hint="eastAsia" w:ascii="宋体" w:hAnsi="宋体" w:eastAsia="宋体" w:cs="宋体"/>
          <w:sz w:val="21"/>
          <w:szCs w:val="21"/>
          <w:highlight w:val="none"/>
        </w:rPr>
        <w:t>累计用户满意度=∑用户评价得分/用户评价次数*100%（关键用户代表，包括</w:t>
      </w:r>
      <w:r>
        <w:rPr>
          <w:rFonts w:hint="eastAsia" w:ascii="宋体" w:hAnsi="宋体" w:eastAsia="宋体" w:cs="宋体"/>
          <w:sz w:val="21"/>
          <w:szCs w:val="21"/>
          <w:highlight w:val="none"/>
          <w:lang w:eastAsia="zh-CN"/>
        </w:rPr>
        <w:t>数字化部</w:t>
      </w:r>
      <w:r>
        <w:rPr>
          <w:rFonts w:hint="eastAsia" w:ascii="宋体" w:hAnsi="宋体" w:eastAsia="宋体" w:cs="宋体"/>
          <w:sz w:val="21"/>
          <w:szCs w:val="21"/>
          <w:highlight w:val="none"/>
        </w:rPr>
        <w:t>、信息中心、业务部门、基层单位）</w:t>
      </w:r>
    </w:p>
    <w:p>
      <w:pPr>
        <w:pStyle w:val="4"/>
        <w:keepNext/>
        <w:keepLines/>
        <w:pageBreakBefore w:val="0"/>
        <w:widowControl w:val="0"/>
        <w:kinsoku/>
        <w:wordWrap/>
        <w:overflowPunct/>
        <w:topLinePunct w:val="0"/>
        <w:autoSpaceDE/>
        <w:autoSpaceDN/>
        <w:bidi w:val="0"/>
        <w:adjustRightInd/>
        <w:snapToGrid/>
        <w:spacing w:line="360" w:lineRule="auto"/>
        <w:ind w:left="0"/>
        <w:textAlignment w:val="auto"/>
        <w:outlineLvl w:val="1"/>
        <w:rPr>
          <w:rFonts w:hint="eastAsia" w:ascii="宋体" w:hAnsi="宋体" w:eastAsia="宋体" w:cs="宋体"/>
          <w:sz w:val="21"/>
          <w:szCs w:val="21"/>
          <w:highlight w:val="none"/>
        </w:rPr>
      </w:pPr>
      <w:bookmarkStart w:id="275" w:name="_Toc14407"/>
      <w:bookmarkStart w:id="276" w:name="_Toc453753079"/>
      <w:bookmarkStart w:id="277" w:name="_Toc1402"/>
      <w:bookmarkStart w:id="278" w:name="_Toc403142645"/>
      <w:bookmarkStart w:id="279" w:name="_Toc401861288"/>
      <w:r>
        <w:rPr>
          <w:rFonts w:hint="eastAsia" w:ascii="宋体" w:hAnsi="宋体" w:eastAsia="宋体" w:cs="宋体"/>
          <w:sz w:val="21"/>
          <w:szCs w:val="21"/>
          <w:highlight w:val="none"/>
        </w:rPr>
        <w:t>人员考勤率</w:t>
      </w:r>
      <w:bookmarkEnd w:id="275"/>
      <w:bookmarkEnd w:id="276"/>
      <w:bookmarkEnd w:id="277"/>
      <w:bookmarkEnd w:id="278"/>
    </w:p>
    <w:p>
      <w:pPr>
        <w:spacing w:line="360" w:lineRule="auto"/>
        <w:ind w:firstLine="525" w:firstLineChars="250"/>
        <w:rPr>
          <w:rFonts w:hint="eastAsia" w:ascii="宋体" w:hAnsi="宋体" w:eastAsia="宋体" w:cs="宋体"/>
          <w:sz w:val="21"/>
          <w:szCs w:val="21"/>
          <w:highlight w:val="none"/>
          <w:lang w:val="en-US" w:eastAsia="zh-CN"/>
        </w:rPr>
      </w:pPr>
      <w:r>
        <w:rPr>
          <w:rFonts w:hint="eastAsia" w:ascii="宋体" w:hAnsi="宋体" w:eastAsia="宋体" w:cs="宋体"/>
          <w:kern w:val="0"/>
          <w:sz w:val="21"/>
          <w:szCs w:val="21"/>
        </w:rPr>
        <w:t>人员考勤率=</w:t>
      </w:r>
      <w:r>
        <w:rPr>
          <w:rFonts w:hint="eastAsia" w:ascii="宋体" w:hAnsi="宋体" w:eastAsia="宋体" w:cs="宋体"/>
          <w:sz w:val="21"/>
          <w:szCs w:val="21"/>
          <w:highlight w:val="none"/>
          <w:lang w:val="en-US" w:eastAsia="zh-CN"/>
        </w:rPr>
        <w:t>各人按时出勤总次数/应出勤总天数*100%</w:t>
      </w:r>
    </w:p>
    <w:p>
      <w:pPr>
        <w:spacing w:line="360" w:lineRule="auto"/>
        <w:ind w:firstLine="525" w:firstLineChars="250"/>
        <w:rPr>
          <w:rFonts w:hint="eastAsia" w:ascii="宋体" w:hAnsi="宋体" w:eastAsia="宋体" w:cs="宋体"/>
          <w:sz w:val="21"/>
          <w:szCs w:val="21"/>
        </w:rPr>
      </w:pPr>
      <w:r>
        <w:rPr>
          <w:rFonts w:hint="eastAsia" w:ascii="宋体" w:hAnsi="宋体" w:eastAsia="宋体" w:cs="宋体"/>
          <w:sz w:val="21"/>
          <w:szCs w:val="21"/>
          <w:highlight w:val="none"/>
          <w:lang w:val="en-US" w:eastAsia="zh-CN"/>
        </w:rPr>
        <w:t>应正常出勤的</w:t>
      </w:r>
      <w:r>
        <w:rPr>
          <w:rFonts w:hint="eastAsia" w:ascii="宋体" w:hAnsi="宋体" w:eastAsia="宋体" w:cs="宋体"/>
          <w:sz w:val="21"/>
          <w:szCs w:val="21"/>
        </w:rPr>
        <w:t>人天数按照每天应正常出勤的人数累加计算，经批准的请假除外。</w:t>
      </w:r>
    </w:p>
    <w:p>
      <w:pPr>
        <w:pStyle w:val="4"/>
        <w:keepNext/>
        <w:keepLines/>
        <w:pageBreakBefore w:val="0"/>
        <w:widowControl w:val="0"/>
        <w:kinsoku/>
        <w:wordWrap/>
        <w:overflowPunct/>
        <w:topLinePunct w:val="0"/>
        <w:autoSpaceDE/>
        <w:autoSpaceDN/>
        <w:bidi w:val="0"/>
        <w:adjustRightInd/>
        <w:snapToGrid/>
        <w:spacing w:line="360" w:lineRule="auto"/>
        <w:ind w:left="0"/>
        <w:textAlignment w:val="auto"/>
        <w:outlineLvl w:val="1"/>
        <w:rPr>
          <w:rFonts w:hint="eastAsia" w:ascii="宋体" w:hAnsi="宋体" w:eastAsia="宋体" w:cs="宋体"/>
          <w:sz w:val="21"/>
          <w:szCs w:val="21"/>
          <w:highlight w:val="none"/>
        </w:rPr>
      </w:pPr>
      <w:bookmarkStart w:id="280" w:name="_Toc21161"/>
      <w:bookmarkStart w:id="281" w:name="_Toc403142646"/>
      <w:bookmarkStart w:id="282" w:name="_Toc453753080"/>
      <w:bookmarkStart w:id="283" w:name="_Toc1225"/>
      <w:r>
        <w:rPr>
          <w:rFonts w:hint="eastAsia" w:ascii="宋体" w:hAnsi="宋体" w:eastAsia="宋体" w:cs="宋体"/>
          <w:sz w:val="21"/>
          <w:szCs w:val="21"/>
          <w:highlight w:val="none"/>
        </w:rPr>
        <w:t>用户满意度</w:t>
      </w:r>
      <w:bookmarkEnd w:id="279"/>
      <w:bookmarkEnd w:id="280"/>
      <w:bookmarkEnd w:id="281"/>
      <w:bookmarkEnd w:id="282"/>
      <w:bookmarkEnd w:id="283"/>
    </w:p>
    <w:p>
      <w:pPr>
        <w:spacing w:line="360" w:lineRule="auto"/>
        <w:ind w:firstLine="525" w:firstLineChars="250"/>
        <w:rPr>
          <w:rFonts w:hint="eastAsia" w:ascii="宋体" w:hAnsi="宋体" w:eastAsia="宋体" w:cs="宋体"/>
          <w:kern w:val="0"/>
          <w:sz w:val="21"/>
          <w:szCs w:val="21"/>
        </w:rPr>
      </w:pPr>
      <w:r>
        <w:rPr>
          <w:rFonts w:hint="eastAsia" w:ascii="宋体" w:hAnsi="宋体" w:eastAsia="宋体" w:cs="宋体"/>
          <w:kern w:val="0"/>
          <w:sz w:val="21"/>
          <w:szCs w:val="21"/>
        </w:rPr>
        <w:t>累计用户满意度=∑用户评价得分/用户评价次数*100%（关键用户代表（</w:t>
      </w:r>
      <w:r>
        <w:rPr>
          <w:rFonts w:hint="eastAsia" w:ascii="宋体" w:hAnsi="宋体" w:eastAsia="宋体" w:cs="宋体"/>
          <w:kern w:val="0"/>
          <w:sz w:val="21"/>
          <w:szCs w:val="21"/>
          <w:lang w:eastAsia="zh-CN"/>
        </w:rPr>
        <w:t>数字化部</w:t>
      </w:r>
      <w:r>
        <w:rPr>
          <w:rFonts w:hint="eastAsia" w:ascii="宋体" w:hAnsi="宋体" w:eastAsia="宋体" w:cs="宋体"/>
          <w:kern w:val="0"/>
          <w:sz w:val="21"/>
          <w:szCs w:val="21"/>
        </w:rPr>
        <w:t>、信息中心、基层单位））</w:t>
      </w:r>
    </w:p>
    <w:p>
      <w:pPr>
        <w:spacing w:line="360" w:lineRule="auto"/>
        <w:ind w:firstLine="525" w:firstLineChars="250"/>
        <w:rPr>
          <w:rFonts w:hint="eastAsia" w:ascii="宋体" w:hAnsi="宋体" w:eastAsia="宋体" w:cs="宋体"/>
          <w:kern w:val="0"/>
          <w:sz w:val="21"/>
          <w:szCs w:val="21"/>
        </w:rPr>
      </w:pPr>
    </w:p>
    <w:p>
      <w:pPr>
        <w:pStyle w:val="3"/>
        <w:spacing w:line="360" w:lineRule="auto"/>
        <w:outlineLvl w:val="0"/>
        <w:rPr>
          <w:rFonts w:hint="eastAsia" w:ascii="宋体" w:hAnsi="宋体" w:eastAsia="宋体" w:cs="宋体"/>
          <w:b/>
          <w:sz w:val="21"/>
          <w:szCs w:val="21"/>
          <w:highlight w:val="none"/>
        </w:rPr>
      </w:pPr>
      <w:bookmarkStart w:id="284" w:name="_Toc26665"/>
      <w:bookmarkStart w:id="285" w:name="_Toc403142647"/>
      <w:bookmarkStart w:id="286" w:name="_Toc3764"/>
      <w:bookmarkStart w:id="287" w:name="_Toc453753081"/>
      <w:r>
        <w:rPr>
          <w:rFonts w:hint="eastAsia" w:ascii="宋体" w:hAnsi="宋体" w:eastAsia="宋体" w:cs="宋体"/>
          <w:b/>
          <w:sz w:val="21"/>
          <w:szCs w:val="21"/>
          <w:highlight w:val="none"/>
        </w:rPr>
        <w:t>评价申辩</w:t>
      </w:r>
      <w:bookmarkEnd w:id="284"/>
      <w:bookmarkEnd w:id="285"/>
      <w:bookmarkEnd w:id="286"/>
      <w:bookmarkEnd w:id="287"/>
    </w:p>
    <w:p>
      <w:pPr>
        <w:spacing w:line="360" w:lineRule="auto"/>
        <w:ind w:firstLine="525" w:firstLineChars="250"/>
        <w:rPr>
          <w:rFonts w:hint="eastAsia" w:ascii="宋体" w:hAnsi="宋体" w:eastAsia="宋体" w:cs="宋体"/>
          <w:kern w:val="0"/>
          <w:sz w:val="21"/>
          <w:szCs w:val="21"/>
          <w:highlight w:val="none"/>
        </w:rPr>
      </w:pPr>
      <w:r>
        <w:rPr>
          <w:rFonts w:hint="eastAsia" w:ascii="宋体" w:hAnsi="宋体" w:eastAsia="宋体" w:cs="宋体"/>
          <w:kern w:val="0"/>
          <w:sz w:val="21"/>
          <w:szCs w:val="21"/>
          <w:highlight w:val="none"/>
        </w:rPr>
        <w:t>如果</w:t>
      </w:r>
      <w:r>
        <w:rPr>
          <w:rFonts w:hint="eastAsia" w:ascii="宋体" w:hAnsi="宋体" w:eastAsia="宋体" w:cs="宋体"/>
          <w:kern w:val="0"/>
          <w:sz w:val="21"/>
          <w:szCs w:val="21"/>
          <w:highlight w:val="none"/>
          <w:lang w:eastAsia="zh-CN"/>
        </w:rPr>
        <w:t>投标人</w:t>
      </w:r>
      <w:r>
        <w:rPr>
          <w:rFonts w:hint="eastAsia" w:ascii="宋体" w:hAnsi="宋体" w:eastAsia="宋体" w:cs="宋体"/>
          <w:kern w:val="0"/>
          <w:sz w:val="21"/>
          <w:szCs w:val="21"/>
          <w:highlight w:val="none"/>
        </w:rPr>
        <w:t>不认可服务评价结果，可以在结果公布后3个工作日内向</w:t>
      </w:r>
      <w:r>
        <w:rPr>
          <w:rFonts w:hint="eastAsia" w:ascii="宋体" w:hAnsi="宋体" w:eastAsia="宋体" w:cs="宋体"/>
          <w:kern w:val="0"/>
          <w:sz w:val="21"/>
          <w:szCs w:val="21"/>
          <w:highlight w:val="none"/>
          <w:lang w:eastAsia="zh-CN"/>
        </w:rPr>
        <w:t>招标人</w:t>
      </w:r>
      <w:r>
        <w:rPr>
          <w:rFonts w:hint="eastAsia" w:ascii="宋体" w:hAnsi="宋体" w:eastAsia="宋体" w:cs="宋体"/>
          <w:kern w:val="0"/>
          <w:sz w:val="21"/>
          <w:szCs w:val="21"/>
          <w:highlight w:val="none"/>
        </w:rPr>
        <w:t>提出申辩，最终的评价结果以双方协商后的结论为准。</w:t>
      </w:r>
    </w:p>
    <w:p>
      <w:pPr>
        <w:spacing w:line="360" w:lineRule="auto"/>
        <w:ind w:firstLine="525" w:firstLineChars="250"/>
        <w:rPr>
          <w:rFonts w:hint="eastAsia" w:ascii="宋体" w:hAnsi="宋体" w:eastAsia="宋体" w:cs="宋体"/>
          <w:kern w:val="0"/>
          <w:sz w:val="21"/>
          <w:szCs w:val="21"/>
          <w:highlight w:val="none"/>
        </w:rPr>
      </w:pPr>
    </w:p>
    <w:p>
      <w:pPr>
        <w:pStyle w:val="3"/>
        <w:spacing w:line="360" w:lineRule="auto"/>
        <w:outlineLvl w:val="0"/>
        <w:rPr>
          <w:rFonts w:hint="eastAsia" w:ascii="宋体" w:hAnsi="宋体" w:eastAsia="宋体" w:cs="宋体"/>
          <w:b/>
          <w:sz w:val="21"/>
          <w:szCs w:val="21"/>
          <w:highlight w:val="none"/>
        </w:rPr>
      </w:pPr>
      <w:bookmarkStart w:id="288" w:name="_Toc21926"/>
      <w:bookmarkStart w:id="289" w:name="_Toc3297"/>
      <w:bookmarkStart w:id="290" w:name="_Toc403142648"/>
      <w:bookmarkStart w:id="291" w:name="_Toc453753082"/>
      <w:r>
        <w:rPr>
          <w:rFonts w:hint="eastAsia" w:ascii="宋体" w:hAnsi="宋体" w:eastAsia="宋体" w:cs="宋体"/>
          <w:b/>
          <w:sz w:val="21"/>
          <w:szCs w:val="21"/>
          <w:highlight w:val="none"/>
        </w:rPr>
        <w:t>违约责任</w:t>
      </w:r>
      <w:bookmarkEnd w:id="288"/>
      <w:bookmarkEnd w:id="289"/>
      <w:bookmarkEnd w:id="290"/>
      <w:bookmarkEnd w:id="291"/>
    </w:p>
    <w:p>
      <w:pPr>
        <w:pStyle w:val="4"/>
        <w:keepNext/>
        <w:keepLines/>
        <w:pageBreakBefore w:val="0"/>
        <w:widowControl w:val="0"/>
        <w:kinsoku/>
        <w:wordWrap/>
        <w:overflowPunct/>
        <w:topLinePunct w:val="0"/>
        <w:autoSpaceDE/>
        <w:autoSpaceDN/>
        <w:bidi w:val="0"/>
        <w:adjustRightInd/>
        <w:snapToGrid/>
        <w:spacing w:line="360" w:lineRule="auto"/>
        <w:ind w:left="0"/>
        <w:textAlignment w:val="auto"/>
        <w:outlineLvl w:val="1"/>
        <w:rPr>
          <w:rFonts w:hint="eastAsia" w:ascii="宋体" w:hAnsi="宋体" w:eastAsia="宋体" w:cs="宋体"/>
          <w:sz w:val="21"/>
          <w:szCs w:val="21"/>
          <w:highlight w:val="none"/>
        </w:rPr>
      </w:pPr>
      <w:bookmarkStart w:id="292" w:name="_Toc12133"/>
      <w:bookmarkStart w:id="293" w:name="_Toc25665"/>
      <w:bookmarkStart w:id="294" w:name="_Toc433291808"/>
      <w:bookmarkStart w:id="295" w:name="_Toc453753083"/>
      <w:r>
        <w:rPr>
          <w:rFonts w:hint="eastAsia" w:ascii="宋体" w:hAnsi="宋体" w:eastAsia="宋体" w:cs="宋体"/>
          <w:sz w:val="21"/>
          <w:szCs w:val="21"/>
          <w:highlight w:val="none"/>
        </w:rPr>
        <w:t>合同终止条款</w:t>
      </w:r>
      <w:bookmarkEnd w:id="292"/>
      <w:bookmarkEnd w:id="293"/>
      <w:bookmarkEnd w:id="294"/>
      <w:bookmarkEnd w:id="295"/>
    </w:p>
    <w:p>
      <w:pPr>
        <w:spacing w:line="360" w:lineRule="auto"/>
        <w:ind w:firstLine="525" w:firstLineChars="250"/>
        <w:rPr>
          <w:rFonts w:hint="eastAsia" w:ascii="宋体" w:hAnsi="宋体" w:eastAsia="宋体" w:cs="宋体"/>
          <w:sz w:val="21"/>
          <w:szCs w:val="21"/>
          <w:highlight w:val="none"/>
          <w:lang w:val="en-US" w:eastAsia="zh-CN"/>
        </w:rPr>
      </w:pPr>
      <w:r>
        <w:rPr>
          <w:rFonts w:hint="eastAsia" w:ascii="宋体" w:hAnsi="宋体" w:eastAsia="宋体" w:cs="宋体"/>
          <w:kern w:val="0"/>
          <w:sz w:val="21"/>
          <w:szCs w:val="21"/>
          <w:highlight w:val="none"/>
        </w:rPr>
        <w:t>若出现以下情</w:t>
      </w:r>
      <w:r>
        <w:rPr>
          <w:rFonts w:hint="eastAsia" w:ascii="宋体" w:hAnsi="宋体" w:eastAsia="宋体" w:cs="宋体"/>
          <w:sz w:val="21"/>
          <w:szCs w:val="21"/>
          <w:highlight w:val="none"/>
          <w:lang w:val="en-US" w:eastAsia="zh-CN"/>
        </w:rPr>
        <w:t>况之一的，招标人有权终止合同并追究相关法律责任。</w:t>
      </w:r>
    </w:p>
    <w:p>
      <w:pPr>
        <w:spacing w:line="360" w:lineRule="auto"/>
        <w:ind w:firstLine="525" w:firstLineChars="250"/>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1、合同履约期间内，累计出现一次一级安全事件。</w:t>
      </w:r>
    </w:p>
    <w:p>
      <w:pPr>
        <w:spacing w:line="360" w:lineRule="auto"/>
        <w:ind w:firstLine="525" w:firstLineChars="250"/>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2、合同履约期间内，累计出现两次二级安全事件。</w:t>
      </w:r>
    </w:p>
    <w:p>
      <w:pPr>
        <w:spacing w:line="360" w:lineRule="auto"/>
        <w:ind w:firstLine="525" w:firstLineChars="250"/>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3、合同履约期间内，累计出现三次三级安全事件。</w:t>
      </w:r>
    </w:p>
    <w:p>
      <w:pPr>
        <w:spacing w:line="360" w:lineRule="auto"/>
        <w:ind w:firstLine="525" w:firstLineChars="250"/>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4、招标人有权对投标人项目参与人员进行面试或者考试（面试或者考试范围为项目工作内容），发现驻场人员资质或工作经验造假情况。</w:t>
      </w:r>
    </w:p>
    <w:p>
      <w:pPr>
        <w:spacing w:line="360" w:lineRule="auto"/>
        <w:ind w:firstLine="525" w:firstLineChars="250"/>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5、投标人项目参与人员未经招标人书面同意而参加其他项目工作，或未经招标人书面同意更换项目参与人员数量超过总数比例20%。</w:t>
      </w:r>
    </w:p>
    <w:p>
      <w:pPr>
        <w:spacing w:line="360" w:lineRule="auto"/>
        <w:ind w:firstLine="525" w:firstLineChars="250"/>
        <w:rPr>
          <w:rFonts w:hint="eastAsia" w:ascii="宋体" w:hAnsi="宋体" w:eastAsia="宋体" w:cs="宋体"/>
          <w:kern w:val="0"/>
          <w:sz w:val="21"/>
          <w:szCs w:val="21"/>
          <w:highlight w:val="none"/>
        </w:rPr>
      </w:pPr>
      <w:r>
        <w:rPr>
          <w:rFonts w:hint="eastAsia" w:ascii="宋体" w:hAnsi="宋体" w:eastAsia="宋体" w:cs="宋体"/>
          <w:sz w:val="21"/>
          <w:szCs w:val="21"/>
          <w:highlight w:val="none"/>
          <w:lang w:val="en-US" w:eastAsia="zh-CN"/>
        </w:rPr>
        <w:t>6、经招标</w:t>
      </w:r>
      <w:r>
        <w:rPr>
          <w:rFonts w:hint="eastAsia" w:ascii="宋体" w:hAnsi="宋体" w:eastAsia="宋体" w:cs="宋体"/>
          <w:kern w:val="0"/>
          <w:sz w:val="21"/>
          <w:szCs w:val="21"/>
          <w:highlight w:val="none"/>
          <w:lang w:eastAsia="zh-CN"/>
        </w:rPr>
        <w:t>人</w:t>
      </w:r>
      <w:r>
        <w:rPr>
          <w:rFonts w:hint="eastAsia" w:ascii="宋体" w:hAnsi="宋体" w:eastAsia="宋体" w:cs="宋体"/>
          <w:kern w:val="0"/>
          <w:sz w:val="21"/>
          <w:szCs w:val="21"/>
          <w:highlight w:val="none"/>
        </w:rPr>
        <w:t>发出部门整改通知书3次或以上，或广州局整改通知书2次或以上。</w:t>
      </w:r>
    </w:p>
    <w:p>
      <w:pPr>
        <w:pStyle w:val="4"/>
        <w:keepNext/>
        <w:keepLines/>
        <w:pageBreakBefore w:val="0"/>
        <w:widowControl w:val="0"/>
        <w:kinsoku/>
        <w:wordWrap/>
        <w:overflowPunct/>
        <w:topLinePunct w:val="0"/>
        <w:autoSpaceDE/>
        <w:autoSpaceDN/>
        <w:bidi w:val="0"/>
        <w:adjustRightInd/>
        <w:snapToGrid/>
        <w:spacing w:line="360" w:lineRule="auto"/>
        <w:ind w:left="0"/>
        <w:textAlignment w:val="auto"/>
        <w:outlineLvl w:val="1"/>
        <w:rPr>
          <w:rFonts w:hint="eastAsia" w:ascii="宋体" w:hAnsi="宋体" w:eastAsia="宋体" w:cs="宋体"/>
          <w:sz w:val="21"/>
          <w:szCs w:val="21"/>
          <w:highlight w:val="none"/>
        </w:rPr>
      </w:pPr>
      <w:bookmarkStart w:id="296" w:name="_Toc14172"/>
      <w:bookmarkStart w:id="297" w:name="_Toc433291809"/>
      <w:bookmarkStart w:id="298" w:name="_Toc453753084"/>
      <w:bookmarkStart w:id="299" w:name="_Toc30447"/>
      <w:r>
        <w:rPr>
          <w:rFonts w:hint="eastAsia" w:ascii="宋体" w:hAnsi="宋体" w:eastAsia="宋体" w:cs="宋体"/>
          <w:sz w:val="21"/>
          <w:szCs w:val="21"/>
          <w:highlight w:val="none"/>
        </w:rPr>
        <w:t>评分扣款说明</w:t>
      </w:r>
      <w:bookmarkEnd w:id="296"/>
      <w:bookmarkEnd w:id="297"/>
      <w:bookmarkEnd w:id="298"/>
      <w:bookmarkEnd w:id="299"/>
    </w:p>
    <w:p>
      <w:pPr>
        <w:spacing w:line="360" w:lineRule="auto"/>
        <w:ind w:firstLine="525" w:firstLineChars="250"/>
        <w:rPr>
          <w:rFonts w:hint="eastAsia" w:ascii="宋体" w:hAnsi="宋体" w:eastAsia="宋体" w:cs="宋体"/>
          <w:sz w:val="21"/>
          <w:szCs w:val="21"/>
          <w:highlight w:val="none"/>
          <w:lang w:val="en-US" w:eastAsia="zh-CN"/>
        </w:rPr>
      </w:pPr>
      <w:r>
        <w:rPr>
          <w:rFonts w:hint="eastAsia" w:ascii="宋体" w:hAnsi="宋体" w:eastAsia="宋体" w:cs="宋体"/>
          <w:kern w:val="0"/>
          <w:sz w:val="21"/>
          <w:szCs w:val="21"/>
          <w:highlight w:val="none"/>
        </w:rPr>
        <w:t>在合同</w:t>
      </w:r>
      <w:r>
        <w:rPr>
          <w:rFonts w:hint="eastAsia" w:ascii="宋体" w:hAnsi="宋体" w:eastAsia="宋体" w:cs="宋体"/>
          <w:sz w:val="21"/>
          <w:szCs w:val="21"/>
          <w:highlight w:val="none"/>
          <w:lang w:val="en-US" w:eastAsia="zh-CN"/>
        </w:rPr>
        <w:t>服务期结束前，招标人按照本协议对投标人的服务进行服务评价。如果评价结果低于90分，将视为投标人违约，招标人向投标人支付最后一期合同款项时，按照以下规则扣减一定比例后支付：</w:t>
      </w:r>
    </w:p>
    <w:p>
      <w:pPr>
        <w:spacing w:line="360" w:lineRule="auto"/>
        <w:ind w:firstLine="525" w:firstLineChars="250"/>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评价分数低于90分且不低于85分，则扣减合同总额的5%，即累计扣人民币XXXX；</w:t>
      </w:r>
    </w:p>
    <w:p>
      <w:pPr>
        <w:spacing w:line="360" w:lineRule="auto"/>
        <w:ind w:firstLine="525" w:firstLineChars="250"/>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评价分数低于85分且不低于80分，则扣减合同总额的10%，即累计扣人民币XXXX；</w:t>
      </w:r>
    </w:p>
    <w:p>
      <w:pPr>
        <w:spacing w:line="360" w:lineRule="auto"/>
        <w:ind w:firstLine="525" w:firstLineChars="250"/>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评价分数低于80分且不低于75分，则扣减合同总额的15%，即累计扣人民币XXXX；</w:t>
      </w:r>
    </w:p>
    <w:p>
      <w:pPr>
        <w:spacing w:line="360" w:lineRule="auto"/>
        <w:ind w:firstLine="525" w:firstLineChars="250"/>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评价分数低于75分，则扣除合同总额的20%，即累计扣人民币XXXX。</w:t>
      </w:r>
    </w:p>
    <w:p>
      <w:pPr>
        <w:spacing w:line="360" w:lineRule="auto"/>
        <w:ind w:firstLine="525" w:firstLineChars="250"/>
        <w:rPr>
          <w:rFonts w:hint="eastAsia" w:ascii="宋体" w:hAnsi="宋体" w:eastAsia="宋体" w:cs="宋体"/>
          <w:kern w:val="2"/>
          <w:sz w:val="21"/>
          <w:szCs w:val="21"/>
          <w:lang w:val="en-US" w:eastAsia="zh-CN" w:bidi="ar-SA"/>
        </w:rPr>
      </w:pPr>
      <w:r>
        <w:rPr>
          <w:rFonts w:hint="eastAsia" w:ascii="宋体" w:hAnsi="宋体" w:eastAsia="宋体" w:cs="宋体"/>
          <w:sz w:val="21"/>
          <w:szCs w:val="21"/>
          <w:highlight w:val="none"/>
          <w:lang w:val="en-US" w:eastAsia="zh-CN"/>
        </w:rPr>
        <w:t>在本合同在执行过程中，如存在不确定因素导致投标人未按约定实施时长，则招标人有权根据实际工作量签订补充协</w:t>
      </w:r>
      <w:r>
        <w:rPr>
          <w:rFonts w:hint="eastAsia" w:ascii="宋体" w:hAnsi="宋体" w:eastAsia="宋体" w:cs="宋体"/>
          <w:kern w:val="2"/>
          <w:sz w:val="21"/>
          <w:szCs w:val="21"/>
          <w:lang w:val="en-US" w:eastAsia="zh-CN" w:bidi="ar-SA"/>
        </w:rPr>
        <w:t>议延长服务期或扣减相应合同金额。</w:t>
      </w:r>
    </w:p>
    <w:p>
      <w:pPr>
        <w:pStyle w:val="27"/>
        <w:spacing w:line="360" w:lineRule="auto"/>
        <w:ind w:firstLine="480"/>
        <w:rPr>
          <w:rFonts w:hint="eastAsia" w:ascii="宋体" w:hAnsi="宋体" w:eastAsia="宋体" w:cs="宋体"/>
          <w:kern w:val="2"/>
          <w:sz w:val="21"/>
          <w:szCs w:val="21"/>
          <w:lang w:val="en-US" w:eastAsia="zh-CN" w:bidi="ar-SA"/>
        </w:rPr>
      </w:pPr>
    </w:p>
    <w:p>
      <w:pPr>
        <w:pStyle w:val="3"/>
        <w:spacing w:line="360" w:lineRule="auto"/>
        <w:outlineLvl w:val="0"/>
        <w:rPr>
          <w:rFonts w:hint="eastAsia" w:ascii="宋体" w:hAnsi="宋体" w:eastAsia="宋体" w:cs="宋体"/>
          <w:b/>
          <w:sz w:val="21"/>
          <w:szCs w:val="21"/>
          <w:highlight w:val="none"/>
        </w:rPr>
      </w:pPr>
      <w:bookmarkStart w:id="300" w:name="_Toc1418"/>
      <w:bookmarkStart w:id="301" w:name="_Toc15065"/>
      <w:bookmarkStart w:id="302" w:name="_Toc12203"/>
      <w:r>
        <w:rPr>
          <w:rFonts w:hint="eastAsia" w:ascii="宋体" w:hAnsi="宋体" w:eastAsia="宋体" w:cs="宋体"/>
          <w:b/>
          <w:sz w:val="21"/>
          <w:szCs w:val="21"/>
          <w:highlight w:val="none"/>
        </w:rPr>
        <w:t>效力说明</w:t>
      </w:r>
      <w:bookmarkEnd w:id="300"/>
      <w:bookmarkEnd w:id="301"/>
      <w:bookmarkEnd w:id="302"/>
    </w:p>
    <w:p>
      <w:pPr>
        <w:spacing w:line="360" w:lineRule="auto"/>
        <w:ind w:firstLine="525" w:firstLineChars="250"/>
        <w:rPr>
          <w:rFonts w:hint="eastAsia" w:ascii="宋体" w:hAnsi="宋体" w:eastAsia="宋体" w:cs="宋体"/>
          <w:kern w:val="0"/>
          <w:sz w:val="21"/>
          <w:szCs w:val="21"/>
          <w:highlight w:val="none"/>
        </w:rPr>
      </w:pPr>
      <w:r>
        <w:rPr>
          <w:rFonts w:hint="eastAsia" w:ascii="宋体" w:hAnsi="宋体" w:eastAsia="宋体" w:cs="宋体"/>
          <w:kern w:val="0"/>
          <w:sz w:val="21"/>
          <w:szCs w:val="21"/>
          <w:highlight w:val="none"/>
        </w:rPr>
        <w:t>本技术</w:t>
      </w:r>
      <w:r>
        <w:rPr>
          <w:rFonts w:hint="eastAsia" w:ascii="宋体" w:hAnsi="宋体" w:eastAsia="宋体" w:cs="宋体"/>
          <w:sz w:val="21"/>
          <w:szCs w:val="21"/>
          <w:highlight w:val="none"/>
          <w:lang w:val="en-US" w:eastAsia="zh-CN"/>
        </w:rPr>
        <w:t>规范</w:t>
      </w:r>
      <w:r>
        <w:rPr>
          <w:rFonts w:hint="eastAsia" w:ascii="宋体" w:hAnsi="宋体" w:eastAsia="宋体" w:cs="宋体"/>
          <w:kern w:val="0"/>
          <w:sz w:val="21"/>
          <w:szCs w:val="21"/>
          <w:highlight w:val="none"/>
        </w:rPr>
        <w:t>书作为招标方案的附件，与招标方案具有同等法律效力。</w:t>
      </w:r>
    </w:p>
    <w:p>
      <w:pPr>
        <w:spacing w:line="360" w:lineRule="auto"/>
        <w:ind w:firstLine="525" w:firstLineChars="250"/>
        <w:rPr>
          <w:rFonts w:hint="eastAsia" w:ascii="宋体" w:hAnsi="宋体" w:eastAsia="宋体" w:cs="宋体"/>
          <w:kern w:val="0"/>
          <w:sz w:val="21"/>
          <w:szCs w:val="21"/>
          <w:highlight w:val="none"/>
        </w:rPr>
      </w:pPr>
      <w:r>
        <w:rPr>
          <w:rFonts w:hint="eastAsia" w:ascii="宋体" w:hAnsi="宋体" w:eastAsia="宋体" w:cs="宋体"/>
          <w:kern w:val="0"/>
          <w:sz w:val="21"/>
          <w:szCs w:val="21"/>
          <w:highlight w:val="none"/>
        </w:rPr>
        <w:t>（</w:t>
      </w:r>
      <w:r>
        <w:rPr>
          <w:rFonts w:hint="eastAsia" w:ascii="宋体" w:hAnsi="宋体" w:eastAsia="宋体" w:cs="宋体"/>
          <w:sz w:val="21"/>
          <w:szCs w:val="21"/>
          <w:highlight w:val="none"/>
          <w:lang w:val="en-US" w:eastAsia="zh-CN"/>
        </w:rPr>
        <w:t>以下</w:t>
      </w:r>
      <w:r>
        <w:rPr>
          <w:rFonts w:hint="eastAsia" w:ascii="宋体" w:hAnsi="宋体" w:eastAsia="宋体" w:cs="宋体"/>
          <w:kern w:val="0"/>
          <w:sz w:val="21"/>
          <w:szCs w:val="21"/>
          <w:highlight w:val="none"/>
        </w:rPr>
        <w:t>无正文）</w:t>
      </w:r>
    </w:p>
    <w:sectPr>
      <w:pgSz w:w="11906" w:h="16838"/>
      <w:pgMar w:top="1440" w:right="849" w:bottom="1440" w:left="1134" w:header="851" w:footer="992" w:gutter="0"/>
      <w:pgNumType w:fmt="decimal"/>
      <w:cols w:space="720" w:num="1"/>
      <w:titlePg/>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7A"/>
    <w:family w:val="auto"/>
    <w:pitch w:val="default"/>
    <w:sig w:usb0="E0002EFF" w:usb1="C000785B" w:usb2="00000009" w:usb3="00000000" w:csb0="400001FF" w:csb1="FFFF0000"/>
  </w:font>
  <w:font w:name="宋体">
    <w:panose1 w:val="02010600030101010101"/>
    <w:charset w:val="8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auto"/>
    <w:pitch w:val="default"/>
    <w:sig w:usb0="E00006FF" w:usb1="420024FF" w:usb2="02000000" w:usb3="00000000" w:csb0="2000019F" w:csb1="00000000"/>
  </w:font>
  <w:font w:name="华文中宋">
    <w:altName w:val="宋体"/>
    <w:panose1 w:val="02010600040101010101"/>
    <w:charset w:val="86"/>
    <w:family w:val="auto"/>
    <w:pitch w:val="default"/>
    <w:sig w:usb0="00000000" w:usb1="00000000" w:usb2="00000000" w:usb3="00000000" w:csb0="0004009F" w:csb1="DFD70000"/>
  </w:font>
  <w:font w:name="楷体_GB2312">
    <w:panose1 w:val="02010609030101010101"/>
    <w:charset w:val="86"/>
    <w:family w:val="modern"/>
    <w:pitch w:val="default"/>
    <w:sig w:usb0="00000001" w:usb1="080E0000" w:usb2="00000000" w:usb3="00000000" w:csb0="00040000" w:csb1="00000000"/>
  </w:font>
  <w:font w:name="ˎ̥">
    <w:altName w:val="Cambria"/>
    <w:panose1 w:val="00000000000000000000"/>
    <w:charset w:val="00"/>
    <w:family w:val="roman"/>
    <w:pitch w:val="default"/>
    <w:sig w:usb0="00000000" w:usb1="00000000" w:usb2="00000000" w:usb3="00000000" w:csb0="00000000" w:csb1="00000000"/>
  </w:font>
  <w:font w:name="隶书">
    <w:altName w:val="微软雅黑"/>
    <w:panose1 w:val="02010509060101010101"/>
    <w:charset w:val="86"/>
    <w:family w:val="modern"/>
    <w:pitch w:val="default"/>
    <w:sig w:usb0="00000000" w:usb1="00000000" w:usb2="00000000" w:usb3="00000000" w:csb0="00040000" w:csb1="00000000"/>
  </w:font>
  <w:font w:name="仿宋_GB2312">
    <w:panose1 w:val="02010609030101010101"/>
    <w:charset w:val="86"/>
    <w:family w:val="modern"/>
    <w:pitch w:val="default"/>
    <w:sig w:usb0="00000001" w:usb1="080E0000" w:usb2="00000000" w:usb3="00000000" w:csb0="00040000" w:csb1="00000000"/>
  </w:font>
  <w:font w:name="Tahoma">
    <w:panose1 w:val="020B0604030504040204"/>
    <w:charset w:val="00"/>
    <w:family w:val="swiss"/>
    <w:pitch w:val="default"/>
    <w:sig w:usb0="E1002EFF" w:usb1="C000605B" w:usb2="00000029" w:usb3="00000000" w:csb0="200101FF" w:csb1="20280000"/>
  </w:font>
  <w:font w:name="̥_GB2312">
    <w:altName w:val="Times New Roman"/>
    <w:panose1 w:val="00000000000000000000"/>
    <w:charset w:val="00"/>
    <w:family w:val="roman"/>
    <w:pitch w:val="default"/>
    <w:sig w:usb0="00000000" w:usb1="00000000" w:usb2="00000000" w:usb3="00000000" w:csb0="00040001" w:csb1="00000000"/>
  </w:font>
  <w:font w:name="Latha">
    <w:altName w:val="Segoe UI Semilight"/>
    <w:panose1 w:val="02000400000000000000"/>
    <w:charset w:val="00"/>
    <w:family w:val="swiss"/>
    <w:pitch w:val="default"/>
    <w:sig w:usb0="00000000" w:usb1="00000000" w:usb2="00000000" w:usb3="00000000" w:csb0="00000001" w:csb1="00000000"/>
  </w:font>
  <w:font w:name="Segoe UI">
    <w:panose1 w:val="020B0502040204020203"/>
    <w:charset w:val="00"/>
    <w:family w:val="swiss"/>
    <w:pitch w:val="default"/>
    <w:sig w:usb0="E4002EFF" w:usb1="C000E47F" w:usb2="00000009" w:usb3="00000000" w:csb0="200001FF" w:csb1="00000000"/>
  </w:font>
  <w:font w:name="Verdana">
    <w:panose1 w:val="020B0604030504040204"/>
    <w:charset w:val="00"/>
    <w:family w:val="swiss"/>
    <w:pitch w:val="default"/>
    <w:sig w:usb0="A00006FF" w:usb1="4000205B" w:usb2="00000010" w:usb3="00000000" w:csb0="2000019F" w:csb1="00000000"/>
  </w:font>
  <w:font w:name="Consolas">
    <w:panose1 w:val="020B0609020204030204"/>
    <w:charset w:val="00"/>
    <w:family w:val="modern"/>
    <w:pitch w:val="default"/>
    <w:sig w:usb0="E00006FF" w:usb1="0000FCFF" w:usb2="00000001" w:usb3="00000000" w:csb0="6000019F" w:csb1="DFD70000"/>
  </w:font>
  <w:font w:name="Futura Bk">
    <w:altName w:val="Segoe Print"/>
    <w:panose1 w:val="00000000000000000000"/>
    <w:charset w:val="00"/>
    <w:family w:val="auto"/>
    <w:pitch w:val="default"/>
    <w:sig w:usb0="00000000" w:usb1="00000000" w:usb2="00000000" w:usb3="00000000" w:csb0="000001FB" w:csb1="00000000"/>
  </w:font>
  <w:font w:name="五">
    <w:altName w:val="黑体"/>
    <w:panose1 w:val="00000000000000000000"/>
    <w:charset w:val="86"/>
    <w:family w:val="auto"/>
    <w:pitch w:val="default"/>
    <w:sig w:usb0="00000000" w:usb1="00000000" w:usb2="00000010" w:usb3="00000000" w:csb0="00040000" w:csb1="00000000"/>
  </w:font>
  <w:font w:name="Arial Unicode MS">
    <w:altName w:val="宋体"/>
    <w:panose1 w:val="020B0604020202020204"/>
    <w:charset w:val="86"/>
    <w:family w:val="swiss"/>
    <w:pitch w:val="default"/>
    <w:sig w:usb0="00000000" w:usb1="00000000" w:usb2="0000003F" w:usb3="00000000" w:csb0="603F01FF" w:csb1="FFFF0000"/>
  </w:font>
  <w:font w:name="Palatino Linotype">
    <w:panose1 w:val="02040502050505030304"/>
    <w:charset w:val="00"/>
    <w:family w:val="roman"/>
    <w:pitch w:val="default"/>
    <w:sig w:usb0="E0000287" w:usb1="40000013" w:usb2="00000000" w:usb3="00000000" w:csb0="2000019F" w:csb1="00000000"/>
  </w:font>
  <w:font w:name="楷体">
    <w:panose1 w:val="02010609060101010101"/>
    <w:charset w:val="86"/>
    <w:family w:val="auto"/>
    <w:pitch w:val="default"/>
    <w:sig w:usb0="800002BF" w:usb1="38CF7CFA" w:usb2="00000016" w:usb3="00000000" w:csb0="00040001" w:csb1="00000000"/>
  </w:font>
  <w:font w:name="Book Antiqua">
    <w:altName w:val="Segoe Print"/>
    <w:panose1 w:val="02040602050305030304"/>
    <w:charset w:val="00"/>
    <w:family w:val="roman"/>
    <w:pitch w:val="default"/>
    <w:sig w:usb0="00000000" w:usb1="00000000" w:usb2="00000000" w:usb3="00000000" w:csb0="2000009F" w:csb1="DFD70000"/>
  </w:font>
  <w:font w:name="Microsoft Sans Serif">
    <w:panose1 w:val="020B0604020202020204"/>
    <w:charset w:val="00"/>
    <w:family w:val="swiss"/>
    <w:pitch w:val="default"/>
    <w:sig w:usb0="E5002EFF" w:usb1="C000605B" w:usb2="00000029" w:usb3="00000000" w:csb0="200101FF" w:csb1="20280000"/>
  </w:font>
  <w:font w:name="华文楷体">
    <w:altName w:val="楷体_GB2312"/>
    <w:panose1 w:val="02010600040101010101"/>
    <w:charset w:val="86"/>
    <w:family w:val="auto"/>
    <w:pitch w:val="default"/>
    <w:sig w:usb0="00000000" w:usb1="00000000" w:usb2="00000000" w:usb3="00000000" w:csb0="0004009F" w:csb1="DFD70000"/>
  </w:font>
  <w:font w:name="微软雅黑">
    <w:panose1 w:val="020B0503020204020204"/>
    <w:charset w:val="86"/>
    <w:family w:val="swiss"/>
    <w:pitch w:val="default"/>
    <w:sig w:usb0="80000287" w:usb1="2ACF3C50" w:usb2="00000016" w:usb3="00000000" w:csb0="0004001F" w:csb1="00000000"/>
  </w:font>
  <w:font w:name="华文细黑">
    <w:altName w:val="微软雅黑"/>
    <w:panose1 w:val="02010600040101010101"/>
    <w:charset w:val="86"/>
    <w:family w:val="auto"/>
    <w:pitch w:val="default"/>
    <w:sig w:usb0="00000000" w:usb1="00000000" w:usb2="00000000" w:usb3="00000000" w:csb0="0004009F" w:csb1="DFD70000"/>
  </w:font>
  <w:font w:name="MS Shell Dlg">
    <w:altName w:val="Microsoft Sans Serif"/>
    <w:panose1 w:val="00000000000000000000"/>
    <w:charset w:val="00"/>
    <w:family w:val="swiss"/>
    <w:pitch w:val="default"/>
    <w:sig w:usb0="00000000" w:usb1="00000000" w:usb2="00000029" w:usb3="00000000" w:csb0="000101FF" w:csb1="00000000"/>
  </w:font>
  <w:font w:name="Century">
    <w:altName w:val="Times New Roman"/>
    <w:panose1 w:val="02040604050505020304"/>
    <w:charset w:val="00"/>
    <w:family w:val="roman"/>
    <w:pitch w:val="default"/>
    <w:sig w:usb0="00000000" w:usb1="00000000" w:usb2="00000000" w:usb3="00000000" w:csb0="2000009F" w:csb1="DFD70000"/>
  </w:font>
  <w:font w:name="Segoe UI Semilight">
    <w:panose1 w:val="020B0402040204020203"/>
    <w:charset w:val="00"/>
    <w:family w:val="auto"/>
    <w:pitch w:val="default"/>
    <w:sig w:usb0="E4002EFF" w:usb1="C000E47F" w:usb2="00000009" w:usb3="00000000" w:csb0="200001FF" w:csb1="00000000"/>
  </w:font>
  <w:font w:name="Segoe Print">
    <w:panose1 w:val="02000600000000000000"/>
    <w:charset w:val="00"/>
    <w:family w:val="auto"/>
    <w:pitch w:val="default"/>
    <w:sig w:usb0="0000028F" w:usb1="00000000" w:usb2="00000000" w:usb3="00000000" w:csb0="2000009F" w:csb1="4701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jc w:val="center"/>
    </w:pPr>
    <w:r>
      <w:rPr>
        <w:sz w:val="21"/>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42"/>
                            <w:rPr>
                              <w:rFonts w:hint="eastAsia" w:eastAsia="宋体"/>
                              <w:lang w:eastAsia="zh-CN"/>
                            </w:rPr>
                          </w:pPr>
                          <w:r>
                            <w:rPr>
                              <w:rFonts w:hint="eastAsia"/>
                              <w:lang w:eastAsia="zh-CN"/>
                            </w:rPr>
                            <w:t>第</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w:t>
                          </w:r>
                          <w:r>
                            <w:rPr>
                              <w:rFonts w:hint="eastAsia"/>
                              <w:lang w:eastAsia="zh-CN"/>
                            </w:rPr>
                            <w:fldChar w:fldCharType="end"/>
                          </w:r>
                          <w:r>
                            <w:rPr>
                              <w:rFonts w:hint="eastAsia"/>
                              <w:lang w:eastAsia="zh-CN"/>
                            </w:rPr>
                            <w:t>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OrREyAgAAYQQAAA4AAABkcnMvZTJvRG9jLnhtbK1UzY7TMBC+I/EO&#10;lu80aVFX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3k7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f46tETICAABhBAAADgAAAAAAAAABACAAAAAfAQAAZHJzL2Uyb0RvYy54bWxQSwUG&#10;AAAAAAYABgBZAQAAwwUAAAAA&#10;">
              <v:fill on="f" focussize="0,0"/>
              <v:stroke on="f" weight="0.5pt"/>
              <v:imagedata o:title=""/>
              <o:lock v:ext="edit" aspectratio="f"/>
              <v:textbox inset="0mm,0mm,0mm,0mm" style="mso-fit-shape-to-text:t;">
                <w:txbxContent>
                  <w:p>
                    <w:pPr>
                      <w:pStyle w:val="42"/>
                      <w:rPr>
                        <w:rFonts w:hint="eastAsia" w:eastAsia="宋体"/>
                        <w:lang w:eastAsia="zh-CN"/>
                      </w:rPr>
                    </w:pPr>
                    <w:r>
                      <w:rPr>
                        <w:rFonts w:hint="eastAsia"/>
                        <w:lang w:eastAsia="zh-CN"/>
                      </w:rPr>
                      <w:t>第</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w:t>
                    </w:r>
                    <w:r>
                      <w:rPr>
                        <w:rFonts w:hint="eastAsia"/>
                        <w:lang w:eastAsia="zh-CN"/>
                      </w:rPr>
                      <w:fldChar w:fldCharType="end"/>
                    </w:r>
                    <w:r>
                      <w:rPr>
                        <w:rFonts w:hint="eastAsia"/>
                        <w:lang w:eastAsia="zh-CN"/>
                      </w:rPr>
                      <w:t>页</w:t>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2"/>
      <w:tabs>
        <w:tab w:val="center" w:pos="4320"/>
        <w:tab w:val="right" w:pos="8640"/>
        <w:tab w:val="clear" w:pos="4153"/>
        <w:tab w:val="clear" w:pos="8306"/>
      </w:tabs>
      <w:spacing w:before="120" w:after="120"/>
      <w:jc w:val="both"/>
      <w:rPr>
        <w:rFonts w:hint="eastAsia"/>
        <w:sz w:val="18"/>
        <w:szCs w:val="18"/>
        <w:lang w:eastAsia="zh-CN"/>
      </w:rPr>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42"/>
                            <w:rPr>
                              <w:rFonts w:hint="eastAsia" w:eastAsia="宋体"/>
                              <w:lang w:eastAsia="zh-CN"/>
                            </w:rPr>
                          </w:pPr>
                          <w:r>
                            <w:rPr>
                              <w:rFonts w:hint="eastAsia"/>
                              <w:lang w:eastAsia="zh-CN"/>
                            </w:rPr>
                            <w:t>第</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DCJEl4xAgAAYQQAAA4AAABkcnMvZTJvRG9jLnhtbK1US44TMRDdI3EH&#10;y3vSSRBRFKUzChMFIUXMSANi7bjdaUv+yXbSHQ4AN2DFhj3nyjl47k8GDSxmwcZddpVf+b2q6uVN&#10;oxU5CR+kNTmdjMaUCMNtIc0hp58+bl/NKQmRmYIpa0ROzyLQm9XLF8vaLcTUVlYVwhOAmLCoXU6r&#10;GN0iywKvhGZhZJ0wcJbWaxax9Yes8KwGulbZdDyeZbX1hfOWixBwuumctEf0zwG0ZSm52Fh+1MLE&#10;DtULxSIohUq6QFfta8tS8HhXlkFEonIKprFdkQT2Pq3ZaskWB89cJXn/BPacJzzhpJk0SHqF2rDI&#10;yNHLv6C05N4GW8YRtzrriLSKgMVk/ESbh4o50XKB1MFdRQ//D5Z/ON17IouczigxTKPgl+/fLj9+&#10;XX5+JbMkT+3CAlEPDnGxeWsbNM1wHnCYWDel1+kLPgR+iHu+iiuaSHi6NJ/O52O4OHzDBvjZ43Xn&#10;Q3wnrCbJyKlH9VpR2WkXYhc6hKRsxm6lUm0FlSE1KLx+M24vXD0AVwY5EonuscmKzb7pme1tcQYx&#10;b7vOCI5vJZLvWIj3zKMV8GAMS7zDUiqLJLa3KKms//Kv8xSPCsFLSY3WyqnBJFGi3htUDoBxMPxg&#10;7AfDHPWtRa9OMISOtyYu+KgGs/RWf8YErVMOuJjhyJTTOJi3sWtvTCAX63UbdHReHqruAvrOsbgz&#10;D46nNEnI4NbHCDFbjZNAnSq9bui8tkr9lKTW/nPfRj3+GVa/AV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wiRJeMQIAAGEEAAAOAAAAAAAAAAEAIAAAAB8BAABkcnMvZTJvRG9jLnhtbFBLBQYA&#10;AAAABgAGAFkBAADCBQAAAAA=&#10;">
              <v:fill on="f" focussize="0,0"/>
              <v:stroke on="f" weight="0.5pt"/>
              <v:imagedata o:title=""/>
              <o:lock v:ext="edit" aspectratio="f"/>
              <v:textbox inset="0mm,0mm,0mm,0mm" style="mso-fit-shape-to-text:t;">
                <w:txbxContent>
                  <w:p>
                    <w:pPr>
                      <w:pStyle w:val="42"/>
                      <w:rPr>
                        <w:rFonts w:hint="eastAsia" w:eastAsia="宋体"/>
                        <w:lang w:eastAsia="zh-CN"/>
                      </w:rPr>
                    </w:pPr>
                    <w:r>
                      <w:rPr>
                        <w:rFonts w:hint="eastAsia"/>
                        <w:lang w:eastAsia="zh-CN"/>
                      </w:rPr>
                      <w:t>第</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页</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3"/>
      <w:pBdr>
        <w:bottom w:val="single" w:color="auto" w:sz="4" w:space="1"/>
      </w:pBdr>
      <w:jc w:val="left"/>
      <w:rPr>
        <w:rFonts w:hint="default" w:ascii="Cambria" w:hAnsi="Cambria" w:eastAsia="宋体"/>
        <w:sz w:val="18"/>
        <w:szCs w:val="18"/>
        <w:lang w:val="en-US" w:eastAsia="zh-CN"/>
      </w:rPr>
    </w:pPr>
    <w:r>
      <w:rPr>
        <w:rFonts w:ascii="Cambria" w:hAnsi="Cambria"/>
        <w:sz w:val="32"/>
        <w:szCs w:val="32"/>
      </w:rPr>
      <w:ptab w:relativeTo="margin" w:alignment="center" w:leader="none"/>
    </w:r>
    <w:r>
      <w:rPr>
        <w:rFonts w:ascii="Cambria" w:hAnsi="Cambria"/>
        <w:sz w:val="32"/>
        <w:szCs w:val="32"/>
      </w:rPr>
      <w:ptab w:relativeTo="margin" w:alignment="right" w:leader="none"/>
    </w:r>
    <w:r>
      <w:rPr>
        <w:rFonts w:hint="eastAsia" w:ascii="Cambria" w:hAnsi="Cambria"/>
        <w:sz w:val="18"/>
        <w:szCs w:val="18"/>
        <w:lang w:val="en-US" w:eastAsia="zh-CN"/>
      </w:rPr>
      <w:t>技术规范书</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8021544"/>
    <w:multiLevelType w:val="singleLevel"/>
    <w:tmpl w:val="88021544"/>
    <w:lvl w:ilvl="0" w:tentative="0">
      <w:start w:val="1"/>
      <w:numFmt w:val="decimal"/>
      <w:suff w:val="nothing"/>
      <w:lvlText w:val="%1．"/>
      <w:lvlJc w:val="left"/>
      <w:pPr>
        <w:ind w:left="0" w:firstLine="400"/>
      </w:pPr>
      <w:rPr>
        <w:rFonts w:hint="default"/>
      </w:rPr>
    </w:lvl>
  </w:abstractNum>
  <w:abstractNum w:abstractNumId="1">
    <w:nsid w:val="8CCDE87A"/>
    <w:multiLevelType w:val="singleLevel"/>
    <w:tmpl w:val="8CCDE87A"/>
    <w:lvl w:ilvl="0" w:tentative="0">
      <w:start w:val="1"/>
      <w:numFmt w:val="decimal"/>
      <w:suff w:val="nothing"/>
      <w:lvlText w:val="%1．"/>
      <w:lvlJc w:val="left"/>
      <w:pPr>
        <w:ind w:left="0" w:firstLine="400"/>
      </w:pPr>
      <w:rPr>
        <w:rFonts w:hint="default"/>
      </w:rPr>
    </w:lvl>
  </w:abstractNum>
  <w:abstractNum w:abstractNumId="2">
    <w:nsid w:val="A44E3A1A"/>
    <w:multiLevelType w:val="singleLevel"/>
    <w:tmpl w:val="A44E3A1A"/>
    <w:lvl w:ilvl="0" w:tentative="0">
      <w:start w:val="1"/>
      <w:numFmt w:val="decimal"/>
      <w:suff w:val="nothing"/>
      <w:lvlText w:val="%1．"/>
      <w:lvlJc w:val="left"/>
      <w:pPr>
        <w:ind w:left="0" w:firstLine="400"/>
      </w:pPr>
      <w:rPr>
        <w:rFonts w:hint="default"/>
      </w:rPr>
    </w:lvl>
  </w:abstractNum>
  <w:abstractNum w:abstractNumId="3">
    <w:nsid w:val="ACFFB591"/>
    <w:multiLevelType w:val="singleLevel"/>
    <w:tmpl w:val="ACFFB591"/>
    <w:lvl w:ilvl="0" w:tentative="0">
      <w:start w:val="1"/>
      <w:numFmt w:val="decimal"/>
      <w:suff w:val="nothing"/>
      <w:lvlText w:val="%1．"/>
      <w:lvlJc w:val="left"/>
      <w:pPr>
        <w:ind w:left="0" w:firstLine="400"/>
      </w:pPr>
      <w:rPr>
        <w:rFonts w:hint="default"/>
      </w:rPr>
    </w:lvl>
  </w:abstractNum>
  <w:abstractNum w:abstractNumId="4">
    <w:nsid w:val="D0659DA7"/>
    <w:multiLevelType w:val="singleLevel"/>
    <w:tmpl w:val="D0659DA7"/>
    <w:lvl w:ilvl="0" w:tentative="0">
      <w:start w:val="1"/>
      <w:numFmt w:val="decimal"/>
      <w:suff w:val="nothing"/>
      <w:lvlText w:val="%1．"/>
      <w:lvlJc w:val="left"/>
      <w:pPr>
        <w:ind w:left="0" w:firstLine="400"/>
      </w:pPr>
      <w:rPr>
        <w:rFonts w:hint="default"/>
      </w:rPr>
    </w:lvl>
  </w:abstractNum>
  <w:abstractNum w:abstractNumId="5">
    <w:nsid w:val="FFFFFF7C"/>
    <w:multiLevelType w:val="singleLevel"/>
    <w:tmpl w:val="FFFFFF7C"/>
    <w:lvl w:ilvl="0" w:tentative="0">
      <w:start w:val="1"/>
      <w:numFmt w:val="decimal"/>
      <w:pStyle w:val="753"/>
      <w:lvlText w:val="%1."/>
      <w:lvlJc w:val="left"/>
      <w:pPr>
        <w:tabs>
          <w:tab w:val="left" w:pos="2040"/>
        </w:tabs>
        <w:ind w:left="2040" w:hanging="360"/>
      </w:pPr>
    </w:lvl>
  </w:abstractNum>
  <w:abstractNum w:abstractNumId="6">
    <w:nsid w:val="FFFFFF82"/>
    <w:multiLevelType w:val="singleLevel"/>
    <w:tmpl w:val="FFFFFF82"/>
    <w:lvl w:ilvl="0" w:tentative="0">
      <w:start w:val="1"/>
      <w:numFmt w:val="bullet"/>
      <w:pStyle w:val="598"/>
      <w:lvlText w:val=""/>
      <w:lvlJc w:val="left"/>
      <w:pPr>
        <w:tabs>
          <w:tab w:val="left" w:pos="1200"/>
        </w:tabs>
        <w:ind w:left="1200" w:leftChars="400" w:hanging="360" w:hangingChars="200"/>
      </w:pPr>
      <w:rPr>
        <w:rFonts w:hint="default" w:ascii="Wingdings" w:hAnsi="Wingdings"/>
      </w:rPr>
    </w:lvl>
  </w:abstractNum>
  <w:abstractNum w:abstractNumId="7">
    <w:nsid w:val="0000000C"/>
    <w:multiLevelType w:val="multilevel"/>
    <w:tmpl w:val="0000000C"/>
    <w:lvl w:ilvl="0" w:tentative="0">
      <w:start w:val="1"/>
      <w:numFmt w:val="decimal"/>
      <w:pStyle w:val="274"/>
      <w:suff w:val="nothing"/>
      <w:lvlText w:val="%1 "/>
      <w:lvlJc w:val="center"/>
      <w:pPr>
        <w:ind w:left="0" w:firstLine="0"/>
      </w:pPr>
      <w:rPr>
        <w:rFonts w:hint="eastAsia" w:ascii="宋体" w:hAnsi="宋体" w:eastAsia="宋体"/>
        <w:b/>
        <w:i w:val="0"/>
        <w:sz w:val="21"/>
        <w:szCs w:val="21"/>
      </w:rPr>
    </w:lvl>
    <w:lvl w:ilvl="1" w:tentative="0">
      <w:start w:val="1"/>
      <w:numFmt w:val="decimal"/>
      <w:pStyle w:val="273"/>
      <w:suff w:val="nothing"/>
      <w:lvlText w:val="%1.%2 "/>
      <w:lvlJc w:val="left"/>
      <w:pPr>
        <w:ind w:left="0" w:firstLine="0"/>
      </w:pPr>
      <w:rPr>
        <w:rFonts w:hint="eastAsia" w:ascii="宋体" w:hAnsi="宋体" w:eastAsia="宋体"/>
        <w:b/>
        <w:i w:val="0"/>
        <w:sz w:val="30"/>
      </w:rPr>
    </w:lvl>
    <w:lvl w:ilvl="2" w:tentative="0">
      <w:start w:val="1"/>
      <w:numFmt w:val="decimal"/>
      <w:suff w:val="nothing"/>
      <w:lvlText w:val="%1.%2.%3 "/>
      <w:lvlJc w:val="left"/>
      <w:pPr>
        <w:ind w:left="0" w:firstLine="0"/>
      </w:pPr>
      <w:rPr>
        <w:rFonts w:hint="eastAsia"/>
        <w:b/>
        <w:i w:val="0"/>
        <w:sz w:val="28"/>
      </w:rPr>
    </w:lvl>
    <w:lvl w:ilvl="3" w:tentative="0">
      <w:start w:val="1"/>
      <w:numFmt w:val="decimal"/>
      <w:suff w:val="nothing"/>
      <w:lvlText w:val="%1.%2.%3.%4 "/>
      <w:lvlJc w:val="left"/>
      <w:pPr>
        <w:ind w:left="0" w:firstLine="0"/>
      </w:pPr>
      <w:rPr>
        <w:rFonts w:hint="eastAsia"/>
      </w:rPr>
    </w:lvl>
    <w:lvl w:ilvl="4" w:tentative="0">
      <w:start w:val="1"/>
      <w:numFmt w:val="decimal"/>
      <w:suff w:val="nothing"/>
      <w:lvlText w:val="%5、"/>
      <w:lvlJc w:val="left"/>
      <w:pPr>
        <w:ind w:left="0" w:firstLine="0"/>
      </w:pPr>
      <w:rPr>
        <w:rFonts w:hint="eastAsia"/>
      </w:rPr>
    </w:lvl>
    <w:lvl w:ilvl="5" w:tentative="0">
      <w:start w:val="1"/>
      <w:numFmt w:val="bullet"/>
      <w:suff w:val="nothing"/>
      <w:lvlText w:val=""/>
      <w:lvlJc w:val="left"/>
      <w:pPr>
        <w:ind w:left="0" w:firstLine="0"/>
      </w:pPr>
      <w:rPr>
        <w:rFonts w:hint="default" w:ascii="Symbol" w:hAnsi="Symbol"/>
      </w:rPr>
    </w:lvl>
    <w:lvl w:ilvl="6" w:tentative="0">
      <w:start w:val="1"/>
      <w:numFmt w:val="none"/>
      <w:suff w:val="nothing"/>
      <w:lvlText w:val=""/>
      <w:lvlJc w:val="left"/>
      <w:pPr>
        <w:ind w:left="0" w:firstLine="0"/>
      </w:pPr>
      <w:rPr>
        <w:rFonts w:hint="eastAsia"/>
      </w:rPr>
    </w:lvl>
    <w:lvl w:ilvl="7" w:tentative="0">
      <w:start w:val="1"/>
      <w:numFmt w:val="none"/>
      <w:suff w:val="nothing"/>
      <w:lvlText w:val=""/>
      <w:lvlJc w:val="left"/>
      <w:pPr>
        <w:ind w:left="0" w:firstLine="0"/>
      </w:pPr>
      <w:rPr>
        <w:rFonts w:hint="eastAsia"/>
      </w:rPr>
    </w:lvl>
    <w:lvl w:ilvl="8" w:tentative="0">
      <w:start w:val="1"/>
      <w:numFmt w:val="none"/>
      <w:suff w:val="nothing"/>
      <w:lvlText w:val=""/>
      <w:lvlJc w:val="left"/>
      <w:pPr>
        <w:ind w:left="0" w:firstLine="0"/>
      </w:pPr>
      <w:rPr>
        <w:rFonts w:hint="eastAsia"/>
      </w:rPr>
    </w:lvl>
  </w:abstractNum>
  <w:abstractNum w:abstractNumId="8">
    <w:nsid w:val="0000001B"/>
    <w:multiLevelType w:val="multilevel"/>
    <w:tmpl w:val="0000001B"/>
    <w:lvl w:ilvl="0" w:tentative="0">
      <w:start w:val="1"/>
      <w:numFmt w:val="none"/>
      <w:pStyle w:val="227"/>
      <w:suff w:val="nothing"/>
      <w:lvlText w:val="%1"/>
      <w:lvlJc w:val="left"/>
      <w:pPr>
        <w:ind w:left="0" w:firstLine="0"/>
      </w:pPr>
      <w:rPr>
        <w:rFonts w:hint="default" w:ascii="Times New Roman" w:hAnsi="Times New Roman"/>
        <w:b/>
        <w:i w:val="0"/>
        <w:sz w:val="21"/>
      </w:rPr>
    </w:lvl>
    <w:lvl w:ilvl="1" w:tentative="0">
      <w:start w:val="1"/>
      <w:numFmt w:val="decimal"/>
      <w:pStyle w:val="228"/>
      <w:suff w:val="nothing"/>
      <w:lvlText w:val="%1%2　"/>
      <w:lvlJc w:val="left"/>
      <w:pPr>
        <w:ind w:left="0" w:firstLine="0"/>
      </w:pPr>
      <w:rPr>
        <w:rFonts w:hint="default" w:ascii="Arial" w:hAnsi="Arial" w:eastAsia="黑体" w:cs="Arial"/>
        <w:b/>
        <w:i w:val="0"/>
        <w:sz w:val="24"/>
        <w:szCs w:val="24"/>
      </w:rPr>
    </w:lvl>
    <w:lvl w:ilvl="2" w:tentative="0">
      <w:start w:val="1"/>
      <w:numFmt w:val="decimal"/>
      <w:pStyle w:val="229"/>
      <w:suff w:val="nothing"/>
      <w:lvlText w:val="%1%2.%3　"/>
      <w:lvlJc w:val="left"/>
      <w:pPr>
        <w:ind w:left="630" w:firstLine="0"/>
      </w:pPr>
      <w:rPr>
        <w:rFonts w:hint="default" w:ascii="Arial" w:hAnsi="Arial" w:eastAsia="黑体" w:cs="Arial"/>
        <w:b/>
        <w:i w:val="0"/>
        <w:sz w:val="24"/>
        <w:szCs w:val="24"/>
      </w:rPr>
    </w:lvl>
    <w:lvl w:ilvl="3" w:tentative="0">
      <w:start w:val="1"/>
      <w:numFmt w:val="decimal"/>
      <w:suff w:val="nothing"/>
      <w:lvlText w:val="%1%2.%3.%4　"/>
      <w:lvlJc w:val="left"/>
      <w:pPr>
        <w:ind w:left="0" w:firstLine="0"/>
      </w:pPr>
      <w:rPr>
        <w:rFonts w:hint="default" w:ascii="Arial" w:hAnsi="Arial" w:eastAsia="黑体" w:cs="Arial"/>
        <w:b w:val="0"/>
        <w:i w:val="0"/>
        <w:color w:val="auto"/>
        <w:sz w:val="22"/>
        <w:szCs w:val="22"/>
      </w:rPr>
    </w:lvl>
    <w:lvl w:ilvl="4" w:tentative="0">
      <w:start w:val="1"/>
      <w:numFmt w:val="decimal"/>
      <w:suff w:val="nothing"/>
      <w:lvlText w:val="%1%2.%3.%4.%5　"/>
      <w:lvlJc w:val="left"/>
      <w:pPr>
        <w:ind w:left="420" w:firstLine="0"/>
      </w:pPr>
      <w:rPr>
        <w:rFonts w:hint="default" w:ascii="Arial" w:hAnsi="Arial" w:eastAsia="黑体" w:cs="Arial"/>
        <w:b w:val="0"/>
        <w:i w:val="0"/>
        <w:sz w:val="21"/>
      </w:rPr>
    </w:lvl>
    <w:lvl w:ilvl="5" w:tentative="0">
      <w:start w:val="1"/>
      <w:numFmt w:val="decimal"/>
      <w:suff w:val="nothing"/>
      <w:lvlText w:val="%1%2.%3.%4.%5.%6　"/>
      <w:lvlJc w:val="left"/>
      <w:pPr>
        <w:ind w:left="0" w:firstLine="0"/>
      </w:pPr>
      <w:rPr>
        <w:rFonts w:hint="eastAsia" w:ascii="黑体" w:hAnsi="Times New Roman" w:eastAsia="黑体"/>
        <w:b w:val="0"/>
        <w:i w:val="0"/>
        <w:sz w:val="21"/>
      </w:rPr>
    </w:lvl>
    <w:lvl w:ilvl="6" w:tentative="0">
      <w:start w:val="1"/>
      <w:numFmt w:val="decimal"/>
      <w:suff w:val="nothing"/>
      <w:lvlText w:val="%1%2.%3.%4.%5.%6.%7　"/>
      <w:lvlJc w:val="left"/>
      <w:pPr>
        <w:ind w:left="0" w:firstLine="0"/>
      </w:pPr>
      <w:rPr>
        <w:rFonts w:hint="eastAsia" w:ascii="黑体" w:hAnsi="Times New Roman" w:eastAsia="黑体"/>
        <w:b w:val="0"/>
        <w:i w:val="0"/>
        <w:sz w:val="21"/>
      </w:rPr>
    </w:lvl>
    <w:lvl w:ilvl="7" w:tentative="0">
      <w:start w:val="1"/>
      <w:numFmt w:val="decimal"/>
      <w:lvlText w:val="%1.%2.%3.%4.%5.%6.%7.%8"/>
      <w:lvlJc w:val="left"/>
      <w:pPr>
        <w:tabs>
          <w:tab w:val="left" w:pos="4351"/>
        </w:tabs>
        <w:ind w:left="3969" w:hanging="1418"/>
      </w:pPr>
      <w:rPr>
        <w:rFonts w:hint="eastAsia"/>
      </w:rPr>
    </w:lvl>
    <w:lvl w:ilvl="8" w:tentative="0">
      <w:start w:val="1"/>
      <w:numFmt w:val="decimal"/>
      <w:lvlText w:val="%1.%2.%3.%4.%5.%6.%7.%8.%9"/>
      <w:lvlJc w:val="left"/>
      <w:pPr>
        <w:tabs>
          <w:tab w:val="left" w:pos="4777"/>
        </w:tabs>
        <w:ind w:left="4677" w:hanging="1700"/>
      </w:pPr>
      <w:rPr>
        <w:rFonts w:hint="eastAsia"/>
      </w:rPr>
    </w:lvl>
  </w:abstractNum>
  <w:abstractNum w:abstractNumId="9">
    <w:nsid w:val="00000031"/>
    <w:multiLevelType w:val="multilevel"/>
    <w:tmpl w:val="00000031"/>
    <w:lvl w:ilvl="0" w:tentative="0">
      <w:start w:val="1"/>
      <w:numFmt w:val="decimal"/>
      <w:pStyle w:val="963"/>
      <w:lvlText w:val="%1)"/>
      <w:lvlJc w:val="left"/>
      <w:pPr>
        <w:tabs>
          <w:tab w:val="left" w:pos="900"/>
        </w:tabs>
        <w:ind w:left="900" w:hanging="420"/>
      </w:pPr>
    </w:lvl>
    <w:lvl w:ilvl="1" w:tentative="0">
      <w:start w:val="1"/>
      <w:numFmt w:val="lowerLetter"/>
      <w:lvlText w:val="%2)"/>
      <w:lvlJc w:val="left"/>
      <w:pPr>
        <w:tabs>
          <w:tab w:val="left" w:pos="1320"/>
        </w:tabs>
        <w:ind w:left="1320" w:hanging="420"/>
      </w:pPr>
    </w:lvl>
    <w:lvl w:ilvl="2" w:tentative="0">
      <w:start w:val="1"/>
      <w:numFmt w:val="lowerRoman"/>
      <w:lvlText w:val="%3."/>
      <w:lvlJc w:val="right"/>
      <w:pPr>
        <w:tabs>
          <w:tab w:val="left" w:pos="1740"/>
        </w:tabs>
        <w:ind w:left="1740" w:hanging="420"/>
      </w:pPr>
    </w:lvl>
    <w:lvl w:ilvl="3" w:tentative="0">
      <w:start w:val="1"/>
      <w:numFmt w:val="decimal"/>
      <w:lvlText w:val="%4."/>
      <w:lvlJc w:val="left"/>
      <w:pPr>
        <w:tabs>
          <w:tab w:val="left" w:pos="2160"/>
        </w:tabs>
        <w:ind w:left="2160" w:hanging="420"/>
      </w:pPr>
    </w:lvl>
    <w:lvl w:ilvl="4" w:tentative="0">
      <w:start w:val="1"/>
      <w:numFmt w:val="lowerLetter"/>
      <w:lvlText w:val="%5)"/>
      <w:lvlJc w:val="left"/>
      <w:pPr>
        <w:tabs>
          <w:tab w:val="left" w:pos="2580"/>
        </w:tabs>
        <w:ind w:left="2580" w:hanging="420"/>
      </w:pPr>
    </w:lvl>
    <w:lvl w:ilvl="5" w:tentative="0">
      <w:start w:val="1"/>
      <w:numFmt w:val="lowerRoman"/>
      <w:lvlText w:val="%6."/>
      <w:lvlJc w:val="right"/>
      <w:pPr>
        <w:tabs>
          <w:tab w:val="left" w:pos="3000"/>
        </w:tabs>
        <w:ind w:left="3000" w:hanging="420"/>
      </w:pPr>
    </w:lvl>
    <w:lvl w:ilvl="6" w:tentative="0">
      <w:start w:val="1"/>
      <w:numFmt w:val="decimal"/>
      <w:lvlText w:val="%7."/>
      <w:lvlJc w:val="left"/>
      <w:pPr>
        <w:tabs>
          <w:tab w:val="left" w:pos="3420"/>
        </w:tabs>
        <w:ind w:left="3420" w:hanging="420"/>
      </w:pPr>
    </w:lvl>
    <w:lvl w:ilvl="7" w:tentative="0">
      <w:start w:val="1"/>
      <w:numFmt w:val="lowerLetter"/>
      <w:lvlText w:val="%8)"/>
      <w:lvlJc w:val="left"/>
      <w:pPr>
        <w:tabs>
          <w:tab w:val="left" w:pos="3840"/>
        </w:tabs>
        <w:ind w:left="3840" w:hanging="420"/>
      </w:pPr>
    </w:lvl>
    <w:lvl w:ilvl="8" w:tentative="0">
      <w:start w:val="1"/>
      <w:numFmt w:val="lowerRoman"/>
      <w:lvlText w:val="%9."/>
      <w:lvlJc w:val="right"/>
      <w:pPr>
        <w:tabs>
          <w:tab w:val="left" w:pos="4260"/>
        </w:tabs>
        <w:ind w:left="4260" w:hanging="420"/>
      </w:pPr>
    </w:lvl>
  </w:abstractNum>
  <w:abstractNum w:abstractNumId="10">
    <w:nsid w:val="040A15CD"/>
    <w:multiLevelType w:val="multilevel"/>
    <w:tmpl w:val="040A15CD"/>
    <w:lvl w:ilvl="0" w:tentative="0">
      <w:start w:val="1"/>
      <w:numFmt w:val="none"/>
      <w:suff w:val="nothing"/>
      <w:lvlText w:val="　"/>
      <w:lvlJc w:val="left"/>
      <w:pPr>
        <w:ind w:left="0" w:firstLine="0"/>
      </w:pPr>
      <w:rPr>
        <w:rFonts w:hint="eastAsia" w:ascii="黑体" w:hAnsi="Times New Roman" w:eastAsia="黑体"/>
        <w:b w:val="0"/>
        <w:i w:val="0"/>
        <w:sz w:val="21"/>
      </w:rPr>
    </w:lvl>
    <w:lvl w:ilvl="1" w:tentative="0">
      <w:start w:val="1"/>
      <w:numFmt w:val="decimal"/>
      <w:isLgl/>
      <w:suff w:val="nothing"/>
      <w:lvlText w:val="%2　"/>
      <w:lvlJc w:val="left"/>
      <w:pPr>
        <w:ind w:left="0" w:firstLine="0"/>
      </w:pPr>
      <w:rPr>
        <w:rFonts w:hint="eastAsia" w:ascii="黑体" w:hAnsi="Times New Roman" w:eastAsia="黑体"/>
        <w:b/>
        <w:i w:val="0"/>
        <w:snapToGrid/>
        <w:spacing w:val="0"/>
        <w:w w:val="100"/>
        <w:kern w:val="21"/>
        <w:sz w:val="21"/>
      </w:rPr>
    </w:lvl>
    <w:lvl w:ilvl="2" w:tentative="0">
      <w:start w:val="1"/>
      <w:numFmt w:val="decimal"/>
      <w:suff w:val="nothing"/>
      <w:lvlText w:val="%1%2.%3　"/>
      <w:lvlJc w:val="left"/>
      <w:pPr>
        <w:ind w:left="0" w:firstLine="0"/>
      </w:pPr>
      <w:rPr>
        <w:rFonts w:hint="eastAsia" w:ascii="黑体" w:hAnsi="Times New Roman" w:eastAsia="黑体"/>
        <w:b/>
        <w:i w:val="0"/>
        <w:sz w:val="21"/>
      </w:rPr>
    </w:lvl>
    <w:lvl w:ilvl="3" w:tentative="0">
      <w:start w:val="1"/>
      <w:numFmt w:val="decimal"/>
      <w:suff w:val="nothing"/>
      <w:lvlText w:val="%1%2.%3.%4　"/>
      <w:lvlJc w:val="left"/>
      <w:pPr>
        <w:ind w:left="0" w:firstLine="0"/>
      </w:pPr>
      <w:rPr>
        <w:rFonts w:hint="eastAsia" w:ascii="黑体" w:hAnsi="Times New Roman" w:eastAsia="黑体"/>
        <w:b/>
        <w:i w:val="0"/>
        <w:sz w:val="21"/>
      </w:rPr>
    </w:lvl>
    <w:lvl w:ilvl="4" w:tentative="0">
      <w:start w:val="1"/>
      <w:numFmt w:val="decimal"/>
      <w:suff w:val="nothing"/>
      <w:lvlText w:val="%1%2.%3.%4.%5　"/>
      <w:lvlJc w:val="left"/>
      <w:pPr>
        <w:ind w:left="0" w:firstLine="0"/>
      </w:pPr>
      <w:rPr>
        <w:rFonts w:hint="eastAsia" w:ascii="黑体" w:hAnsi="Times New Roman" w:eastAsia="黑体"/>
        <w:b/>
        <w:i w:val="0"/>
        <w:sz w:val="21"/>
      </w:rPr>
    </w:lvl>
    <w:lvl w:ilvl="5" w:tentative="0">
      <w:start w:val="1"/>
      <w:numFmt w:val="decimal"/>
      <w:suff w:val="nothing"/>
      <w:lvlText w:val="%1%2.%3.%4.%5.%6　"/>
      <w:lvlJc w:val="left"/>
      <w:pPr>
        <w:ind w:left="0" w:firstLine="0"/>
      </w:pPr>
      <w:rPr>
        <w:rFonts w:hint="eastAsia" w:ascii="黑体" w:hAnsi="Times New Roman" w:eastAsia="黑体"/>
        <w:b/>
        <w:i w:val="0"/>
        <w:sz w:val="21"/>
      </w:rPr>
    </w:lvl>
    <w:lvl w:ilvl="6" w:tentative="0">
      <w:start w:val="1"/>
      <w:numFmt w:val="decimal"/>
      <w:pStyle w:val="903"/>
      <w:suff w:val="nothing"/>
      <w:lvlText w:val="%1%2.%3.%4.%5.%6.%7　"/>
      <w:lvlJc w:val="left"/>
      <w:pPr>
        <w:ind w:left="0" w:firstLine="0"/>
      </w:pPr>
      <w:rPr>
        <w:rFonts w:hint="eastAsia" w:ascii="黑体" w:hAnsi="Times New Roman" w:eastAsia="黑体"/>
        <w:b/>
        <w:i w:val="0"/>
        <w:sz w:val="21"/>
      </w:rPr>
    </w:lvl>
    <w:lvl w:ilvl="7" w:tentative="0">
      <w:start w:val="1"/>
      <w:numFmt w:val="decimal"/>
      <w:lvlText w:val="%1.%2.%3.%4.%5.%6.%7.%8"/>
      <w:lvlJc w:val="left"/>
      <w:pPr>
        <w:tabs>
          <w:tab w:val="left" w:pos="4394"/>
        </w:tabs>
        <w:ind w:left="4394" w:hanging="1418"/>
      </w:pPr>
      <w:rPr>
        <w:rFonts w:hint="eastAsia"/>
      </w:rPr>
    </w:lvl>
    <w:lvl w:ilvl="8" w:tentative="0">
      <w:start w:val="1"/>
      <w:numFmt w:val="decimal"/>
      <w:lvlText w:val="%1.%2.%3.%4.%5.%6.%7.%8.%9"/>
      <w:lvlJc w:val="left"/>
      <w:pPr>
        <w:tabs>
          <w:tab w:val="left" w:pos="5102"/>
        </w:tabs>
        <w:ind w:left="5102" w:hanging="1700"/>
      </w:pPr>
      <w:rPr>
        <w:rFonts w:hint="eastAsia"/>
      </w:rPr>
    </w:lvl>
  </w:abstractNum>
  <w:abstractNum w:abstractNumId="11">
    <w:nsid w:val="06466C08"/>
    <w:multiLevelType w:val="multilevel"/>
    <w:tmpl w:val="06466C08"/>
    <w:lvl w:ilvl="0" w:tentative="0">
      <w:start w:val="1"/>
      <w:numFmt w:val="decimal"/>
      <w:pStyle w:val="325"/>
      <w:lvlText w:val="&lt;REQ_%1&gt;"/>
      <w:lvlJc w:val="left"/>
      <w:pPr>
        <w:tabs>
          <w:tab w:val="left" w:pos="567"/>
        </w:tabs>
        <w:ind w:left="1304" w:hanging="1304"/>
      </w:pPr>
      <w:rPr>
        <w:rFonts w:hint="default"/>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12">
    <w:nsid w:val="072E1810"/>
    <w:multiLevelType w:val="multilevel"/>
    <w:tmpl w:val="072E1810"/>
    <w:lvl w:ilvl="0" w:tentative="0">
      <w:start w:val="1"/>
      <w:numFmt w:val="decimal"/>
      <w:pStyle w:val="1066"/>
      <w:lvlText w:val="%1"/>
      <w:lvlJc w:val="left"/>
      <w:pPr>
        <w:tabs>
          <w:tab w:val="left" w:pos="432"/>
        </w:tabs>
        <w:ind w:left="432" w:hanging="432"/>
      </w:pPr>
    </w:lvl>
    <w:lvl w:ilvl="1" w:tentative="0">
      <w:start w:val="1"/>
      <w:numFmt w:val="decimal"/>
      <w:lvlText w:val="%1.%2"/>
      <w:lvlJc w:val="left"/>
      <w:pPr>
        <w:tabs>
          <w:tab w:val="left" w:pos="576"/>
        </w:tabs>
        <w:ind w:left="576" w:hanging="576"/>
      </w:pPr>
      <w:rPr>
        <w:rFonts w:cs="Times New Roman"/>
        <w:i w:val="0"/>
        <w:iCs w:val="0"/>
        <w:caps w:val="0"/>
        <w:smallCaps w:val="0"/>
        <w:strike w:val="0"/>
        <w:dstrike w:val="0"/>
        <w:snapToGrid w:val="0"/>
        <w:vanish w:val="0"/>
        <w:color w:val="000000"/>
        <w:spacing w:val="0"/>
        <w:position w:val="0"/>
        <w:u w:val="none"/>
        <w:vertAlign w:val="baseline"/>
        <w:lang w:val="zh-CN" w:eastAsia="zh-CN"/>
        <w14:shadow w14:blurRad="0" w14:dist="0" w14:dir="0" w14:sx="0" w14:sy="0" w14:kx="0" w14:ky="0" w14:algn="none">
          <w14:srgbClr w14:val="000000"/>
        </w14:shadow>
      </w:rPr>
    </w:lvl>
    <w:lvl w:ilvl="2" w:tentative="0">
      <w:start w:val="1"/>
      <w:numFmt w:val="decimal"/>
      <w:lvlText w:val="%1.%2.%3"/>
      <w:lvlJc w:val="left"/>
      <w:pPr>
        <w:tabs>
          <w:tab w:val="left" w:pos="720"/>
        </w:tabs>
        <w:ind w:left="720" w:hanging="720"/>
      </w:pPr>
      <w:rPr>
        <w:rFonts w:ascii="宋体" w:hAnsi="宋体" w:eastAsia="宋体" w:cs="Times New Roman"/>
        <w:i w:val="0"/>
        <w:iCs w:val="0"/>
        <w:caps w:val="0"/>
        <w:smallCaps w:val="0"/>
        <w:strike w:val="0"/>
        <w:dstrike w:val="0"/>
        <w:snapToGrid w:val="0"/>
        <w:vanish w:val="0"/>
        <w:color w:val="000000"/>
        <w:spacing w:val="0"/>
        <w:position w:val="0"/>
        <w:u w:val="none"/>
        <w:vertAlign w:val="baseline"/>
        <w:lang w:val="zh-CN" w:eastAsia="zh-CN"/>
        <w14:shadow w14:blurRad="0" w14:dist="0" w14:dir="0" w14:sx="0" w14:sy="0" w14:kx="0" w14:ky="0" w14:algn="none">
          <w14:srgbClr w14:val="000000"/>
        </w14:shadow>
      </w:rPr>
    </w:lvl>
    <w:lvl w:ilvl="3" w:tentative="0">
      <w:start w:val="1"/>
      <w:numFmt w:val="decimal"/>
      <w:lvlText w:val="%1.%2.%3.%4"/>
      <w:lvlJc w:val="left"/>
      <w:pPr>
        <w:tabs>
          <w:tab w:val="left" w:pos="864"/>
        </w:tabs>
        <w:ind w:left="864" w:hanging="864"/>
      </w:pPr>
      <w:rPr>
        <w:rFonts w:hint="default" w:ascii="Times New Roman" w:hAnsi="Times New Roman" w:eastAsia="宋体" w:cs="Times New Roman"/>
      </w:rPr>
    </w:lvl>
    <w:lvl w:ilvl="4" w:tentative="0">
      <w:start w:val="1"/>
      <w:numFmt w:val="decimal"/>
      <w:lvlText w:val="%1.%2.%3.%4.%5"/>
      <w:lvlJc w:val="left"/>
      <w:pPr>
        <w:tabs>
          <w:tab w:val="left" w:pos="1008"/>
        </w:tabs>
        <w:ind w:left="1008" w:hanging="1008"/>
      </w:pPr>
    </w:lvl>
    <w:lvl w:ilvl="5" w:tentative="0">
      <w:start w:val="1"/>
      <w:numFmt w:val="decimal"/>
      <w:lvlText w:val="%1.%2.%3.%4.%5.%6"/>
      <w:lvlJc w:val="left"/>
      <w:pPr>
        <w:tabs>
          <w:tab w:val="left" w:pos="1152"/>
        </w:tabs>
        <w:ind w:left="1152" w:hanging="1152"/>
      </w:pPr>
    </w:lvl>
    <w:lvl w:ilvl="6" w:tentative="0">
      <w:start w:val="1"/>
      <w:numFmt w:val="decimal"/>
      <w:lvlText w:val="%1.%2.%3.%4.%5.%6.%7"/>
      <w:lvlJc w:val="left"/>
      <w:pPr>
        <w:tabs>
          <w:tab w:val="left" w:pos="1296"/>
        </w:tabs>
        <w:ind w:left="1296" w:hanging="1296"/>
      </w:pPr>
    </w:lvl>
    <w:lvl w:ilvl="7" w:tentative="0">
      <w:start w:val="1"/>
      <w:numFmt w:val="decimal"/>
      <w:lvlText w:val="%1.%2.%3.%4.%5.%6.%7.%8"/>
      <w:lvlJc w:val="left"/>
      <w:pPr>
        <w:tabs>
          <w:tab w:val="left" w:pos="1440"/>
        </w:tabs>
        <w:ind w:left="1440" w:hanging="1440"/>
      </w:pPr>
    </w:lvl>
    <w:lvl w:ilvl="8" w:tentative="0">
      <w:start w:val="1"/>
      <w:numFmt w:val="decimal"/>
      <w:lvlText w:val="%1.%2.%3.%4.%5.%6.%7.%8.%9"/>
      <w:lvlJc w:val="left"/>
      <w:pPr>
        <w:tabs>
          <w:tab w:val="left" w:pos="1584"/>
        </w:tabs>
        <w:ind w:left="1584" w:hanging="1584"/>
      </w:pPr>
    </w:lvl>
  </w:abstractNum>
  <w:abstractNum w:abstractNumId="13">
    <w:nsid w:val="0AE367E9"/>
    <w:multiLevelType w:val="multilevel"/>
    <w:tmpl w:val="0AE367E9"/>
    <w:lvl w:ilvl="0" w:tentative="0">
      <w:start w:val="1"/>
      <w:numFmt w:val="none"/>
      <w:pStyle w:val="263"/>
      <w:suff w:val="nothing"/>
      <w:lvlText w:val="%1示例："/>
      <w:lvlJc w:val="left"/>
      <w:pPr>
        <w:ind w:left="0" w:firstLine="363"/>
      </w:pPr>
      <w:rPr>
        <w:rFonts w:hint="eastAsia" w:ascii="黑体" w:eastAsia="黑体"/>
        <w:b w:val="0"/>
        <w:i w:val="0"/>
        <w:sz w:val="18"/>
        <w:szCs w:val="18"/>
      </w:rPr>
    </w:lvl>
    <w:lvl w:ilvl="1" w:tentative="0">
      <w:start w:val="1"/>
      <w:numFmt w:val="lowerLetter"/>
      <w:lvlText w:val="%2)"/>
      <w:lvlJc w:val="left"/>
      <w:pPr>
        <w:tabs>
          <w:tab w:val="left" w:pos="363"/>
        </w:tabs>
        <w:ind w:left="0" w:firstLine="363"/>
      </w:pPr>
      <w:rPr>
        <w:rFonts w:hint="eastAsia"/>
      </w:rPr>
    </w:lvl>
    <w:lvl w:ilvl="2" w:tentative="0">
      <w:start w:val="1"/>
      <w:numFmt w:val="lowerRoman"/>
      <w:lvlText w:val="%3."/>
      <w:lvlJc w:val="right"/>
      <w:pPr>
        <w:tabs>
          <w:tab w:val="left" w:pos="363"/>
        </w:tabs>
        <w:ind w:left="0" w:firstLine="363"/>
      </w:pPr>
      <w:rPr>
        <w:rFonts w:hint="eastAsia"/>
      </w:rPr>
    </w:lvl>
    <w:lvl w:ilvl="3" w:tentative="0">
      <w:start w:val="1"/>
      <w:numFmt w:val="decimal"/>
      <w:lvlText w:val="%4."/>
      <w:lvlJc w:val="left"/>
      <w:pPr>
        <w:tabs>
          <w:tab w:val="left" w:pos="363"/>
        </w:tabs>
        <w:ind w:left="0" w:firstLine="363"/>
      </w:pPr>
      <w:rPr>
        <w:rFonts w:hint="eastAsia"/>
      </w:rPr>
    </w:lvl>
    <w:lvl w:ilvl="4" w:tentative="0">
      <w:start w:val="1"/>
      <w:numFmt w:val="lowerLetter"/>
      <w:lvlText w:val="%5)"/>
      <w:lvlJc w:val="left"/>
      <w:pPr>
        <w:tabs>
          <w:tab w:val="left" w:pos="363"/>
        </w:tabs>
        <w:ind w:left="0" w:firstLine="363"/>
      </w:pPr>
      <w:rPr>
        <w:rFonts w:hint="eastAsia"/>
      </w:rPr>
    </w:lvl>
    <w:lvl w:ilvl="5" w:tentative="0">
      <w:start w:val="1"/>
      <w:numFmt w:val="lowerRoman"/>
      <w:lvlText w:val="%6."/>
      <w:lvlJc w:val="right"/>
      <w:pPr>
        <w:tabs>
          <w:tab w:val="left" w:pos="363"/>
        </w:tabs>
        <w:ind w:left="0" w:firstLine="363"/>
      </w:pPr>
      <w:rPr>
        <w:rFonts w:hint="eastAsia"/>
      </w:rPr>
    </w:lvl>
    <w:lvl w:ilvl="6" w:tentative="0">
      <w:start w:val="1"/>
      <w:numFmt w:val="decimal"/>
      <w:lvlText w:val="%7."/>
      <w:lvlJc w:val="left"/>
      <w:pPr>
        <w:tabs>
          <w:tab w:val="left" w:pos="363"/>
        </w:tabs>
        <w:ind w:left="0" w:firstLine="363"/>
      </w:pPr>
      <w:rPr>
        <w:rFonts w:hint="eastAsia"/>
      </w:rPr>
    </w:lvl>
    <w:lvl w:ilvl="7" w:tentative="0">
      <w:start w:val="1"/>
      <w:numFmt w:val="lowerLetter"/>
      <w:lvlText w:val="%8)"/>
      <w:lvlJc w:val="left"/>
      <w:pPr>
        <w:tabs>
          <w:tab w:val="left" w:pos="363"/>
        </w:tabs>
        <w:ind w:left="0" w:firstLine="363"/>
      </w:pPr>
      <w:rPr>
        <w:rFonts w:hint="eastAsia"/>
      </w:rPr>
    </w:lvl>
    <w:lvl w:ilvl="8" w:tentative="0">
      <w:start w:val="1"/>
      <w:numFmt w:val="lowerRoman"/>
      <w:lvlText w:val="%9."/>
      <w:lvlJc w:val="right"/>
      <w:pPr>
        <w:tabs>
          <w:tab w:val="left" w:pos="363"/>
        </w:tabs>
        <w:ind w:left="0" w:firstLine="363"/>
      </w:pPr>
      <w:rPr>
        <w:rFonts w:hint="eastAsia"/>
      </w:rPr>
    </w:lvl>
  </w:abstractNum>
  <w:abstractNum w:abstractNumId="14">
    <w:nsid w:val="0C2C3227"/>
    <w:multiLevelType w:val="multilevel"/>
    <w:tmpl w:val="0C2C3227"/>
    <w:lvl w:ilvl="0" w:tentative="0">
      <w:start w:val="1"/>
      <w:numFmt w:val="decimal"/>
      <w:pStyle w:val="781"/>
      <w:lvlText w:val="%1）"/>
      <w:lvlJc w:val="left"/>
      <w:pPr>
        <w:tabs>
          <w:tab w:val="left" w:pos="1080"/>
        </w:tabs>
        <w:ind w:left="1080" w:hanging="360"/>
      </w:pPr>
      <w:rPr>
        <w:rFonts w:hint="eastAsia" w:ascii="Book Antiqua" w:hAnsi="Book Antiqua" w:eastAsia="宋体" w:cs="Times New Roman"/>
      </w:rPr>
    </w:lvl>
    <w:lvl w:ilvl="1" w:tentative="0">
      <w:start w:val="1"/>
      <w:numFmt w:val="bullet"/>
      <w:lvlText w:val="o"/>
      <w:lvlJc w:val="left"/>
      <w:pPr>
        <w:tabs>
          <w:tab w:val="left" w:pos="1080"/>
        </w:tabs>
        <w:ind w:left="1080" w:hanging="360"/>
      </w:pPr>
      <w:rPr>
        <w:rFonts w:hint="default" w:ascii="Courier New" w:hAnsi="Courier New"/>
      </w:rPr>
    </w:lvl>
    <w:lvl w:ilvl="2" w:tentative="0">
      <w:start w:val="1"/>
      <w:numFmt w:val="bullet"/>
      <w:lvlText w:val=""/>
      <w:lvlJc w:val="left"/>
      <w:pPr>
        <w:tabs>
          <w:tab w:val="left" w:pos="1800"/>
        </w:tabs>
        <w:ind w:left="1800" w:hanging="360"/>
      </w:pPr>
      <w:rPr>
        <w:rFonts w:hint="default" w:ascii="Wingdings" w:hAnsi="Wingdings"/>
      </w:rPr>
    </w:lvl>
    <w:lvl w:ilvl="3" w:tentative="0">
      <w:start w:val="1"/>
      <w:numFmt w:val="bullet"/>
      <w:lvlText w:val=""/>
      <w:lvlJc w:val="left"/>
      <w:pPr>
        <w:tabs>
          <w:tab w:val="left" w:pos="2520"/>
        </w:tabs>
        <w:ind w:left="2520" w:hanging="360"/>
      </w:pPr>
      <w:rPr>
        <w:rFonts w:hint="default" w:ascii="Symbol" w:hAnsi="Symbol"/>
      </w:rPr>
    </w:lvl>
    <w:lvl w:ilvl="4" w:tentative="0">
      <w:start w:val="1"/>
      <w:numFmt w:val="bullet"/>
      <w:lvlText w:val="o"/>
      <w:lvlJc w:val="left"/>
      <w:pPr>
        <w:tabs>
          <w:tab w:val="left" w:pos="3240"/>
        </w:tabs>
        <w:ind w:left="3240" w:hanging="360"/>
      </w:pPr>
      <w:rPr>
        <w:rFonts w:hint="default" w:ascii="Courier New" w:hAnsi="Courier New"/>
      </w:rPr>
    </w:lvl>
    <w:lvl w:ilvl="5" w:tentative="0">
      <w:start w:val="1"/>
      <w:numFmt w:val="bullet"/>
      <w:lvlText w:val=""/>
      <w:lvlJc w:val="left"/>
      <w:pPr>
        <w:tabs>
          <w:tab w:val="left" w:pos="3960"/>
        </w:tabs>
        <w:ind w:left="3960" w:hanging="360"/>
      </w:pPr>
      <w:rPr>
        <w:rFonts w:hint="default" w:ascii="Wingdings" w:hAnsi="Wingdings"/>
      </w:rPr>
    </w:lvl>
    <w:lvl w:ilvl="6" w:tentative="0">
      <w:start w:val="1"/>
      <w:numFmt w:val="bullet"/>
      <w:lvlText w:val=""/>
      <w:lvlJc w:val="left"/>
      <w:pPr>
        <w:tabs>
          <w:tab w:val="left" w:pos="4680"/>
        </w:tabs>
        <w:ind w:left="4680" w:hanging="360"/>
      </w:pPr>
      <w:rPr>
        <w:rFonts w:hint="default" w:ascii="Symbol" w:hAnsi="Symbol"/>
      </w:rPr>
    </w:lvl>
    <w:lvl w:ilvl="7" w:tentative="0">
      <w:start w:val="1"/>
      <w:numFmt w:val="bullet"/>
      <w:lvlText w:val="o"/>
      <w:lvlJc w:val="left"/>
      <w:pPr>
        <w:tabs>
          <w:tab w:val="left" w:pos="5400"/>
        </w:tabs>
        <w:ind w:left="5400" w:hanging="360"/>
      </w:pPr>
      <w:rPr>
        <w:rFonts w:hint="default" w:ascii="Courier New" w:hAnsi="Courier New"/>
      </w:rPr>
    </w:lvl>
    <w:lvl w:ilvl="8" w:tentative="0">
      <w:start w:val="1"/>
      <w:numFmt w:val="bullet"/>
      <w:lvlText w:val=""/>
      <w:lvlJc w:val="left"/>
      <w:pPr>
        <w:tabs>
          <w:tab w:val="left" w:pos="6120"/>
        </w:tabs>
        <w:ind w:left="6120" w:hanging="360"/>
      </w:pPr>
      <w:rPr>
        <w:rFonts w:hint="default" w:ascii="Wingdings" w:hAnsi="Wingdings"/>
      </w:rPr>
    </w:lvl>
  </w:abstractNum>
  <w:abstractNum w:abstractNumId="15">
    <w:nsid w:val="105E249C"/>
    <w:multiLevelType w:val="multilevel"/>
    <w:tmpl w:val="105E249C"/>
    <w:lvl w:ilvl="0" w:tentative="0">
      <w:start w:val="1"/>
      <w:numFmt w:val="decimal"/>
      <w:lvlText w:val="%1."/>
      <w:lvlJc w:val="left"/>
      <w:pPr>
        <w:tabs>
          <w:tab w:val="left" w:pos="425"/>
        </w:tabs>
        <w:ind w:left="425" w:hanging="425"/>
      </w:pPr>
      <w:rPr>
        <w:rFonts w:hint="eastAsia"/>
      </w:rPr>
    </w:lvl>
    <w:lvl w:ilvl="1" w:tentative="0">
      <w:start w:val="1"/>
      <w:numFmt w:val="decimal"/>
      <w:pStyle w:val="487"/>
      <w:lvlText w:val="%1.%2 "/>
      <w:lvlJc w:val="left"/>
      <w:pPr>
        <w:tabs>
          <w:tab w:val="left" w:pos="567"/>
        </w:tabs>
        <w:ind w:left="567" w:hanging="567"/>
      </w:pPr>
      <w:rPr>
        <w:rFonts w:hint="eastAsia"/>
      </w:rPr>
    </w:lvl>
    <w:lvl w:ilvl="2" w:tentative="0">
      <w:start w:val="1"/>
      <w:numFmt w:val="decimal"/>
      <w:pStyle w:val="486"/>
      <w:lvlText w:val="%1.%2.%3 "/>
      <w:lvlJc w:val="left"/>
      <w:pPr>
        <w:tabs>
          <w:tab w:val="left" w:pos="709"/>
        </w:tabs>
        <w:ind w:left="709" w:hanging="709"/>
      </w:pPr>
      <w:rPr>
        <w:rFonts w:hint="eastAsia"/>
      </w:rPr>
    </w:lvl>
    <w:lvl w:ilvl="3" w:tentative="0">
      <w:start w:val="1"/>
      <w:numFmt w:val="decimal"/>
      <w:pStyle w:val="488"/>
      <w:lvlText w:val="%1.%2.%3.%4 "/>
      <w:lvlJc w:val="left"/>
      <w:pPr>
        <w:tabs>
          <w:tab w:val="left" w:pos="851"/>
        </w:tabs>
        <w:ind w:left="851" w:hanging="851"/>
      </w:pPr>
      <w:rPr>
        <w:rFonts w:hint="eastAsia"/>
      </w:rPr>
    </w:lvl>
    <w:lvl w:ilvl="4" w:tentative="0">
      <w:start w:val="1"/>
      <w:numFmt w:val="decimal"/>
      <w:lvlText w:val="%1.%2.%3.%4.%5."/>
      <w:lvlJc w:val="left"/>
      <w:pPr>
        <w:tabs>
          <w:tab w:val="left" w:pos="992"/>
        </w:tabs>
        <w:ind w:left="992" w:hanging="992"/>
      </w:pPr>
      <w:rPr>
        <w:rFonts w:hint="eastAsia"/>
      </w:rPr>
    </w:lvl>
    <w:lvl w:ilvl="5" w:tentative="0">
      <w:start w:val="1"/>
      <w:numFmt w:val="decimal"/>
      <w:lvlText w:val="%1.%2.%3.%4.%5.%6."/>
      <w:lvlJc w:val="left"/>
      <w:pPr>
        <w:tabs>
          <w:tab w:val="left" w:pos="1134"/>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abstractNum w:abstractNumId="16">
    <w:nsid w:val="17A70CCB"/>
    <w:multiLevelType w:val="multilevel"/>
    <w:tmpl w:val="17A70CCB"/>
    <w:lvl w:ilvl="0" w:tentative="0">
      <w:start w:val="1"/>
      <w:numFmt w:val="bullet"/>
      <w:pStyle w:val="396"/>
      <w:lvlText w:val=""/>
      <w:lvlJc w:val="left"/>
      <w:pPr>
        <w:tabs>
          <w:tab w:val="left" w:pos="620"/>
        </w:tabs>
        <w:ind w:left="620" w:hanging="420"/>
      </w:pPr>
      <w:rPr>
        <w:rFonts w:hint="default" w:ascii="Wingdings" w:hAnsi="Wingdings"/>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17">
    <w:nsid w:val="18151614"/>
    <w:multiLevelType w:val="multilevel"/>
    <w:tmpl w:val="18151614"/>
    <w:lvl w:ilvl="0" w:tentative="0">
      <w:start w:val="1"/>
      <w:numFmt w:val="bullet"/>
      <w:pStyle w:val="997"/>
      <w:lvlText w:val=""/>
      <w:lvlJc w:val="left"/>
      <w:pPr>
        <w:tabs>
          <w:tab w:val="left" w:pos="420"/>
        </w:tabs>
        <w:ind w:left="420" w:hanging="420"/>
      </w:pPr>
      <w:rPr>
        <w:rFonts w:hint="default" w:ascii="Wingdings" w:hAnsi="Wingdings"/>
      </w:rPr>
    </w:lvl>
    <w:lvl w:ilvl="1" w:tentative="0">
      <w:start w:val="1"/>
      <w:numFmt w:val="bullet"/>
      <w:lvlText w:val=""/>
      <w:lvlJc w:val="left"/>
      <w:pPr>
        <w:tabs>
          <w:tab w:val="left" w:pos="840"/>
        </w:tabs>
        <w:ind w:left="840" w:hanging="420"/>
      </w:pPr>
      <w:rPr>
        <w:rFonts w:hint="default" w:ascii="Wingdings" w:hAnsi="Wingdings"/>
      </w:rPr>
    </w:lvl>
    <w:lvl w:ilvl="2" w:tentative="0">
      <w:start w:val="1"/>
      <w:numFmt w:val="bullet"/>
      <w:lvlText w:val=""/>
      <w:lvlJc w:val="left"/>
      <w:pPr>
        <w:tabs>
          <w:tab w:val="left" w:pos="1260"/>
        </w:tabs>
        <w:ind w:left="1260" w:hanging="420"/>
      </w:pPr>
      <w:rPr>
        <w:rFonts w:hint="default" w:ascii="Wingdings" w:hAnsi="Wingdings"/>
      </w:rPr>
    </w:lvl>
    <w:lvl w:ilvl="3" w:tentative="0">
      <w:start w:val="1"/>
      <w:numFmt w:val="bullet"/>
      <w:lvlText w:val=""/>
      <w:lvlJc w:val="left"/>
      <w:pPr>
        <w:tabs>
          <w:tab w:val="left" w:pos="1680"/>
        </w:tabs>
        <w:ind w:left="1680" w:hanging="420"/>
      </w:pPr>
      <w:rPr>
        <w:rFonts w:hint="default" w:ascii="Wingdings" w:hAnsi="Wingdings"/>
      </w:rPr>
    </w:lvl>
    <w:lvl w:ilvl="4" w:tentative="0">
      <w:start w:val="1"/>
      <w:numFmt w:val="bullet"/>
      <w:lvlText w:val=""/>
      <w:lvlJc w:val="left"/>
      <w:pPr>
        <w:tabs>
          <w:tab w:val="left" w:pos="2100"/>
        </w:tabs>
        <w:ind w:left="2100" w:hanging="420"/>
      </w:pPr>
      <w:rPr>
        <w:rFonts w:hint="default" w:ascii="Wingdings" w:hAnsi="Wingdings"/>
      </w:rPr>
    </w:lvl>
    <w:lvl w:ilvl="5" w:tentative="0">
      <w:start w:val="1"/>
      <w:numFmt w:val="bullet"/>
      <w:lvlText w:val=""/>
      <w:lvlJc w:val="left"/>
      <w:pPr>
        <w:tabs>
          <w:tab w:val="left" w:pos="2520"/>
        </w:tabs>
        <w:ind w:left="2520" w:hanging="420"/>
      </w:pPr>
      <w:rPr>
        <w:rFonts w:hint="default" w:ascii="Wingdings" w:hAnsi="Wingdings"/>
      </w:rPr>
    </w:lvl>
    <w:lvl w:ilvl="6" w:tentative="0">
      <w:start w:val="1"/>
      <w:numFmt w:val="bullet"/>
      <w:lvlText w:val=""/>
      <w:lvlJc w:val="left"/>
      <w:pPr>
        <w:tabs>
          <w:tab w:val="left" w:pos="2940"/>
        </w:tabs>
        <w:ind w:left="2940" w:hanging="420"/>
      </w:pPr>
      <w:rPr>
        <w:rFonts w:hint="default" w:ascii="Wingdings" w:hAnsi="Wingdings"/>
      </w:rPr>
    </w:lvl>
    <w:lvl w:ilvl="7" w:tentative="0">
      <w:start w:val="1"/>
      <w:numFmt w:val="bullet"/>
      <w:lvlText w:val=""/>
      <w:lvlJc w:val="left"/>
      <w:pPr>
        <w:tabs>
          <w:tab w:val="left" w:pos="3360"/>
        </w:tabs>
        <w:ind w:left="3360" w:hanging="420"/>
      </w:pPr>
      <w:rPr>
        <w:rFonts w:hint="default" w:ascii="Wingdings" w:hAnsi="Wingdings"/>
      </w:rPr>
    </w:lvl>
    <w:lvl w:ilvl="8" w:tentative="0">
      <w:start w:val="1"/>
      <w:numFmt w:val="bullet"/>
      <w:lvlText w:val=""/>
      <w:lvlJc w:val="left"/>
      <w:pPr>
        <w:tabs>
          <w:tab w:val="left" w:pos="3780"/>
        </w:tabs>
        <w:ind w:left="3780" w:hanging="420"/>
      </w:pPr>
      <w:rPr>
        <w:rFonts w:hint="default" w:ascii="Wingdings" w:hAnsi="Wingdings"/>
      </w:rPr>
    </w:lvl>
  </w:abstractNum>
  <w:abstractNum w:abstractNumId="18">
    <w:nsid w:val="18232D00"/>
    <w:multiLevelType w:val="multilevel"/>
    <w:tmpl w:val="18232D00"/>
    <w:lvl w:ilvl="0" w:tentative="0">
      <w:start w:val="1"/>
      <w:numFmt w:val="upperLetter"/>
      <w:pStyle w:val="557"/>
      <w:lvlText w:val="%1"/>
      <w:lvlJc w:val="left"/>
      <w:pPr>
        <w:tabs>
          <w:tab w:val="left" w:pos="1080"/>
        </w:tabs>
        <w:ind w:left="907" w:hanging="907"/>
      </w:pPr>
      <w:rPr>
        <w:rFonts w:hint="eastAsia"/>
        <w:b/>
        <w:i w:val="0"/>
        <w:sz w:val="32"/>
      </w:rPr>
    </w:lvl>
    <w:lvl w:ilvl="1" w:tentative="0">
      <w:start w:val="1"/>
      <w:numFmt w:val="decimal"/>
      <w:pStyle w:val="558"/>
      <w:lvlText w:val="%1.%2"/>
      <w:lvlJc w:val="left"/>
      <w:pPr>
        <w:tabs>
          <w:tab w:val="left" w:pos="680"/>
        </w:tabs>
        <w:ind w:left="680" w:hanging="680"/>
      </w:pPr>
      <w:rPr>
        <w:rFonts w:hint="eastAsia"/>
      </w:rPr>
    </w:lvl>
    <w:lvl w:ilvl="2" w:tentative="0">
      <w:start w:val="1"/>
      <w:numFmt w:val="decimal"/>
      <w:lvlText w:val="%1.%2.%3"/>
      <w:lvlJc w:val="left"/>
      <w:pPr>
        <w:tabs>
          <w:tab w:val="left" w:pos="1080"/>
        </w:tabs>
        <w:ind w:left="0" w:firstLine="0"/>
      </w:pPr>
      <w:rPr>
        <w:rFonts w:hint="eastAsia"/>
      </w:rPr>
    </w:lvl>
    <w:lvl w:ilvl="3" w:tentative="0">
      <w:start w:val="1"/>
      <w:numFmt w:val="decimal"/>
      <w:pStyle w:val="554"/>
      <w:lvlText w:val="%1.%2.%3.%4"/>
      <w:lvlJc w:val="left"/>
      <w:pPr>
        <w:tabs>
          <w:tab w:val="left" w:pos="1440"/>
        </w:tabs>
        <w:ind w:left="0" w:firstLine="0"/>
      </w:pPr>
      <w:rPr>
        <w:rFonts w:hint="eastAsia"/>
      </w:rPr>
    </w:lvl>
    <w:lvl w:ilvl="4" w:tentative="0">
      <w:start w:val="1"/>
      <w:numFmt w:val="decimal"/>
      <w:lvlText w:val="%1.%2.%3.%4.%5"/>
      <w:lvlJc w:val="left"/>
      <w:pPr>
        <w:tabs>
          <w:tab w:val="left" w:pos="1440"/>
        </w:tabs>
        <w:ind w:left="0" w:firstLine="0"/>
      </w:pPr>
      <w:rPr>
        <w:rFonts w:hint="eastAsia"/>
      </w:rPr>
    </w:lvl>
    <w:lvl w:ilvl="5" w:tentative="0">
      <w:start w:val="1"/>
      <w:numFmt w:val="decimal"/>
      <w:lvlText w:val="%1.%2.%3.%4.%5.%6"/>
      <w:lvlJc w:val="left"/>
      <w:pPr>
        <w:tabs>
          <w:tab w:val="left" w:pos="0"/>
        </w:tabs>
        <w:ind w:left="0" w:firstLine="0"/>
      </w:pPr>
      <w:rPr>
        <w:rFonts w:hint="eastAsia"/>
      </w:rPr>
    </w:lvl>
    <w:lvl w:ilvl="6" w:tentative="0">
      <w:start w:val="1"/>
      <w:numFmt w:val="decimal"/>
      <w:lvlText w:val="%1.%2.%3.%4.%5.%6.%7"/>
      <w:lvlJc w:val="left"/>
      <w:pPr>
        <w:tabs>
          <w:tab w:val="left" w:pos="0"/>
        </w:tabs>
        <w:ind w:left="0" w:firstLine="0"/>
      </w:pPr>
      <w:rPr>
        <w:rFonts w:hint="eastAsia"/>
      </w:rPr>
    </w:lvl>
    <w:lvl w:ilvl="7" w:tentative="0">
      <w:start w:val="1"/>
      <w:numFmt w:val="decimal"/>
      <w:lvlText w:val="%1.%2.%3.%4.%5.%6.%7.%8"/>
      <w:lvlJc w:val="left"/>
      <w:pPr>
        <w:tabs>
          <w:tab w:val="left" w:pos="0"/>
        </w:tabs>
        <w:ind w:left="0" w:firstLine="0"/>
      </w:pPr>
      <w:rPr>
        <w:rFonts w:hint="eastAsia"/>
      </w:rPr>
    </w:lvl>
    <w:lvl w:ilvl="8" w:tentative="0">
      <w:start w:val="1"/>
      <w:numFmt w:val="decimal"/>
      <w:lvlText w:val="%1.%2.%3.%4.%5.%6.%7.%8.%9"/>
      <w:lvlJc w:val="left"/>
      <w:pPr>
        <w:tabs>
          <w:tab w:val="left" w:pos="0"/>
        </w:tabs>
        <w:ind w:left="0" w:firstLine="0"/>
      </w:pPr>
      <w:rPr>
        <w:rFonts w:hint="eastAsia"/>
      </w:rPr>
    </w:lvl>
  </w:abstractNum>
  <w:abstractNum w:abstractNumId="19">
    <w:nsid w:val="1A492140"/>
    <w:multiLevelType w:val="singleLevel"/>
    <w:tmpl w:val="1A492140"/>
    <w:lvl w:ilvl="0" w:tentative="0">
      <w:start w:val="1"/>
      <w:numFmt w:val="decimal"/>
      <w:pStyle w:val="492"/>
      <w:lvlText w:val="(%1)"/>
      <w:lvlJc w:val="left"/>
      <w:pPr>
        <w:tabs>
          <w:tab w:val="left" w:pos="720"/>
        </w:tabs>
        <w:ind w:left="0" w:firstLine="0"/>
      </w:pPr>
      <w:rPr>
        <w:rFonts w:hint="eastAsia" w:ascii="黑体" w:eastAsia="黑体"/>
      </w:rPr>
    </w:lvl>
  </w:abstractNum>
  <w:abstractNum w:abstractNumId="20">
    <w:nsid w:val="1B136F61"/>
    <w:multiLevelType w:val="multilevel"/>
    <w:tmpl w:val="1B136F61"/>
    <w:lvl w:ilvl="0" w:tentative="0">
      <w:start w:val="1"/>
      <w:numFmt w:val="none"/>
      <w:pStyle w:val="1027"/>
      <w:lvlText w:val="表"/>
      <w:lvlJc w:val="left"/>
      <w:pPr>
        <w:tabs>
          <w:tab w:val="left" w:pos="360"/>
        </w:tabs>
        <w:ind w:left="0" w:firstLine="0"/>
      </w:pPr>
      <w:rPr>
        <w:rFonts w:hint="eastAsia" w:ascii="黑体" w:eastAsia="黑体"/>
        <w:b/>
        <w:i w:val="0"/>
        <w:sz w:val="20"/>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21">
    <w:nsid w:val="22A82CCB"/>
    <w:multiLevelType w:val="multilevel"/>
    <w:tmpl w:val="22A82CCB"/>
    <w:lvl w:ilvl="0" w:tentative="0">
      <w:start w:val="1"/>
      <w:numFmt w:val="decimal"/>
      <w:pStyle w:val="438"/>
      <w:lvlText w:val="%1."/>
      <w:lvlJc w:val="left"/>
      <w:pPr>
        <w:tabs>
          <w:tab w:val="left" w:pos="420"/>
        </w:tabs>
        <w:ind w:left="420" w:hanging="420"/>
      </w:pPr>
      <w:rPr>
        <w:rFonts w:hint="eastAsia"/>
        <w:i w:val="0"/>
        <w:color w:val="auto"/>
      </w:rPr>
    </w:lvl>
    <w:lvl w:ilvl="1" w:tentative="0">
      <w:start w:val="1"/>
      <w:numFmt w:val="decimal"/>
      <w:lvlText w:val="%2."/>
      <w:lvlJc w:val="left"/>
      <w:pPr>
        <w:tabs>
          <w:tab w:val="left" w:pos="840"/>
        </w:tabs>
        <w:ind w:left="840" w:hanging="420"/>
      </w:pPr>
      <w:rPr>
        <w:rFonts w:hint="eastAsia"/>
      </w:rPr>
    </w:lvl>
    <w:lvl w:ilvl="2" w:tentative="0">
      <w:start w:val="1"/>
      <w:numFmt w:val="bullet"/>
      <w:lvlText w:val=""/>
      <w:lvlJc w:val="left"/>
      <w:pPr>
        <w:tabs>
          <w:tab w:val="left" w:pos="1260"/>
        </w:tabs>
        <w:ind w:left="1260" w:hanging="420"/>
      </w:pPr>
      <w:rPr>
        <w:rFonts w:hint="default" w:ascii="Wingdings" w:hAnsi="Wingdings"/>
      </w:rPr>
    </w:lvl>
    <w:lvl w:ilvl="3" w:tentative="0">
      <w:start w:val="1"/>
      <w:numFmt w:val="bullet"/>
      <w:lvlText w:val=""/>
      <w:lvlJc w:val="left"/>
      <w:pPr>
        <w:tabs>
          <w:tab w:val="left" w:pos="1680"/>
        </w:tabs>
        <w:ind w:left="1680" w:hanging="420"/>
      </w:pPr>
      <w:rPr>
        <w:rFonts w:hint="default" w:ascii="Wingdings" w:hAnsi="Wingdings"/>
      </w:rPr>
    </w:lvl>
    <w:lvl w:ilvl="4" w:tentative="0">
      <w:start w:val="1"/>
      <w:numFmt w:val="bullet"/>
      <w:lvlText w:val=""/>
      <w:lvlJc w:val="left"/>
      <w:pPr>
        <w:tabs>
          <w:tab w:val="left" w:pos="2100"/>
        </w:tabs>
        <w:ind w:left="2100" w:hanging="420"/>
      </w:pPr>
      <w:rPr>
        <w:rFonts w:hint="default" w:ascii="Wingdings" w:hAnsi="Wingdings"/>
      </w:rPr>
    </w:lvl>
    <w:lvl w:ilvl="5" w:tentative="0">
      <w:start w:val="1"/>
      <w:numFmt w:val="bullet"/>
      <w:lvlText w:val=""/>
      <w:lvlJc w:val="left"/>
      <w:pPr>
        <w:tabs>
          <w:tab w:val="left" w:pos="2520"/>
        </w:tabs>
        <w:ind w:left="2520" w:hanging="420"/>
      </w:pPr>
      <w:rPr>
        <w:rFonts w:hint="default" w:ascii="Wingdings" w:hAnsi="Wingdings"/>
      </w:rPr>
    </w:lvl>
    <w:lvl w:ilvl="6" w:tentative="0">
      <w:start w:val="1"/>
      <w:numFmt w:val="bullet"/>
      <w:lvlText w:val=""/>
      <w:lvlJc w:val="left"/>
      <w:pPr>
        <w:tabs>
          <w:tab w:val="left" w:pos="2940"/>
        </w:tabs>
        <w:ind w:left="2940" w:hanging="420"/>
      </w:pPr>
      <w:rPr>
        <w:rFonts w:hint="default" w:ascii="Wingdings" w:hAnsi="Wingdings"/>
      </w:rPr>
    </w:lvl>
    <w:lvl w:ilvl="7" w:tentative="0">
      <w:start w:val="1"/>
      <w:numFmt w:val="bullet"/>
      <w:lvlText w:val=""/>
      <w:lvlJc w:val="left"/>
      <w:pPr>
        <w:tabs>
          <w:tab w:val="left" w:pos="3360"/>
        </w:tabs>
        <w:ind w:left="3360" w:hanging="420"/>
      </w:pPr>
      <w:rPr>
        <w:rFonts w:hint="default" w:ascii="Wingdings" w:hAnsi="Wingdings"/>
      </w:rPr>
    </w:lvl>
    <w:lvl w:ilvl="8" w:tentative="0">
      <w:start w:val="1"/>
      <w:numFmt w:val="bullet"/>
      <w:lvlText w:val=""/>
      <w:lvlJc w:val="left"/>
      <w:pPr>
        <w:tabs>
          <w:tab w:val="left" w:pos="3780"/>
        </w:tabs>
        <w:ind w:left="3780" w:hanging="420"/>
      </w:pPr>
      <w:rPr>
        <w:rFonts w:hint="default" w:ascii="Wingdings" w:hAnsi="Wingdings"/>
      </w:rPr>
    </w:lvl>
  </w:abstractNum>
  <w:abstractNum w:abstractNumId="22">
    <w:nsid w:val="233B489D"/>
    <w:multiLevelType w:val="multilevel"/>
    <w:tmpl w:val="233B489D"/>
    <w:lvl w:ilvl="0" w:tentative="0">
      <w:start w:val="1"/>
      <w:numFmt w:val="decimal"/>
      <w:lvlText w:val="%1."/>
      <w:lvlJc w:val="left"/>
      <w:pPr>
        <w:ind w:left="425" w:hanging="425"/>
      </w:pPr>
    </w:lvl>
    <w:lvl w:ilvl="1" w:tentative="0">
      <w:start w:val="1"/>
      <w:numFmt w:val="decimal"/>
      <w:lvlText w:val="%1.%2."/>
      <w:lvlJc w:val="left"/>
      <w:pPr>
        <w:ind w:left="567" w:hanging="567"/>
      </w:pPr>
    </w:lvl>
    <w:lvl w:ilvl="2" w:tentative="0">
      <w:start w:val="1"/>
      <w:numFmt w:val="decimal"/>
      <w:pStyle w:val="133"/>
      <w:lvlText w:val="%1.%2.%3."/>
      <w:lvlJc w:val="left"/>
      <w:pPr>
        <w:ind w:left="709" w:hanging="709"/>
      </w:pPr>
    </w:lvl>
    <w:lvl w:ilvl="3" w:tentative="0">
      <w:start w:val="1"/>
      <w:numFmt w:val="decimal"/>
      <w:lvlText w:val="%1.%2.%3.%4."/>
      <w:lvlJc w:val="left"/>
      <w:pPr>
        <w:ind w:left="851" w:hanging="851"/>
      </w:pPr>
    </w:lvl>
    <w:lvl w:ilvl="4" w:tentative="0">
      <w:start w:val="1"/>
      <w:numFmt w:val="bullet"/>
      <w:lvlText w:val=""/>
      <w:lvlJc w:val="left"/>
      <w:pPr>
        <w:ind w:left="992" w:hanging="992"/>
      </w:pPr>
      <w:rPr>
        <w:rFonts w:hint="default" w:ascii="Wingdings" w:hAnsi="Wingdings"/>
      </w:rPr>
    </w:lvl>
    <w:lvl w:ilvl="5" w:tentative="0">
      <w:start w:val="1"/>
      <w:numFmt w:val="bullet"/>
      <w:pStyle w:val="143"/>
      <w:lvlText w:val=""/>
      <w:lvlJc w:val="left"/>
      <w:pPr>
        <w:ind w:left="1134" w:hanging="1134"/>
      </w:pPr>
      <w:rPr>
        <w:rFonts w:hint="default" w:ascii="Wingdings" w:hAnsi="Wingdings"/>
      </w:rPr>
    </w:lvl>
    <w:lvl w:ilvl="6" w:tentative="0">
      <w:start w:val="1"/>
      <w:numFmt w:val="decimal"/>
      <w:lvlText w:val="%1.%2.%3.%4.%5.%6.%7."/>
      <w:lvlJc w:val="left"/>
      <w:pPr>
        <w:ind w:left="1276" w:hanging="1276"/>
      </w:pPr>
    </w:lvl>
    <w:lvl w:ilvl="7" w:tentative="0">
      <w:start w:val="1"/>
      <w:numFmt w:val="decimal"/>
      <w:lvlText w:val="%1.%2.%3.%4.%5.%6.%7.%8."/>
      <w:lvlJc w:val="left"/>
      <w:pPr>
        <w:ind w:left="1418" w:hanging="1418"/>
      </w:pPr>
    </w:lvl>
    <w:lvl w:ilvl="8" w:tentative="0">
      <w:start w:val="1"/>
      <w:numFmt w:val="decimal"/>
      <w:lvlText w:val="%1.%2.%3.%4.%5.%6.%7.%8.%9."/>
      <w:lvlJc w:val="left"/>
      <w:pPr>
        <w:ind w:left="1559" w:hanging="1559"/>
      </w:pPr>
    </w:lvl>
  </w:abstractNum>
  <w:abstractNum w:abstractNumId="23">
    <w:nsid w:val="24BD0EB6"/>
    <w:multiLevelType w:val="multilevel"/>
    <w:tmpl w:val="24BD0EB6"/>
    <w:lvl w:ilvl="0" w:tentative="0">
      <w:start w:val="1"/>
      <w:numFmt w:val="chineseCountingThousand"/>
      <w:pStyle w:val="587"/>
      <w:lvlText w:val="(%1)"/>
      <w:lvlJc w:val="left"/>
      <w:pPr>
        <w:tabs>
          <w:tab w:val="left" w:pos="1247"/>
        </w:tabs>
        <w:ind w:left="1247" w:hanging="567"/>
      </w:pPr>
      <w:rPr>
        <w:rFonts w:hint="eastAsia" w:ascii="Times New Roman" w:hAnsi="Times New Roman" w:eastAsia="宋体" w:cs="Times New Roman"/>
      </w:rPr>
    </w:lvl>
    <w:lvl w:ilvl="1" w:tentative="0">
      <w:start w:val="1"/>
      <w:numFmt w:val="bullet"/>
      <w:lvlText w:val=""/>
      <w:lvlJc w:val="left"/>
      <w:pPr>
        <w:tabs>
          <w:tab w:val="left" w:pos="840"/>
        </w:tabs>
        <w:ind w:left="840" w:hanging="420"/>
      </w:pPr>
      <w:rPr>
        <w:rFonts w:hint="default" w:ascii="Wingdings" w:hAnsi="Wingdings"/>
      </w:r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24">
    <w:nsid w:val="264A17CC"/>
    <w:multiLevelType w:val="multilevel"/>
    <w:tmpl w:val="264A17CC"/>
    <w:lvl w:ilvl="0" w:tentative="0">
      <w:start w:val="1"/>
      <w:numFmt w:val="none"/>
      <w:pStyle w:val="914"/>
      <w:lvlText w:val="表"/>
      <w:lvlJc w:val="left"/>
      <w:pPr>
        <w:tabs>
          <w:tab w:val="left" w:pos="360"/>
        </w:tabs>
        <w:ind w:left="0" w:firstLine="0"/>
      </w:pPr>
      <w:rPr>
        <w:rFonts w:hint="eastAsia" w:ascii="宋体" w:eastAsia="宋体"/>
        <w:b w:val="0"/>
        <w:i w:val="0"/>
        <w:sz w:val="20"/>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25">
    <w:nsid w:val="29364227"/>
    <w:multiLevelType w:val="multilevel"/>
    <w:tmpl w:val="29364227"/>
    <w:lvl w:ilvl="0" w:tentative="0">
      <w:start w:val="1"/>
      <w:numFmt w:val="decimal"/>
      <w:pStyle w:val="327"/>
      <w:lvlText w:val="&lt;CMT_%1&gt;"/>
      <w:lvlJc w:val="left"/>
      <w:pPr>
        <w:tabs>
          <w:tab w:val="left" w:pos="567"/>
        </w:tabs>
        <w:ind w:left="1304" w:hanging="1304"/>
      </w:pPr>
      <w:rPr>
        <w:rFonts w:hint="default" w:ascii="Times New Roman" w:hAnsi="Times New Roman" w:cs="Times New Roman"/>
        <w:b w:val="0"/>
        <w:bCs w:val="0"/>
        <w:i w:val="0"/>
        <w:iCs w:val="0"/>
        <w:caps w:val="0"/>
        <w:smallCaps w:val="0"/>
        <w:strike w:val="0"/>
        <w:dstrike w:val="0"/>
        <w:vanish w:val="0"/>
        <w:color w:val="000000"/>
        <w:spacing w:val="0"/>
        <w:position w:val="0"/>
        <w:u w:val="none"/>
        <w:vertAlign w:val="baseline"/>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props3d w14:extrusionH="0" w14:contourW="0" w14:prstMaterial="none"/>
        <w14:scene3d>
          <w14:lightRig w14:rig="threePt" w14:dir="t">
            <w14:rot w14:lat="0" w14:lon="0" w14:rev="0"/>
          </w14:lightRig>
        </w14:scene3d>
        <w14:ligatures w14:val="none"/>
        <w14:numForm w14:val="default"/>
        <w14:numSpacing w14:val="default"/>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26">
    <w:nsid w:val="2A413DCF"/>
    <w:multiLevelType w:val="multilevel"/>
    <w:tmpl w:val="2A413DCF"/>
    <w:lvl w:ilvl="0" w:tentative="0">
      <w:start w:val="1"/>
      <w:numFmt w:val="decimal"/>
      <w:pStyle w:val="621"/>
      <w:lvlText w:val="%1."/>
      <w:lvlJc w:val="left"/>
      <w:pPr>
        <w:tabs>
          <w:tab w:val="left" w:pos="0"/>
        </w:tabs>
        <w:ind w:left="57" w:hanging="57"/>
      </w:pPr>
      <w:rPr>
        <w:rFonts w:hint="eastAsia"/>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27">
    <w:nsid w:val="2C5917C3"/>
    <w:multiLevelType w:val="multilevel"/>
    <w:tmpl w:val="2C5917C3"/>
    <w:lvl w:ilvl="0" w:tentative="0">
      <w:start w:val="1"/>
      <w:numFmt w:val="none"/>
      <w:pStyle w:val="428"/>
      <w:suff w:val="nothing"/>
      <w:lvlText w:val="%1——"/>
      <w:lvlJc w:val="left"/>
      <w:pPr>
        <w:ind w:left="833" w:hanging="408"/>
      </w:pPr>
      <w:rPr>
        <w:rFonts w:hint="eastAsia"/>
      </w:rPr>
    </w:lvl>
    <w:lvl w:ilvl="1" w:tentative="0">
      <w:start w:val="1"/>
      <w:numFmt w:val="bullet"/>
      <w:pStyle w:val="429"/>
      <w:lvlText w:val=""/>
      <w:lvlJc w:val="left"/>
      <w:pPr>
        <w:tabs>
          <w:tab w:val="left" w:pos="760"/>
        </w:tabs>
        <w:ind w:left="1264" w:hanging="413"/>
      </w:pPr>
      <w:rPr>
        <w:rFonts w:hint="default" w:ascii="Symbol" w:hAnsi="Symbol"/>
        <w:color w:val="auto"/>
      </w:rPr>
    </w:lvl>
    <w:lvl w:ilvl="2" w:tentative="0">
      <w:start w:val="1"/>
      <w:numFmt w:val="bullet"/>
      <w:pStyle w:val="433"/>
      <w:lvlText w:val=""/>
      <w:lvlJc w:val="left"/>
      <w:pPr>
        <w:tabs>
          <w:tab w:val="left" w:pos="1678"/>
        </w:tabs>
        <w:ind w:left="1678" w:hanging="414"/>
      </w:pPr>
      <w:rPr>
        <w:rFonts w:hint="default" w:ascii="Symbol" w:hAnsi="Symbol"/>
        <w:color w:val="auto"/>
      </w:rPr>
    </w:lvl>
    <w:lvl w:ilvl="3" w:tentative="0">
      <w:start w:val="1"/>
      <w:numFmt w:val="decimal"/>
      <w:lvlText w:val="%4."/>
      <w:lvlJc w:val="left"/>
      <w:pPr>
        <w:tabs>
          <w:tab w:val="left" w:pos="2071"/>
        </w:tabs>
        <w:ind w:left="1884" w:hanging="528"/>
      </w:pPr>
      <w:rPr>
        <w:rFonts w:hint="eastAsia"/>
      </w:rPr>
    </w:lvl>
    <w:lvl w:ilvl="4" w:tentative="0">
      <w:start w:val="1"/>
      <w:numFmt w:val="lowerLetter"/>
      <w:lvlText w:val="%5)"/>
      <w:lvlJc w:val="left"/>
      <w:pPr>
        <w:tabs>
          <w:tab w:val="left" w:pos="2383"/>
        </w:tabs>
        <w:ind w:left="2196" w:hanging="528"/>
      </w:pPr>
      <w:rPr>
        <w:rFonts w:hint="eastAsia"/>
      </w:rPr>
    </w:lvl>
    <w:lvl w:ilvl="5" w:tentative="0">
      <w:start w:val="1"/>
      <w:numFmt w:val="lowerRoman"/>
      <w:lvlText w:val="%6."/>
      <w:lvlJc w:val="right"/>
      <w:pPr>
        <w:tabs>
          <w:tab w:val="left" w:pos="2695"/>
        </w:tabs>
        <w:ind w:left="2508" w:hanging="528"/>
      </w:pPr>
      <w:rPr>
        <w:rFonts w:hint="eastAsia"/>
      </w:rPr>
    </w:lvl>
    <w:lvl w:ilvl="6" w:tentative="0">
      <w:start w:val="1"/>
      <w:numFmt w:val="decimal"/>
      <w:lvlText w:val="%7."/>
      <w:lvlJc w:val="left"/>
      <w:pPr>
        <w:tabs>
          <w:tab w:val="left" w:pos="3007"/>
        </w:tabs>
        <w:ind w:left="2820" w:hanging="528"/>
      </w:pPr>
      <w:rPr>
        <w:rFonts w:hint="eastAsia"/>
      </w:rPr>
    </w:lvl>
    <w:lvl w:ilvl="7" w:tentative="0">
      <w:start w:val="1"/>
      <w:numFmt w:val="lowerLetter"/>
      <w:lvlText w:val="%8)"/>
      <w:lvlJc w:val="left"/>
      <w:pPr>
        <w:tabs>
          <w:tab w:val="left" w:pos="3319"/>
        </w:tabs>
        <w:ind w:left="3132" w:hanging="528"/>
      </w:pPr>
      <w:rPr>
        <w:rFonts w:hint="eastAsia"/>
      </w:rPr>
    </w:lvl>
    <w:lvl w:ilvl="8" w:tentative="0">
      <w:start w:val="1"/>
      <w:numFmt w:val="lowerRoman"/>
      <w:lvlText w:val="%9."/>
      <w:lvlJc w:val="right"/>
      <w:pPr>
        <w:tabs>
          <w:tab w:val="left" w:pos="3631"/>
        </w:tabs>
        <w:ind w:left="3444" w:hanging="528"/>
      </w:pPr>
      <w:rPr>
        <w:rFonts w:hint="eastAsia"/>
      </w:rPr>
    </w:lvl>
  </w:abstractNum>
  <w:abstractNum w:abstractNumId="28">
    <w:nsid w:val="31181F21"/>
    <w:multiLevelType w:val="multilevel"/>
    <w:tmpl w:val="31181F21"/>
    <w:lvl w:ilvl="0" w:tentative="0">
      <w:start w:val="1"/>
      <w:numFmt w:val="decimal"/>
      <w:lvlText w:val="%1."/>
      <w:lvlJc w:val="left"/>
      <w:pPr>
        <w:ind w:left="425" w:hanging="425"/>
      </w:pPr>
    </w:lvl>
    <w:lvl w:ilvl="1" w:tentative="0">
      <w:start w:val="1"/>
      <w:numFmt w:val="decimal"/>
      <w:lvlText w:val="%1.%2."/>
      <w:lvlJc w:val="left"/>
      <w:pPr>
        <w:ind w:left="567" w:hanging="567"/>
      </w:pPr>
    </w:lvl>
    <w:lvl w:ilvl="2" w:tentative="0">
      <w:start w:val="1"/>
      <w:numFmt w:val="decimal"/>
      <w:lvlText w:val="%1.%2.%3."/>
      <w:lvlJc w:val="left"/>
      <w:pPr>
        <w:ind w:left="709" w:hanging="709"/>
      </w:pPr>
    </w:lvl>
    <w:lvl w:ilvl="3" w:tentative="0">
      <w:start w:val="1"/>
      <w:numFmt w:val="decimal"/>
      <w:pStyle w:val="240"/>
      <w:lvlText w:val="%1.%2.%3.%4."/>
      <w:lvlJc w:val="left"/>
      <w:pPr>
        <w:ind w:left="851" w:hanging="851"/>
      </w:pPr>
    </w:lvl>
    <w:lvl w:ilvl="4" w:tentative="0">
      <w:start w:val="1"/>
      <w:numFmt w:val="decimal"/>
      <w:lvlText w:val="%1.%2.%3.%4.%5."/>
      <w:lvlJc w:val="left"/>
      <w:pPr>
        <w:ind w:left="992" w:hanging="992"/>
      </w:pPr>
    </w:lvl>
    <w:lvl w:ilvl="5" w:tentative="0">
      <w:start w:val="1"/>
      <w:numFmt w:val="decimal"/>
      <w:lvlText w:val="%1.%2.%3.%4.%5.%6."/>
      <w:lvlJc w:val="left"/>
      <w:pPr>
        <w:ind w:left="1134" w:hanging="1134"/>
      </w:pPr>
    </w:lvl>
    <w:lvl w:ilvl="6" w:tentative="0">
      <w:start w:val="1"/>
      <w:numFmt w:val="decimal"/>
      <w:lvlText w:val="%1.%2.%3.%4.%5.%6.%7."/>
      <w:lvlJc w:val="left"/>
      <w:pPr>
        <w:ind w:left="1276" w:hanging="1276"/>
      </w:pPr>
    </w:lvl>
    <w:lvl w:ilvl="7" w:tentative="0">
      <w:start w:val="1"/>
      <w:numFmt w:val="decimal"/>
      <w:lvlText w:val="%1.%2.%3.%4.%5.%6.%7.%8."/>
      <w:lvlJc w:val="left"/>
      <w:pPr>
        <w:ind w:left="1418" w:hanging="1418"/>
      </w:pPr>
    </w:lvl>
    <w:lvl w:ilvl="8" w:tentative="0">
      <w:start w:val="1"/>
      <w:numFmt w:val="decimal"/>
      <w:lvlText w:val="%1.%2.%3.%4.%5.%6.%7.%8.%9."/>
      <w:lvlJc w:val="left"/>
      <w:pPr>
        <w:ind w:left="1559" w:hanging="1559"/>
      </w:pPr>
    </w:lvl>
  </w:abstractNum>
  <w:abstractNum w:abstractNumId="29">
    <w:nsid w:val="361D39D2"/>
    <w:multiLevelType w:val="multilevel"/>
    <w:tmpl w:val="361D39D2"/>
    <w:lvl w:ilvl="0" w:tentative="0">
      <w:start w:val="2"/>
      <w:numFmt w:val="decimal"/>
      <w:lvlText w:val="%1"/>
      <w:lvlJc w:val="left"/>
      <w:pPr>
        <w:ind w:left="425" w:hanging="425"/>
      </w:pPr>
      <w:rPr>
        <w:rFonts w:hint="eastAsia"/>
      </w:rPr>
    </w:lvl>
    <w:lvl w:ilvl="1" w:tentative="0">
      <w:start w:val="1"/>
      <w:numFmt w:val="decimal"/>
      <w:lvlText w:val="%1.%2"/>
      <w:lvlJc w:val="left"/>
      <w:pPr>
        <w:ind w:left="992" w:hanging="567"/>
      </w:pPr>
      <w:rPr>
        <w:rFonts w:hint="eastAsia"/>
      </w:rPr>
    </w:lvl>
    <w:lvl w:ilvl="2" w:tentative="0">
      <w:start w:val="1"/>
      <w:numFmt w:val="decimal"/>
      <w:lvlText w:val="%1.%2.%3"/>
      <w:lvlJc w:val="left"/>
      <w:pPr>
        <w:ind w:left="1418" w:hanging="567"/>
      </w:pPr>
      <w:rPr>
        <w:rFonts w:hint="eastAsia"/>
      </w:rPr>
    </w:lvl>
    <w:lvl w:ilvl="3" w:tentative="0">
      <w:start w:val="1"/>
      <w:numFmt w:val="decimal"/>
      <w:lvlText w:val="%1.%2.%3.%4"/>
      <w:lvlJc w:val="left"/>
      <w:pPr>
        <w:ind w:left="1984" w:hanging="708"/>
      </w:pPr>
      <w:rPr>
        <w:rFonts w:hint="eastAsia"/>
      </w:rPr>
    </w:lvl>
    <w:lvl w:ilvl="4" w:tentative="0">
      <w:start w:val="1"/>
      <w:numFmt w:val="decimal"/>
      <w:lvlText w:val="%1.%2.%3.%4.%5"/>
      <w:lvlJc w:val="left"/>
      <w:pPr>
        <w:ind w:left="2551" w:hanging="850"/>
      </w:pPr>
      <w:rPr>
        <w:rFonts w:hint="eastAsia"/>
      </w:rPr>
    </w:lvl>
    <w:lvl w:ilvl="5" w:tentative="0">
      <w:start w:val="1"/>
      <w:numFmt w:val="decimal"/>
      <w:pStyle w:val="300"/>
      <w:lvlText w:val="%1.%2.2.3.2.%6"/>
      <w:lvlJc w:val="left"/>
      <w:pPr>
        <w:ind w:left="3260" w:hanging="1134"/>
      </w:pPr>
      <w:rPr>
        <w:rFonts w:hint="default" w:ascii="Times New Roman" w:hAnsi="Times New Roman" w:cs="Times New Roman"/>
      </w:rPr>
    </w:lvl>
    <w:lvl w:ilvl="6" w:tentative="0">
      <w:start w:val="1"/>
      <w:numFmt w:val="decimal"/>
      <w:lvlText w:val="%1.%2.%3.%4.%5.%6.%7"/>
      <w:lvlJc w:val="left"/>
      <w:pPr>
        <w:ind w:left="3827" w:hanging="1276"/>
      </w:pPr>
      <w:rPr>
        <w:rFonts w:hint="eastAsia"/>
      </w:rPr>
    </w:lvl>
    <w:lvl w:ilvl="7" w:tentative="0">
      <w:start w:val="1"/>
      <w:numFmt w:val="decimal"/>
      <w:lvlText w:val="%1.%2.%3.%4.%5.%6.%7.%8"/>
      <w:lvlJc w:val="left"/>
      <w:pPr>
        <w:ind w:left="4394" w:hanging="1418"/>
      </w:pPr>
      <w:rPr>
        <w:rFonts w:hint="eastAsia"/>
      </w:rPr>
    </w:lvl>
    <w:lvl w:ilvl="8" w:tentative="0">
      <w:start w:val="1"/>
      <w:numFmt w:val="decimal"/>
      <w:lvlText w:val="%1.%2.%3.%4.%5.%6.%7.%8.%9"/>
      <w:lvlJc w:val="left"/>
      <w:pPr>
        <w:ind w:left="5102" w:hanging="1700"/>
      </w:pPr>
      <w:rPr>
        <w:rFonts w:hint="eastAsia"/>
      </w:rPr>
    </w:lvl>
  </w:abstractNum>
  <w:abstractNum w:abstractNumId="30">
    <w:nsid w:val="372667F7"/>
    <w:multiLevelType w:val="multilevel"/>
    <w:tmpl w:val="372667F7"/>
    <w:lvl w:ilvl="0" w:tentative="0">
      <w:start w:val="1"/>
      <w:numFmt w:val="chineseCountingThousand"/>
      <w:pStyle w:val="2"/>
      <w:suff w:val="nothing"/>
      <w:lvlText w:val="第%1章"/>
      <w:lvlJc w:val="left"/>
      <w:pPr>
        <w:ind w:left="0" w:firstLine="0"/>
      </w:pPr>
      <w:rPr>
        <w:rFonts w:hint="eastAsia"/>
        <w:i w:val="0"/>
      </w:rPr>
    </w:lvl>
    <w:lvl w:ilvl="1" w:tentative="0">
      <w:start w:val="1"/>
      <w:numFmt w:val="chineseCountingThousand"/>
      <w:pStyle w:val="3"/>
      <w:suff w:val="nothing"/>
      <w:lvlText w:val="%2、"/>
      <w:lvlJc w:val="left"/>
      <w:pPr>
        <w:ind w:left="0" w:firstLine="0"/>
      </w:pPr>
      <w:rPr>
        <w:rFonts w:hint="eastAsia"/>
        <w:i w:val="0"/>
      </w:rPr>
    </w:lvl>
    <w:lvl w:ilvl="2" w:tentative="0">
      <w:start w:val="1"/>
      <w:numFmt w:val="decimal"/>
      <w:pStyle w:val="4"/>
      <w:isLgl/>
      <w:lvlText w:val="%2.%3"/>
      <w:lvlJc w:val="left"/>
      <w:pPr>
        <w:ind w:left="142" w:firstLine="0"/>
      </w:pPr>
      <w:rPr>
        <w:rFonts w:hint="eastAsia"/>
      </w:rPr>
    </w:lvl>
    <w:lvl w:ilvl="3" w:tentative="0">
      <w:start w:val="1"/>
      <w:numFmt w:val="decimal"/>
      <w:pStyle w:val="6"/>
      <w:isLgl/>
      <w:suff w:val="space"/>
      <w:lvlText w:val="%2.%3.%4"/>
      <w:lvlJc w:val="left"/>
      <w:pPr>
        <w:ind w:left="0" w:firstLine="454"/>
      </w:pPr>
      <w:rPr>
        <w:rFonts w:hint="eastAsia"/>
        <w:b/>
      </w:rPr>
    </w:lvl>
    <w:lvl w:ilvl="4" w:tentative="0">
      <w:start w:val="1"/>
      <w:numFmt w:val="decimal"/>
      <w:pStyle w:val="7"/>
      <w:isLgl/>
      <w:suff w:val="space"/>
      <w:lvlText w:val="%2.%3.%4.%5"/>
      <w:lvlJc w:val="left"/>
      <w:pPr>
        <w:ind w:left="0" w:firstLine="454"/>
      </w:pPr>
      <w:rPr>
        <w:rFonts w:hint="eastAsia"/>
      </w:rPr>
    </w:lvl>
    <w:lvl w:ilvl="5" w:tentative="0">
      <w:start w:val="1"/>
      <w:numFmt w:val="decimal"/>
      <w:pStyle w:val="8"/>
      <w:isLgl/>
      <w:suff w:val="nothing"/>
      <w:lvlText w:val="%2.%3.%4.%5.%6"/>
      <w:lvlJc w:val="left"/>
      <w:pPr>
        <w:ind w:left="0" w:firstLine="0"/>
      </w:pPr>
      <w:rPr>
        <w:rFonts w:hint="eastAsia"/>
        <w:b/>
      </w:rPr>
    </w:lvl>
    <w:lvl w:ilvl="6" w:tentative="0">
      <w:start w:val="1"/>
      <w:numFmt w:val="decimal"/>
      <w:pStyle w:val="9"/>
      <w:isLgl/>
      <w:suff w:val="space"/>
      <w:lvlText w:val="%2.%3.%4.%5.%6.%7"/>
      <w:lvlJc w:val="left"/>
      <w:pPr>
        <w:ind w:left="0" w:firstLine="0"/>
      </w:pPr>
      <w:rPr>
        <w:rFonts w:hint="eastAsia" w:ascii="宋体" w:hAnsi="宋体" w:eastAsia="宋体" w:cs="Times New Roman"/>
        <w:b w:val="0"/>
        <w:bCs w:val="0"/>
        <w:i w:val="0"/>
        <w:iCs w:val="0"/>
        <w:caps w:val="0"/>
        <w:smallCaps w:val="0"/>
        <w:strike w:val="0"/>
        <w:dstrike w:val="0"/>
        <w:vanish w:val="0"/>
        <w:color w:val="000000"/>
        <w:spacing w:val="0"/>
        <w:position w:val="0"/>
        <w:u w:val="none"/>
        <w:vertAlign w:val="baseline"/>
      </w:rPr>
    </w:lvl>
    <w:lvl w:ilvl="7" w:tentative="0">
      <w:start w:val="1"/>
      <w:numFmt w:val="decimal"/>
      <w:pStyle w:val="10"/>
      <w:suff w:val="space"/>
      <w:lvlText w:val="3.%3.%4.%5.%6.%7.%8"/>
      <w:lvlJc w:val="left"/>
      <w:pPr>
        <w:ind w:left="0" w:firstLine="0"/>
      </w:pPr>
      <w:rPr>
        <w:rFonts w:hint="eastAsia" w:ascii="宋体" w:hAnsi="宋体" w:eastAsia="宋体"/>
        <w:i w:val="0"/>
      </w:rPr>
    </w:lvl>
    <w:lvl w:ilvl="8" w:tentative="0">
      <w:start w:val="1"/>
      <w:numFmt w:val="decimal"/>
      <w:pStyle w:val="11"/>
      <w:suff w:val="nothing"/>
      <w:lvlText w:val="3.%3.%4.%5.%6.%7.%8.%9"/>
      <w:lvlJc w:val="left"/>
      <w:pPr>
        <w:ind w:left="0" w:firstLine="0"/>
      </w:pPr>
      <w:rPr>
        <w:rFonts w:hint="eastAsia"/>
      </w:rPr>
    </w:lvl>
  </w:abstractNum>
  <w:abstractNum w:abstractNumId="31">
    <w:nsid w:val="38875C82"/>
    <w:multiLevelType w:val="multilevel"/>
    <w:tmpl w:val="38875C82"/>
    <w:lvl w:ilvl="0" w:tentative="0">
      <w:start w:val="1"/>
      <w:numFmt w:val="decimal"/>
      <w:pStyle w:val="541"/>
      <w:lvlText w:val="附图%1. "/>
      <w:lvlJc w:val="left"/>
      <w:pPr>
        <w:tabs>
          <w:tab w:val="left" w:pos="720"/>
        </w:tabs>
        <w:ind w:left="420" w:hanging="420"/>
      </w:pPr>
      <w:rPr>
        <w:rFonts w:hint="eastAsia"/>
      </w:rPr>
    </w:lvl>
    <w:lvl w:ilvl="1" w:tentative="0">
      <w:start w:val="1"/>
      <w:numFmt w:val="lowerLetter"/>
      <w:lvlText w:val="%2)"/>
      <w:lvlJc w:val="left"/>
      <w:pPr>
        <w:tabs>
          <w:tab w:val="left" w:pos="840"/>
        </w:tabs>
        <w:ind w:left="840" w:hanging="420"/>
      </w:pPr>
    </w:lvl>
    <w:lvl w:ilvl="2" w:tentative="0">
      <w:start w:val="1"/>
      <w:numFmt w:val="decimal"/>
      <w:lvlText w:val="%3、"/>
      <w:lvlJc w:val="left"/>
      <w:pPr>
        <w:tabs>
          <w:tab w:val="left" w:pos="1200"/>
        </w:tabs>
        <w:ind w:left="1200" w:hanging="360"/>
      </w:pPr>
      <w:rPr>
        <w:rFonts w:hint="default"/>
      </w:r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32">
    <w:nsid w:val="397D27A8"/>
    <w:multiLevelType w:val="multilevel"/>
    <w:tmpl w:val="397D27A8"/>
    <w:lvl w:ilvl="0" w:tentative="0">
      <w:start w:val="1"/>
      <w:numFmt w:val="decimal"/>
      <w:pStyle w:val="744"/>
      <w:lvlText w:val="%1."/>
      <w:lvlJc w:val="left"/>
      <w:pPr>
        <w:ind w:left="840" w:hanging="420"/>
      </w:pPr>
    </w:lvl>
    <w:lvl w:ilvl="1" w:tentative="0">
      <w:start w:val="1"/>
      <w:numFmt w:val="lowerLetter"/>
      <w:lvlText w:val="%2)"/>
      <w:lvlJc w:val="left"/>
      <w:pPr>
        <w:ind w:left="1260" w:hanging="420"/>
      </w:pPr>
    </w:lvl>
    <w:lvl w:ilvl="2" w:tentative="0">
      <w:start w:val="1"/>
      <w:numFmt w:val="lowerRoman"/>
      <w:lvlText w:val="%3."/>
      <w:lvlJc w:val="right"/>
      <w:pPr>
        <w:ind w:left="1680" w:hanging="420"/>
      </w:pPr>
    </w:lvl>
    <w:lvl w:ilvl="3" w:tentative="0">
      <w:start w:val="1"/>
      <w:numFmt w:val="decimal"/>
      <w:lvlText w:val="%4."/>
      <w:lvlJc w:val="left"/>
      <w:pPr>
        <w:ind w:left="2100" w:hanging="420"/>
      </w:pPr>
    </w:lvl>
    <w:lvl w:ilvl="4" w:tentative="0">
      <w:start w:val="1"/>
      <w:numFmt w:val="lowerLetter"/>
      <w:lvlText w:val="%5)"/>
      <w:lvlJc w:val="left"/>
      <w:pPr>
        <w:ind w:left="2520" w:hanging="420"/>
      </w:pPr>
    </w:lvl>
    <w:lvl w:ilvl="5" w:tentative="0">
      <w:start w:val="1"/>
      <w:numFmt w:val="lowerRoman"/>
      <w:lvlText w:val="%6."/>
      <w:lvlJc w:val="right"/>
      <w:pPr>
        <w:ind w:left="2940" w:hanging="420"/>
      </w:pPr>
    </w:lvl>
    <w:lvl w:ilvl="6" w:tentative="0">
      <w:start w:val="1"/>
      <w:numFmt w:val="decimal"/>
      <w:lvlText w:val="%7."/>
      <w:lvlJc w:val="left"/>
      <w:pPr>
        <w:ind w:left="3360" w:hanging="420"/>
      </w:pPr>
    </w:lvl>
    <w:lvl w:ilvl="7" w:tentative="0">
      <w:start w:val="1"/>
      <w:numFmt w:val="lowerLetter"/>
      <w:lvlText w:val="%8)"/>
      <w:lvlJc w:val="left"/>
      <w:pPr>
        <w:ind w:left="3780" w:hanging="420"/>
      </w:pPr>
    </w:lvl>
    <w:lvl w:ilvl="8" w:tentative="0">
      <w:start w:val="1"/>
      <w:numFmt w:val="lowerRoman"/>
      <w:lvlText w:val="%9."/>
      <w:lvlJc w:val="right"/>
      <w:pPr>
        <w:ind w:left="4200" w:hanging="420"/>
      </w:pPr>
    </w:lvl>
  </w:abstractNum>
  <w:abstractNum w:abstractNumId="33">
    <w:nsid w:val="3A690774"/>
    <w:multiLevelType w:val="multilevel"/>
    <w:tmpl w:val="3A690774"/>
    <w:lvl w:ilvl="0" w:tentative="0">
      <w:start w:val="1"/>
      <w:numFmt w:val="decimal"/>
      <w:pStyle w:val="40"/>
      <w:lvlText w:val="%1."/>
      <w:lvlJc w:val="left"/>
      <w:pPr>
        <w:tabs>
          <w:tab w:val="left" w:pos="900"/>
        </w:tabs>
        <w:ind w:left="900" w:hanging="420"/>
      </w:pPr>
    </w:lvl>
    <w:lvl w:ilvl="1" w:tentative="0">
      <w:start w:val="1"/>
      <w:numFmt w:val="lowerLetter"/>
      <w:lvlText w:val="%2)"/>
      <w:lvlJc w:val="left"/>
      <w:pPr>
        <w:tabs>
          <w:tab w:val="left" w:pos="1320"/>
        </w:tabs>
        <w:ind w:left="1320" w:hanging="420"/>
      </w:pPr>
    </w:lvl>
    <w:lvl w:ilvl="2" w:tentative="0">
      <w:start w:val="1"/>
      <w:numFmt w:val="lowerRoman"/>
      <w:lvlText w:val="%3."/>
      <w:lvlJc w:val="right"/>
      <w:pPr>
        <w:tabs>
          <w:tab w:val="left" w:pos="1740"/>
        </w:tabs>
        <w:ind w:left="1740" w:hanging="420"/>
      </w:pPr>
    </w:lvl>
    <w:lvl w:ilvl="3" w:tentative="0">
      <w:start w:val="1"/>
      <w:numFmt w:val="decimal"/>
      <w:lvlText w:val="%4."/>
      <w:lvlJc w:val="left"/>
      <w:pPr>
        <w:tabs>
          <w:tab w:val="left" w:pos="2160"/>
        </w:tabs>
        <w:ind w:left="2160" w:hanging="420"/>
      </w:pPr>
    </w:lvl>
    <w:lvl w:ilvl="4" w:tentative="0">
      <w:start w:val="1"/>
      <w:numFmt w:val="lowerLetter"/>
      <w:lvlText w:val="%5)"/>
      <w:lvlJc w:val="left"/>
      <w:pPr>
        <w:tabs>
          <w:tab w:val="left" w:pos="2580"/>
        </w:tabs>
        <w:ind w:left="2580" w:hanging="420"/>
      </w:pPr>
    </w:lvl>
    <w:lvl w:ilvl="5" w:tentative="0">
      <w:start w:val="1"/>
      <w:numFmt w:val="lowerRoman"/>
      <w:lvlText w:val="%6."/>
      <w:lvlJc w:val="right"/>
      <w:pPr>
        <w:tabs>
          <w:tab w:val="left" w:pos="3000"/>
        </w:tabs>
        <w:ind w:left="3000" w:hanging="420"/>
      </w:pPr>
    </w:lvl>
    <w:lvl w:ilvl="6" w:tentative="0">
      <w:start w:val="1"/>
      <w:numFmt w:val="decimal"/>
      <w:lvlText w:val="%7."/>
      <w:lvlJc w:val="left"/>
      <w:pPr>
        <w:tabs>
          <w:tab w:val="left" w:pos="3420"/>
        </w:tabs>
        <w:ind w:left="3420" w:hanging="420"/>
      </w:pPr>
    </w:lvl>
    <w:lvl w:ilvl="7" w:tentative="0">
      <w:start w:val="1"/>
      <w:numFmt w:val="lowerLetter"/>
      <w:lvlText w:val="%8)"/>
      <w:lvlJc w:val="left"/>
      <w:pPr>
        <w:tabs>
          <w:tab w:val="left" w:pos="3840"/>
        </w:tabs>
        <w:ind w:left="3840" w:hanging="420"/>
      </w:pPr>
    </w:lvl>
    <w:lvl w:ilvl="8" w:tentative="0">
      <w:start w:val="1"/>
      <w:numFmt w:val="lowerRoman"/>
      <w:lvlText w:val="%9."/>
      <w:lvlJc w:val="right"/>
      <w:pPr>
        <w:tabs>
          <w:tab w:val="left" w:pos="4260"/>
        </w:tabs>
        <w:ind w:left="4260" w:hanging="420"/>
      </w:pPr>
    </w:lvl>
  </w:abstractNum>
  <w:abstractNum w:abstractNumId="34">
    <w:nsid w:val="3CAB39C3"/>
    <w:multiLevelType w:val="multilevel"/>
    <w:tmpl w:val="3CAB39C3"/>
    <w:lvl w:ilvl="0" w:tentative="0">
      <w:start w:val="1"/>
      <w:numFmt w:val="decimal"/>
      <w:pStyle w:val="139"/>
      <w:lvlText w:val="3.2.%1."/>
      <w:lvlJc w:val="left"/>
      <w:pPr>
        <w:ind w:left="844"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35">
    <w:nsid w:val="3E546B3E"/>
    <w:multiLevelType w:val="multilevel"/>
    <w:tmpl w:val="3E546B3E"/>
    <w:lvl w:ilvl="0" w:tentative="0">
      <w:start w:val="1"/>
      <w:numFmt w:val="decimal"/>
      <w:lvlText w:val="%1"/>
      <w:lvlJc w:val="left"/>
      <w:pPr>
        <w:tabs>
          <w:tab w:val="left" w:pos="432"/>
        </w:tabs>
        <w:ind w:left="432" w:hanging="432"/>
      </w:pPr>
      <w:rPr>
        <w:rFonts w:hint="eastAsia"/>
      </w:rPr>
    </w:lvl>
    <w:lvl w:ilvl="1" w:tentative="0">
      <w:start w:val="1"/>
      <w:numFmt w:val="decimal"/>
      <w:pStyle w:val="662"/>
      <w:lvlText w:val="%1.%2"/>
      <w:lvlJc w:val="left"/>
      <w:pPr>
        <w:tabs>
          <w:tab w:val="left" w:pos="576"/>
        </w:tabs>
        <w:ind w:left="576" w:hanging="576"/>
      </w:pPr>
      <w:rPr>
        <w:rFonts w:hint="eastAsia"/>
        <w:lang w:val="sv-SE"/>
      </w:rPr>
    </w:lvl>
    <w:lvl w:ilvl="2" w:tentative="0">
      <w:start w:val="1"/>
      <w:numFmt w:val="decimal"/>
      <w:lvlText w:val="%1.%2.%3"/>
      <w:lvlJc w:val="left"/>
      <w:pPr>
        <w:tabs>
          <w:tab w:val="left" w:pos="720"/>
        </w:tabs>
        <w:ind w:left="720" w:hanging="720"/>
      </w:pPr>
      <w:rPr>
        <w:rFonts w:hint="eastAsia"/>
      </w:rPr>
    </w:lvl>
    <w:lvl w:ilvl="3" w:tentative="0">
      <w:start w:val="1"/>
      <w:numFmt w:val="decimal"/>
      <w:lvlText w:val="%1.%2.%3.%4"/>
      <w:lvlJc w:val="left"/>
      <w:pPr>
        <w:tabs>
          <w:tab w:val="left" w:pos="864"/>
        </w:tabs>
        <w:ind w:left="864" w:hanging="864"/>
      </w:pPr>
      <w:rPr>
        <w:rFonts w:hint="eastAsia"/>
      </w:rPr>
    </w:lvl>
    <w:lvl w:ilvl="4" w:tentative="0">
      <w:start w:val="1"/>
      <w:numFmt w:val="decimal"/>
      <w:lvlText w:val="%1.%2.%3.%4.%5"/>
      <w:lvlJc w:val="left"/>
      <w:pPr>
        <w:tabs>
          <w:tab w:val="left" w:pos="1008"/>
        </w:tabs>
        <w:ind w:left="1008" w:hanging="1008"/>
      </w:pPr>
      <w:rPr>
        <w:rFonts w:hint="eastAsia" w:ascii="Times New Roman" w:hAnsi="Times New Roman" w:cs="Times New Roman"/>
        <w:i w:val="0"/>
        <w:iCs w:val="0"/>
        <w:caps w:val="0"/>
        <w:smallCaps w:val="0"/>
        <w:strike w:val="0"/>
        <w:dstrike w:val="0"/>
        <w:vanish w:val="0"/>
        <w:color w:val="000000"/>
        <w:spacing w:val="0"/>
        <w:position w:val="0"/>
        <w:u w:val="none"/>
        <w:vertAlign w:val="baseline"/>
        <w14:shadow w14:blurRad="0" w14:dist="0" w14:dir="0" w14:sx="0" w14:sy="0" w14:kx="0" w14:ky="0" w14:algn="none">
          <w14:srgbClr w14:val="000000"/>
        </w14:shadow>
      </w:rPr>
    </w:lvl>
    <w:lvl w:ilvl="5" w:tentative="0">
      <w:start w:val="1"/>
      <w:numFmt w:val="decimal"/>
      <w:lvlText w:val="%1.%2.%3.%4.%5.%6"/>
      <w:lvlJc w:val="left"/>
      <w:pPr>
        <w:tabs>
          <w:tab w:val="left" w:pos="1152"/>
        </w:tabs>
        <w:ind w:left="1152" w:hanging="1152"/>
      </w:pPr>
      <w:rPr>
        <w:rFonts w:hint="eastAsia"/>
      </w:rPr>
    </w:lvl>
    <w:lvl w:ilvl="6" w:tentative="0">
      <w:start w:val="1"/>
      <w:numFmt w:val="decimal"/>
      <w:lvlText w:val="%1.%2.%3.%4.%5.%6.%7"/>
      <w:lvlJc w:val="left"/>
      <w:pPr>
        <w:tabs>
          <w:tab w:val="left" w:pos="1296"/>
        </w:tabs>
        <w:ind w:left="1296" w:hanging="1296"/>
      </w:pPr>
      <w:rPr>
        <w:rFonts w:hint="eastAsia"/>
      </w:rPr>
    </w:lvl>
    <w:lvl w:ilvl="7" w:tentative="0">
      <w:start w:val="1"/>
      <w:numFmt w:val="decimal"/>
      <w:lvlText w:val="%1.%2.%3.%4.%5.%6.%7.%8"/>
      <w:lvlJc w:val="left"/>
      <w:pPr>
        <w:tabs>
          <w:tab w:val="left" w:pos="1440"/>
        </w:tabs>
        <w:ind w:left="1440" w:hanging="1440"/>
      </w:pPr>
      <w:rPr>
        <w:rFonts w:hint="eastAsia"/>
      </w:rPr>
    </w:lvl>
    <w:lvl w:ilvl="8" w:tentative="0">
      <w:start w:val="1"/>
      <w:numFmt w:val="decimal"/>
      <w:lvlText w:val="%1.%2.%3.%4.%5.%6.%7.%8.%9"/>
      <w:lvlJc w:val="left"/>
      <w:pPr>
        <w:tabs>
          <w:tab w:val="left" w:pos="1584"/>
        </w:tabs>
        <w:ind w:left="1584" w:hanging="1584"/>
      </w:pPr>
      <w:rPr>
        <w:rFonts w:hint="eastAsia"/>
      </w:rPr>
    </w:lvl>
  </w:abstractNum>
  <w:abstractNum w:abstractNumId="36">
    <w:nsid w:val="40387373"/>
    <w:multiLevelType w:val="multilevel"/>
    <w:tmpl w:val="40387373"/>
    <w:lvl w:ilvl="0" w:tentative="0">
      <w:start w:val="1"/>
      <w:numFmt w:val="decimal"/>
      <w:lvlText w:val="%1."/>
      <w:lvlJc w:val="left"/>
      <w:pPr>
        <w:ind w:left="360" w:hanging="360"/>
      </w:pPr>
      <w:rPr>
        <w:rFonts w:hint="default"/>
      </w:rPr>
    </w:lvl>
    <w:lvl w:ilvl="1" w:tentative="0">
      <w:start w:val="1"/>
      <w:numFmt w:val="lowerLetter"/>
      <w:pStyle w:val="1036"/>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37">
    <w:nsid w:val="43210F9F"/>
    <w:multiLevelType w:val="multilevel"/>
    <w:tmpl w:val="43210F9F"/>
    <w:lvl w:ilvl="0" w:tentative="0">
      <w:start w:val="1"/>
      <w:numFmt w:val="decimal"/>
      <w:lvlText w:val="%1."/>
      <w:lvlJc w:val="left"/>
      <w:pPr>
        <w:ind w:left="425" w:hanging="425"/>
      </w:pPr>
    </w:lvl>
    <w:lvl w:ilvl="1" w:tentative="0">
      <w:start w:val="1"/>
      <w:numFmt w:val="decimal"/>
      <w:lvlText w:val="%1.%2."/>
      <w:lvlJc w:val="left"/>
      <w:pPr>
        <w:ind w:left="567" w:hanging="567"/>
      </w:pPr>
    </w:lvl>
    <w:lvl w:ilvl="2" w:tentative="0">
      <w:start w:val="1"/>
      <w:numFmt w:val="decimal"/>
      <w:lvlText w:val="%1.%2.%3."/>
      <w:lvlJc w:val="left"/>
      <w:pPr>
        <w:ind w:left="709" w:hanging="709"/>
      </w:pPr>
    </w:lvl>
    <w:lvl w:ilvl="3" w:tentative="0">
      <w:start w:val="1"/>
      <w:numFmt w:val="decimal"/>
      <w:pStyle w:val="141"/>
      <w:lvlText w:val="%4)"/>
      <w:lvlJc w:val="left"/>
      <w:pPr>
        <w:ind w:left="851" w:hanging="851"/>
      </w:pPr>
    </w:lvl>
    <w:lvl w:ilvl="4" w:tentative="0">
      <w:start w:val="1"/>
      <w:numFmt w:val="decimal"/>
      <w:lvlText w:val="%1.%2.%3.%4.%5."/>
      <w:lvlJc w:val="left"/>
      <w:pPr>
        <w:ind w:left="992" w:hanging="992"/>
      </w:pPr>
    </w:lvl>
    <w:lvl w:ilvl="5" w:tentative="0">
      <w:start w:val="1"/>
      <w:numFmt w:val="decimal"/>
      <w:lvlText w:val="%1.%2.%3.%4.%5.%6."/>
      <w:lvlJc w:val="left"/>
      <w:pPr>
        <w:ind w:left="1134" w:hanging="1134"/>
      </w:pPr>
    </w:lvl>
    <w:lvl w:ilvl="6" w:tentative="0">
      <w:start w:val="1"/>
      <w:numFmt w:val="decimal"/>
      <w:lvlText w:val="%1.%2.%3.%4.%5.%6.%7."/>
      <w:lvlJc w:val="left"/>
      <w:pPr>
        <w:ind w:left="1276" w:hanging="1276"/>
      </w:pPr>
    </w:lvl>
    <w:lvl w:ilvl="7" w:tentative="0">
      <w:start w:val="1"/>
      <w:numFmt w:val="decimal"/>
      <w:lvlText w:val="%1.%2.%3.%4.%5.%6.%7.%8."/>
      <w:lvlJc w:val="left"/>
      <w:pPr>
        <w:ind w:left="1418" w:hanging="1418"/>
      </w:pPr>
    </w:lvl>
    <w:lvl w:ilvl="8" w:tentative="0">
      <w:start w:val="1"/>
      <w:numFmt w:val="decimal"/>
      <w:lvlText w:val="%1.%2.%3.%4.%5.%6.%7.%8.%9."/>
      <w:lvlJc w:val="left"/>
      <w:pPr>
        <w:ind w:left="1559" w:hanging="1559"/>
      </w:pPr>
    </w:lvl>
  </w:abstractNum>
  <w:abstractNum w:abstractNumId="38">
    <w:nsid w:val="43F268EA"/>
    <w:multiLevelType w:val="multilevel"/>
    <w:tmpl w:val="43F268EA"/>
    <w:lvl w:ilvl="0" w:tentative="0">
      <w:start w:val="1"/>
      <w:numFmt w:val="decimal"/>
      <w:pStyle w:val="750"/>
      <w:lvlText w:val="%1)"/>
      <w:lvlJc w:val="left"/>
      <w:pPr>
        <w:ind w:left="1260" w:hanging="420"/>
      </w:pPr>
    </w:lvl>
    <w:lvl w:ilvl="1" w:tentative="0">
      <w:start w:val="1"/>
      <w:numFmt w:val="lowerLetter"/>
      <w:lvlText w:val="%2)"/>
      <w:lvlJc w:val="left"/>
      <w:pPr>
        <w:ind w:left="1680" w:hanging="420"/>
      </w:pPr>
    </w:lvl>
    <w:lvl w:ilvl="2" w:tentative="0">
      <w:start w:val="1"/>
      <w:numFmt w:val="lowerRoman"/>
      <w:lvlText w:val="%3."/>
      <w:lvlJc w:val="right"/>
      <w:pPr>
        <w:ind w:left="2100" w:hanging="420"/>
      </w:pPr>
    </w:lvl>
    <w:lvl w:ilvl="3" w:tentative="0">
      <w:start w:val="1"/>
      <w:numFmt w:val="decimal"/>
      <w:lvlText w:val="%4."/>
      <w:lvlJc w:val="left"/>
      <w:pPr>
        <w:ind w:left="2520" w:hanging="420"/>
      </w:pPr>
    </w:lvl>
    <w:lvl w:ilvl="4" w:tentative="0">
      <w:start w:val="1"/>
      <w:numFmt w:val="lowerLetter"/>
      <w:lvlText w:val="%5)"/>
      <w:lvlJc w:val="left"/>
      <w:pPr>
        <w:ind w:left="2940" w:hanging="420"/>
      </w:pPr>
    </w:lvl>
    <w:lvl w:ilvl="5" w:tentative="0">
      <w:start w:val="1"/>
      <w:numFmt w:val="lowerRoman"/>
      <w:lvlText w:val="%6."/>
      <w:lvlJc w:val="right"/>
      <w:pPr>
        <w:ind w:left="3360" w:hanging="420"/>
      </w:pPr>
    </w:lvl>
    <w:lvl w:ilvl="6" w:tentative="0">
      <w:start w:val="1"/>
      <w:numFmt w:val="decimal"/>
      <w:lvlText w:val="%7."/>
      <w:lvlJc w:val="left"/>
      <w:pPr>
        <w:ind w:left="3780" w:hanging="420"/>
      </w:pPr>
    </w:lvl>
    <w:lvl w:ilvl="7" w:tentative="0">
      <w:start w:val="1"/>
      <w:numFmt w:val="lowerLetter"/>
      <w:lvlText w:val="%8)"/>
      <w:lvlJc w:val="left"/>
      <w:pPr>
        <w:ind w:left="4200" w:hanging="420"/>
      </w:pPr>
    </w:lvl>
    <w:lvl w:ilvl="8" w:tentative="0">
      <w:start w:val="1"/>
      <w:numFmt w:val="lowerRoman"/>
      <w:lvlText w:val="%9."/>
      <w:lvlJc w:val="right"/>
      <w:pPr>
        <w:ind w:left="4620" w:hanging="420"/>
      </w:pPr>
    </w:lvl>
  </w:abstractNum>
  <w:abstractNum w:abstractNumId="39">
    <w:nsid w:val="460F79CF"/>
    <w:multiLevelType w:val="multilevel"/>
    <w:tmpl w:val="460F79CF"/>
    <w:lvl w:ilvl="0" w:tentative="0">
      <w:start w:val="1"/>
      <w:numFmt w:val="decimal"/>
      <w:pStyle w:val="622"/>
      <w:lvlText w:val="%1."/>
      <w:lvlJc w:val="left"/>
      <w:pPr>
        <w:tabs>
          <w:tab w:val="left" w:pos="0"/>
        </w:tabs>
        <w:ind w:left="567" w:hanging="57"/>
      </w:pPr>
      <w:rPr>
        <w:rFonts w:hint="eastAsia"/>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40">
    <w:nsid w:val="47F701DB"/>
    <w:multiLevelType w:val="multilevel"/>
    <w:tmpl w:val="47F701DB"/>
    <w:lvl w:ilvl="0" w:tentative="0">
      <w:start w:val="1"/>
      <w:numFmt w:val="decimal"/>
      <w:pStyle w:val="326"/>
      <w:lvlText w:val="&lt;DTL_%1&gt;"/>
      <w:lvlJc w:val="left"/>
      <w:pPr>
        <w:tabs>
          <w:tab w:val="left" w:pos="1304"/>
        </w:tabs>
        <w:ind w:left="1304" w:hanging="1304"/>
      </w:pPr>
      <w:rPr>
        <w:rFonts w:hint="eastAsia"/>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41">
    <w:nsid w:val="4B25047B"/>
    <w:multiLevelType w:val="multilevel"/>
    <w:tmpl w:val="4B25047B"/>
    <w:lvl w:ilvl="0" w:tentative="0">
      <w:start w:val="1"/>
      <w:numFmt w:val="chineseCountingThousand"/>
      <w:pStyle w:val="972"/>
      <w:lvlText w:val="(%1)"/>
      <w:lvlJc w:val="left"/>
      <w:pPr>
        <w:tabs>
          <w:tab w:val="left" w:pos="1455"/>
        </w:tabs>
        <w:ind w:left="195" w:firstLine="600"/>
      </w:pPr>
      <w:rPr>
        <w:rFonts w:hint="default"/>
        <w:sz w:val="28"/>
        <w:szCs w:val="28"/>
      </w:rPr>
    </w:lvl>
    <w:lvl w:ilvl="1" w:tentative="0">
      <w:start w:val="1"/>
      <w:numFmt w:val="lowerLetter"/>
      <w:lvlText w:val="%2)"/>
      <w:lvlJc w:val="left"/>
      <w:pPr>
        <w:tabs>
          <w:tab w:val="left" w:pos="1635"/>
        </w:tabs>
        <w:ind w:left="1635" w:hanging="420"/>
      </w:pPr>
    </w:lvl>
    <w:lvl w:ilvl="2" w:tentative="0">
      <w:start w:val="1"/>
      <w:numFmt w:val="lowerRoman"/>
      <w:lvlText w:val="%3."/>
      <w:lvlJc w:val="right"/>
      <w:pPr>
        <w:tabs>
          <w:tab w:val="left" w:pos="2055"/>
        </w:tabs>
        <w:ind w:left="2055" w:hanging="420"/>
      </w:pPr>
    </w:lvl>
    <w:lvl w:ilvl="3" w:tentative="0">
      <w:start w:val="1"/>
      <w:numFmt w:val="decimal"/>
      <w:lvlText w:val="%4."/>
      <w:lvlJc w:val="left"/>
      <w:pPr>
        <w:tabs>
          <w:tab w:val="left" w:pos="2475"/>
        </w:tabs>
        <w:ind w:left="2475" w:hanging="420"/>
      </w:pPr>
    </w:lvl>
    <w:lvl w:ilvl="4" w:tentative="0">
      <w:start w:val="1"/>
      <w:numFmt w:val="lowerLetter"/>
      <w:lvlText w:val="%5)"/>
      <w:lvlJc w:val="left"/>
      <w:pPr>
        <w:tabs>
          <w:tab w:val="left" w:pos="2895"/>
        </w:tabs>
        <w:ind w:left="2895" w:hanging="420"/>
      </w:pPr>
    </w:lvl>
    <w:lvl w:ilvl="5" w:tentative="0">
      <w:start w:val="1"/>
      <w:numFmt w:val="lowerRoman"/>
      <w:lvlText w:val="%6."/>
      <w:lvlJc w:val="right"/>
      <w:pPr>
        <w:tabs>
          <w:tab w:val="left" w:pos="3315"/>
        </w:tabs>
        <w:ind w:left="3315" w:hanging="420"/>
      </w:pPr>
    </w:lvl>
    <w:lvl w:ilvl="6" w:tentative="0">
      <w:start w:val="1"/>
      <w:numFmt w:val="decimal"/>
      <w:lvlText w:val="%7."/>
      <w:lvlJc w:val="left"/>
      <w:pPr>
        <w:tabs>
          <w:tab w:val="left" w:pos="3735"/>
        </w:tabs>
        <w:ind w:left="3735" w:hanging="420"/>
      </w:pPr>
    </w:lvl>
    <w:lvl w:ilvl="7" w:tentative="0">
      <w:start w:val="1"/>
      <w:numFmt w:val="lowerLetter"/>
      <w:lvlText w:val="%8)"/>
      <w:lvlJc w:val="left"/>
      <w:pPr>
        <w:tabs>
          <w:tab w:val="left" w:pos="4155"/>
        </w:tabs>
        <w:ind w:left="4155" w:hanging="420"/>
      </w:pPr>
    </w:lvl>
    <w:lvl w:ilvl="8" w:tentative="0">
      <w:start w:val="1"/>
      <w:numFmt w:val="lowerRoman"/>
      <w:lvlText w:val="%9."/>
      <w:lvlJc w:val="right"/>
      <w:pPr>
        <w:tabs>
          <w:tab w:val="left" w:pos="4575"/>
        </w:tabs>
        <w:ind w:left="4575" w:hanging="420"/>
      </w:pPr>
    </w:lvl>
  </w:abstractNum>
  <w:abstractNum w:abstractNumId="42">
    <w:nsid w:val="4FF06F4C"/>
    <w:multiLevelType w:val="multilevel"/>
    <w:tmpl w:val="4FF06F4C"/>
    <w:lvl w:ilvl="0" w:tentative="0">
      <w:start w:val="1"/>
      <w:numFmt w:val="decimal"/>
      <w:pStyle w:val="474"/>
      <w:lvlText w:val="%1)"/>
      <w:lvlJc w:val="left"/>
      <w:pPr>
        <w:tabs>
          <w:tab w:val="left" w:pos="840"/>
        </w:tabs>
        <w:ind w:left="840" w:hanging="420"/>
      </w:pPr>
      <w:rPr>
        <w:rFonts w:hint="default" w:ascii="Times New Roman" w:hAnsi="Times New Roman" w:cs="Times New Roman"/>
        <w:b w:val="0"/>
        <w:sz w:val="24"/>
        <w:szCs w:val="24"/>
      </w:rPr>
    </w:lvl>
    <w:lvl w:ilvl="1" w:tentative="0">
      <w:start w:val="1"/>
      <w:numFmt w:val="decimal"/>
      <w:lvlText w:val="%2）"/>
      <w:lvlJc w:val="left"/>
      <w:pPr>
        <w:ind w:left="1200" w:hanging="360"/>
      </w:pPr>
      <w:rPr>
        <w:rFonts w:hint="default"/>
      </w:rPr>
    </w:lvl>
    <w:lvl w:ilvl="2" w:tentative="0">
      <w:start w:val="1"/>
      <w:numFmt w:val="lowerRoman"/>
      <w:lvlText w:val="%3."/>
      <w:lvlJc w:val="right"/>
      <w:pPr>
        <w:tabs>
          <w:tab w:val="left" w:pos="1680"/>
        </w:tabs>
        <w:ind w:left="1680" w:hanging="420"/>
      </w:pPr>
    </w:lvl>
    <w:lvl w:ilvl="3" w:tentative="0">
      <w:start w:val="1"/>
      <w:numFmt w:val="decimal"/>
      <w:lvlText w:val="%4."/>
      <w:lvlJc w:val="left"/>
      <w:pPr>
        <w:tabs>
          <w:tab w:val="left" w:pos="2100"/>
        </w:tabs>
        <w:ind w:left="2100" w:hanging="420"/>
      </w:pPr>
    </w:lvl>
    <w:lvl w:ilvl="4" w:tentative="0">
      <w:start w:val="1"/>
      <w:numFmt w:val="lowerLetter"/>
      <w:lvlText w:val="%5)"/>
      <w:lvlJc w:val="left"/>
      <w:pPr>
        <w:tabs>
          <w:tab w:val="left" w:pos="2520"/>
        </w:tabs>
        <w:ind w:left="2520" w:hanging="420"/>
      </w:pPr>
    </w:lvl>
    <w:lvl w:ilvl="5" w:tentative="0">
      <w:start w:val="1"/>
      <w:numFmt w:val="lowerRoman"/>
      <w:lvlText w:val="%6."/>
      <w:lvlJc w:val="right"/>
      <w:pPr>
        <w:tabs>
          <w:tab w:val="left" w:pos="2940"/>
        </w:tabs>
        <w:ind w:left="2940" w:hanging="420"/>
      </w:pPr>
    </w:lvl>
    <w:lvl w:ilvl="6" w:tentative="0">
      <w:start w:val="1"/>
      <w:numFmt w:val="decimal"/>
      <w:lvlText w:val="%7."/>
      <w:lvlJc w:val="left"/>
      <w:pPr>
        <w:tabs>
          <w:tab w:val="left" w:pos="3360"/>
        </w:tabs>
        <w:ind w:left="3360" w:hanging="420"/>
      </w:pPr>
    </w:lvl>
    <w:lvl w:ilvl="7" w:tentative="0">
      <w:start w:val="1"/>
      <w:numFmt w:val="lowerLetter"/>
      <w:lvlText w:val="%8)"/>
      <w:lvlJc w:val="left"/>
      <w:pPr>
        <w:tabs>
          <w:tab w:val="left" w:pos="3780"/>
        </w:tabs>
        <w:ind w:left="3780" w:hanging="420"/>
      </w:pPr>
    </w:lvl>
    <w:lvl w:ilvl="8" w:tentative="0">
      <w:start w:val="1"/>
      <w:numFmt w:val="lowerRoman"/>
      <w:lvlText w:val="%9."/>
      <w:lvlJc w:val="right"/>
      <w:pPr>
        <w:tabs>
          <w:tab w:val="left" w:pos="4200"/>
        </w:tabs>
        <w:ind w:left="4200" w:hanging="420"/>
      </w:pPr>
    </w:lvl>
  </w:abstractNum>
  <w:abstractNum w:abstractNumId="43">
    <w:nsid w:val="54A871A8"/>
    <w:multiLevelType w:val="multilevel"/>
    <w:tmpl w:val="54A871A8"/>
    <w:lvl w:ilvl="0" w:tentative="0">
      <w:start w:val="1"/>
      <w:numFmt w:val="bullet"/>
      <w:lvlText w:val=""/>
      <w:lvlJc w:val="left"/>
      <w:pPr>
        <w:tabs>
          <w:tab w:val="left" w:pos="964"/>
        </w:tabs>
        <w:ind w:left="964" w:hanging="482"/>
      </w:pPr>
      <w:rPr>
        <w:rFonts w:hint="default" w:ascii="Wingdings" w:hAnsi="Wingdings"/>
      </w:rPr>
    </w:lvl>
    <w:lvl w:ilvl="1" w:tentative="0">
      <w:start w:val="1"/>
      <w:numFmt w:val="bullet"/>
      <w:lvlText w:val=""/>
      <w:lvlJc w:val="left"/>
      <w:pPr>
        <w:tabs>
          <w:tab w:val="left" w:pos="1260"/>
        </w:tabs>
        <w:ind w:left="1260" w:hanging="420"/>
      </w:pPr>
      <w:rPr>
        <w:rFonts w:hint="default" w:ascii="Wingdings" w:hAnsi="Wingdings"/>
      </w:rPr>
    </w:lvl>
    <w:lvl w:ilvl="2" w:tentative="0">
      <w:start w:val="1"/>
      <w:numFmt w:val="bullet"/>
      <w:lvlText w:val=""/>
      <w:lvlJc w:val="left"/>
      <w:pPr>
        <w:tabs>
          <w:tab w:val="left" w:pos="1680"/>
        </w:tabs>
        <w:ind w:left="1680" w:hanging="420"/>
      </w:pPr>
      <w:rPr>
        <w:rFonts w:hint="default" w:ascii="Wingdings" w:hAnsi="Wingdings"/>
      </w:rPr>
    </w:lvl>
    <w:lvl w:ilvl="3" w:tentative="0">
      <w:start w:val="1"/>
      <w:numFmt w:val="bullet"/>
      <w:lvlText w:val=""/>
      <w:lvlJc w:val="left"/>
      <w:pPr>
        <w:tabs>
          <w:tab w:val="left" w:pos="2100"/>
        </w:tabs>
        <w:ind w:left="2100" w:hanging="420"/>
      </w:pPr>
      <w:rPr>
        <w:rFonts w:hint="default" w:ascii="Wingdings" w:hAnsi="Wingdings"/>
      </w:rPr>
    </w:lvl>
    <w:lvl w:ilvl="4" w:tentative="0">
      <w:start w:val="1"/>
      <w:numFmt w:val="bullet"/>
      <w:lvlText w:val=""/>
      <w:lvlJc w:val="left"/>
      <w:pPr>
        <w:tabs>
          <w:tab w:val="left" w:pos="2520"/>
        </w:tabs>
        <w:ind w:left="2520" w:hanging="420"/>
      </w:pPr>
      <w:rPr>
        <w:rFonts w:hint="default" w:ascii="Wingdings" w:hAnsi="Wingdings"/>
      </w:rPr>
    </w:lvl>
    <w:lvl w:ilvl="5" w:tentative="0">
      <w:start w:val="1"/>
      <w:numFmt w:val="bullet"/>
      <w:lvlText w:val=""/>
      <w:lvlJc w:val="left"/>
      <w:pPr>
        <w:tabs>
          <w:tab w:val="left" w:pos="2940"/>
        </w:tabs>
        <w:ind w:left="2940" w:hanging="420"/>
      </w:pPr>
      <w:rPr>
        <w:rFonts w:hint="default" w:ascii="Wingdings" w:hAnsi="Wingdings"/>
      </w:rPr>
    </w:lvl>
    <w:lvl w:ilvl="6" w:tentative="0">
      <w:start w:val="1"/>
      <w:numFmt w:val="bullet"/>
      <w:lvlText w:val=""/>
      <w:lvlJc w:val="left"/>
      <w:pPr>
        <w:tabs>
          <w:tab w:val="left" w:pos="3360"/>
        </w:tabs>
        <w:ind w:left="3360" w:hanging="420"/>
      </w:pPr>
      <w:rPr>
        <w:rFonts w:hint="default" w:ascii="Wingdings" w:hAnsi="Wingdings"/>
      </w:rPr>
    </w:lvl>
    <w:lvl w:ilvl="7" w:tentative="0">
      <w:start w:val="1"/>
      <w:numFmt w:val="bullet"/>
      <w:lvlText w:val=""/>
      <w:lvlJc w:val="left"/>
      <w:pPr>
        <w:tabs>
          <w:tab w:val="left" w:pos="3780"/>
        </w:tabs>
        <w:ind w:left="3780" w:hanging="420"/>
      </w:pPr>
      <w:rPr>
        <w:rFonts w:hint="default" w:ascii="Wingdings" w:hAnsi="Wingdings"/>
      </w:rPr>
    </w:lvl>
    <w:lvl w:ilvl="8" w:tentative="0">
      <w:start w:val="1"/>
      <w:numFmt w:val="bullet"/>
      <w:lvlText w:val=""/>
      <w:lvlJc w:val="left"/>
      <w:pPr>
        <w:tabs>
          <w:tab w:val="left" w:pos="4200"/>
        </w:tabs>
        <w:ind w:left="4200" w:hanging="420"/>
      </w:pPr>
      <w:rPr>
        <w:rFonts w:hint="default" w:ascii="Wingdings" w:hAnsi="Wingdings"/>
      </w:rPr>
    </w:lvl>
  </w:abstractNum>
  <w:abstractNum w:abstractNumId="44">
    <w:nsid w:val="557C2AF5"/>
    <w:multiLevelType w:val="multilevel"/>
    <w:tmpl w:val="557C2AF5"/>
    <w:lvl w:ilvl="0" w:tentative="0">
      <w:start w:val="1"/>
      <w:numFmt w:val="decimal"/>
      <w:pStyle w:val="849"/>
      <w:suff w:val="nothing"/>
      <w:lvlText w:val="图%1　"/>
      <w:lvlJc w:val="left"/>
      <w:pPr>
        <w:ind w:left="0" w:firstLine="0"/>
      </w:pPr>
      <w:rPr>
        <w:rFonts w:hint="eastAsia" w:ascii="黑体" w:hAnsi="Times New Roman" w:eastAsia="黑体"/>
        <w:b w:val="0"/>
        <w:i w:val="0"/>
        <w:sz w:val="21"/>
      </w:rPr>
    </w:lvl>
    <w:lvl w:ilvl="1" w:tentative="0">
      <w:start w:val="1"/>
      <w:numFmt w:val="decimal"/>
      <w:suff w:val="nothing"/>
      <w:lvlText w:val="%1%2　"/>
      <w:lvlJc w:val="left"/>
      <w:pPr>
        <w:ind w:left="0" w:firstLine="0"/>
      </w:pPr>
      <w:rPr>
        <w:rFonts w:hint="default" w:ascii="Times New Roman" w:hAnsi="Times New Roman" w:eastAsia="黑体"/>
        <w:b w:val="0"/>
        <w:i w:val="0"/>
        <w:sz w:val="21"/>
      </w:rPr>
    </w:lvl>
    <w:lvl w:ilvl="2" w:tentative="0">
      <w:start w:val="1"/>
      <w:numFmt w:val="decimal"/>
      <w:suff w:val="nothing"/>
      <w:lvlText w:val="%1%2.%3　"/>
      <w:lvlJc w:val="left"/>
      <w:pPr>
        <w:ind w:left="0" w:firstLine="0"/>
      </w:pPr>
      <w:rPr>
        <w:rFonts w:hint="default" w:ascii="Times New Roman" w:hAnsi="Times New Roman" w:eastAsia="黑体"/>
        <w:b w:val="0"/>
        <w:i w:val="0"/>
        <w:sz w:val="21"/>
      </w:rPr>
    </w:lvl>
    <w:lvl w:ilvl="3" w:tentative="0">
      <w:start w:val="1"/>
      <w:numFmt w:val="decimal"/>
      <w:suff w:val="nothing"/>
      <w:lvlText w:val="%1%2.%3.%4　"/>
      <w:lvlJc w:val="left"/>
      <w:pPr>
        <w:ind w:left="0" w:firstLine="0"/>
      </w:pPr>
      <w:rPr>
        <w:rFonts w:hint="default" w:ascii="Times New Roman" w:hAnsi="Times New Roman" w:eastAsia="黑体"/>
        <w:b w:val="0"/>
        <w:i w:val="0"/>
        <w:sz w:val="21"/>
      </w:rPr>
    </w:lvl>
    <w:lvl w:ilvl="4" w:tentative="0">
      <w:start w:val="1"/>
      <w:numFmt w:val="decimal"/>
      <w:suff w:val="nothing"/>
      <w:lvlText w:val="%1%2.%3.%4.%5　"/>
      <w:lvlJc w:val="left"/>
      <w:pPr>
        <w:ind w:left="0" w:firstLine="0"/>
      </w:pPr>
      <w:rPr>
        <w:rFonts w:hint="default" w:ascii="Times New Roman" w:hAnsi="Times New Roman" w:eastAsia="黑体"/>
        <w:b w:val="0"/>
        <w:i w:val="0"/>
        <w:sz w:val="21"/>
      </w:rPr>
    </w:lvl>
    <w:lvl w:ilvl="5" w:tentative="0">
      <w:start w:val="1"/>
      <w:numFmt w:val="decimal"/>
      <w:suff w:val="nothing"/>
      <w:lvlText w:val="%1%2.%3.%4.%5.%6　"/>
      <w:lvlJc w:val="left"/>
      <w:pPr>
        <w:ind w:left="0" w:firstLine="0"/>
      </w:pPr>
      <w:rPr>
        <w:rFonts w:hint="default" w:ascii="Times New Roman" w:hAnsi="Times New Roman" w:eastAsia="黑体"/>
        <w:b w:val="0"/>
        <w:i w:val="0"/>
        <w:sz w:val="21"/>
      </w:rPr>
    </w:lvl>
    <w:lvl w:ilvl="6" w:tentative="0">
      <w:start w:val="1"/>
      <w:numFmt w:val="decimal"/>
      <w:suff w:val="nothing"/>
      <w:lvlText w:val="%1%2.%3.%4.%5.%6.%7　"/>
      <w:lvlJc w:val="left"/>
      <w:pPr>
        <w:ind w:left="0" w:firstLine="0"/>
      </w:pPr>
      <w:rPr>
        <w:rFonts w:hint="default" w:ascii="Times New Roman" w:hAnsi="Times New Roman" w:eastAsia="黑体"/>
        <w:b w:val="0"/>
        <w:i w:val="0"/>
        <w:sz w:val="21"/>
      </w:rPr>
    </w:lvl>
    <w:lvl w:ilvl="7" w:tentative="0">
      <w:start w:val="1"/>
      <w:numFmt w:val="decimal"/>
      <w:lvlText w:val="%1.%2.%3.%4.%5.%6.%7.%8"/>
      <w:lvlJc w:val="left"/>
      <w:pPr>
        <w:tabs>
          <w:tab w:val="left" w:pos="4351"/>
        </w:tabs>
        <w:ind w:left="3969" w:hanging="1418"/>
      </w:pPr>
      <w:rPr>
        <w:rFonts w:hint="eastAsia"/>
      </w:rPr>
    </w:lvl>
    <w:lvl w:ilvl="8" w:tentative="0">
      <w:start w:val="1"/>
      <w:numFmt w:val="decimal"/>
      <w:lvlText w:val="%1.%2.%3.%4.%5.%6.%7.%8.%9"/>
      <w:lvlJc w:val="left"/>
      <w:pPr>
        <w:tabs>
          <w:tab w:val="left" w:pos="4777"/>
        </w:tabs>
        <w:ind w:left="4677" w:hanging="1700"/>
      </w:pPr>
      <w:rPr>
        <w:rFonts w:hint="eastAsia"/>
      </w:rPr>
    </w:lvl>
  </w:abstractNum>
  <w:abstractNum w:abstractNumId="45">
    <w:nsid w:val="57273A2B"/>
    <w:multiLevelType w:val="multilevel"/>
    <w:tmpl w:val="57273A2B"/>
    <w:lvl w:ilvl="0" w:tentative="0">
      <w:start w:val="1"/>
      <w:numFmt w:val="decimal"/>
      <w:pStyle w:val="333"/>
      <w:lvlText w:val="(%1)"/>
      <w:lvlJc w:val="left"/>
      <w:pPr>
        <w:tabs>
          <w:tab w:val="left" w:pos="420"/>
        </w:tabs>
        <w:ind w:left="420" w:firstLine="0"/>
      </w:pPr>
      <w:rPr>
        <w:rFonts w:hint="eastAsia" w:ascii="Times New Roman" w:hAnsi="Times New Roman" w:cs="Times New Roman"/>
        <w:b w:val="0"/>
        <w:bCs w:val="0"/>
        <w:i w:val="0"/>
        <w:iCs w:val="0"/>
        <w:caps w:val="0"/>
        <w:smallCaps w:val="0"/>
        <w:strike w:val="0"/>
        <w:dstrike w:val="0"/>
        <w:vanish w:val="0"/>
        <w:color w:val="000000"/>
        <w:spacing w:val="0"/>
        <w:position w:val="0"/>
        <w:u w:val="none"/>
        <w:vertAlign w:val="baseline"/>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props3d w14:extrusionH="0" w14:contourW="0" w14:prstMaterial="none"/>
        <w14:scene3d>
          <w14:lightRig w14:rig="threePt" w14:dir="t">
            <w14:rot w14:lat="0" w14:lon="0" w14:rev="0"/>
          </w14:lightRig>
        </w14:scene3d>
        <w14:ligatures w14:val="none"/>
        <w14:numForm w14:val="default"/>
        <w14:numSpacing w14:val="default"/>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46">
    <w:nsid w:val="582F4130"/>
    <w:multiLevelType w:val="singleLevel"/>
    <w:tmpl w:val="582F4130"/>
    <w:lvl w:ilvl="0" w:tentative="0">
      <w:start w:val="1"/>
      <w:numFmt w:val="bullet"/>
      <w:pStyle w:val="324"/>
      <w:lvlText w:val=""/>
      <w:lvlJc w:val="left"/>
      <w:pPr>
        <w:tabs>
          <w:tab w:val="left" w:pos="360"/>
        </w:tabs>
        <w:ind w:left="360" w:hanging="360"/>
      </w:pPr>
      <w:rPr>
        <w:rFonts w:hint="default" w:ascii="Wingdings" w:hAnsi="Wingdings"/>
        <w:b w:val="0"/>
        <w:i w:val="0"/>
        <w:sz w:val="16"/>
      </w:rPr>
    </w:lvl>
  </w:abstractNum>
  <w:abstractNum w:abstractNumId="47">
    <w:nsid w:val="5953030A"/>
    <w:multiLevelType w:val="multilevel"/>
    <w:tmpl w:val="5953030A"/>
    <w:lvl w:ilvl="0" w:tentative="0">
      <w:start w:val="2"/>
      <w:numFmt w:val="decimal"/>
      <w:lvlText w:val="%1"/>
      <w:lvlJc w:val="left"/>
      <w:pPr>
        <w:ind w:left="425" w:hanging="425"/>
      </w:pPr>
      <w:rPr>
        <w:rFonts w:hint="eastAsia"/>
      </w:rPr>
    </w:lvl>
    <w:lvl w:ilvl="1" w:tentative="0">
      <w:start w:val="1"/>
      <w:numFmt w:val="decimal"/>
      <w:lvlText w:val="%1.%2"/>
      <w:lvlJc w:val="left"/>
      <w:pPr>
        <w:ind w:left="992" w:hanging="567"/>
      </w:pPr>
      <w:rPr>
        <w:rFonts w:hint="eastAsia"/>
      </w:rPr>
    </w:lvl>
    <w:lvl w:ilvl="2" w:tentative="0">
      <w:start w:val="1"/>
      <w:numFmt w:val="decimal"/>
      <w:lvlText w:val="%1.%2.%3"/>
      <w:lvlJc w:val="left"/>
      <w:pPr>
        <w:ind w:left="1418" w:hanging="567"/>
      </w:pPr>
      <w:rPr>
        <w:rFonts w:hint="eastAsia"/>
      </w:rPr>
    </w:lvl>
    <w:lvl w:ilvl="3" w:tentative="0">
      <w:start w:val="1"/>
      <w:numFmt w:val="decimal"/>
      <w:lvlText w:val="%1.%2.%3.%4"/>
      <w:lvlJc w:val="left"/>
      <w:pPr>
        <w:ind w:left="1984" w:hanging="708"/>
      </w:pPr>
      <w:rPr>
        <w:rFonts w:hint="eastAsia"/>
      </w:rPr>
    </w:lvl>
    <w:lvl w:ilvl="4" w:tentative="0">
      <w:start w:val="1"/>
      <w:numFmt w:val="decimal"/>
      <w:lvlText w:val="%1.%2.%3.%4.%5"/>
      <w:lvlJc w:val="left"/>
      <w:pPr>
        <w:ind w:left="2551" w:hanging="850"/>
      </w:pPr>
      <w:rPr>
        <w:rFonts w:hint="eastAsia"/>
      </w:rPr>
    </w:lvl>
    <w:lvl w:ilvl="5" w:tentative="0">
      <w:start w:val="1"/>
      <w:numFmt w:val="decimal"/>
      <w:pStyle w:val="312"/>
      <w:lvlText w:val="%1.%2.2.5.2.%6"/>
      <w:lvlJc w:val="left"/>
      <w:pPr>
        <w:ind w:left="3260" w:hanging="1134"/>
      </w:pPr>
      <w:rPr>
        <w:rFonts w:hint="eastAsia"/>
      </w:rPr>
    </w:lvl>
    <w:lvl w:ilvl="6" w:tentative="0">
      <w:start w:val="1"/>
      <w:numFmt w:val="decimal"/>
      <w:lvlText w:val="%1.%2.%3.%4.%5.%6.%7"/>
      <w:lvlJc w:val="left"/>
      <w:pPr>
        <w:ind w:left="3827" w:hanging="1276"/>
      </w:pPr>
      <w:rPr>
        <w:rFonts w:hint="eastAsia"/>
      </w:rPr>
    </w:lvl>
    <w:lvl w:ilvl="7" w:tentative="0">
      <w:start w:val="1"/>
      <w:numFmt w:val="decimal"/>
      <w:lvlText w:val="%1.%2.%3.%4.%5.%6.%7.%8"/>
      <w:lvlJc w:val="left"/>
      <w:pPr>
        <w:ind w:left="4394" w:hanging="1418"/>
      </w:pPr>
      <w:rPr>
        <w:rFonts w:hint="eastAsia"/>
      </w:rPr>
    </w:lvl>
    <w:lvl w:ilvl="8" w:tentative="0">
      <w:start w:val="1"/>
      <w:numFmt w:val="decimal"/>
      <w:lvlText w:val="%1.%2.%3.%4.%5.%6.%7.%8.%9"/>
      <w:lvlJc w:val="left"/>
      <w:pPr>
        <w:ind w:left="5102" w:hanging="1700"/>
      </w:pPr>
      <w:rPr>
        <w:rFonts w:hint="eastAsia"/>
      </w:rPr>
    </w:lvl>
  </w:abstractNum>
  <w:abstractNum w:abstractNumId="48">
    <w:nsid w:val="5B104EDF"/>
    <w:multiLevelType w:val="multilevel"/>
    <w:tmpl w:val="5B104EDF"/>
    <w:lvl w:ilvl="0" w:tentative="0">
      <w:start w:val="1"/>
      <w:numFmt w:val="decimal"/>
      <w:lvlText w:val="%1."/>
      <w:lvlJc w:val="left"/>
      <w:pPr>
        <w:tabs>
          <w:tab w:val="left" w:pos="720"/>
        </w:tabs>
        <w:ind w:left="720" w:hanging="360"/>
      </w:pPr>
      <w:rPr>
        <w:rFonts w:hint="eastAsia"/>
      </w:rPr>
    </w:lvl>
    <w:lvl w:ilvl="1" w:tentative="0">
      <w:start w:val="1"/>
      <w:numFmt w:val="lowerLetter"/>
      <w:pStyle w:val="826"/>
      <w:lvlText w:val="%2."/>
      <w:lvlJc w:val="left"/>
      <w:pPr>
        <w:tabs>
          <w:tab w:val="left" w:pos="1276"/>
        </w:tabs>
        <w:ind w:left="1276" w:hanging="425"/>
      </w:pPr>
      <w:rPr>
        <w:rFonts w:hint="eastAsia"/>
      </w:rPr>
    </w:lvl>
    <w:lvl w:ilvl="2" w:tentative="0">
      <w:start w:val="1"/>
      <w:numFmt w:val="decimal"/>
      <w:lvlText w:val="%3."/>
      <w:lvlJc w:val="left"/>
      <w:pPr>
        <w:tabs>
          <w:tab w:val="left" w:pos="2160"/>
        </w:tabs>
        <w:ind w:left="2160" w:hanging="360"/>
      </w:pPr>
      <w:rPr>
        <w:rFonts w:hint="eastAsia"/>
      </w:rPr>
    </w:lvl>
    <w:lvl w:ilvl="3" w:tentative="0">
      <w:start w:val="1"/>
      <w:numFmt w:val="decimal"/>
      <w:lvlText w:val="%4."/>
      <w:lvlJc w:val="left"/>
      <w:pPr>
        <w:tabs>
          <w:tab w:val="left" w:pos="2880"/>
        </w:tabs>
        <w:ind w:left="2880" w:hanging="360"/>
      </w:pPr>
      <w:rPr>
        <w:rFonts w:hint="eastAsia"/>
      </w:rPr>
    </w:lvl>
    <w:lvl w:ilvl="4" w:tentative="0">
      <w:start w:val="1"/>
      <w:numFmt w:val="decimal"/>
      <w:lvlText w:val="%5."/>
      <w:lvlJc w:val="left"/>
      <w:pPr>
        <w:tabs>
          <w:tab w:val="left" w:pos="3600"/>
        </w:tabs>
        <w:ind w:left="3600" w:hanging="360"/>
      </w:pPr>
      <w:rPr>
        <w:rFonts w:hint="eastAsia"/>
      </w:rPr>
    </w:lvl>
    <w:lvl w:ilvl="5" w:tentative="0">
      <w:start w:val="1"/>
      <w:numFmt w:val="decimal"/>
      <w:lvlText w:val="%6."/>
      <w:lvlJc w:val="left"/>
      <w:pPr>
        <w:tabs>
          <w:tab w:val="left" w:pos="4320"/>
        </w:tabs>
        <w:ind w:left="4320" w:hanging="360"/>
      </w:pPr>
      <w:rPr>
        <w:rFonts w:hint="eastAsia"/>
      </w:rPr>
    </w:lvl>
    <w:lvl w:ilvl="6" w:tentative="0">
      <w:start w:val="1"/>
      <w:numFmt w:val="decimal"/>
      <w:lvlText w:val="%7."/>
      <w:lvlJc w:val="left"/>
      <w:pPr>
        <w:tabs>
          <w:tab w:val="left" w:pos="5040"/>
        </w:tabs>
        <w:ind w:left="5040" w:hanging="360"/>
      </w:pPr>
      <w:rPr>
        <w:rFonts w:hint="eastAsia"/>
      </w:rPr>
    </w:lvl>
    <w:lvl w:ilvl="7" w:tentative="0">
      <w:start w:val="1"/>
      <w:numFmt w:val="decimal"/>
      <w:lvlText w:val="%8."/>
      <w:lvlJc w:val="left"/>
      <w:pPr>
        <w:tabs>
          <w:tab w:val="left" w:pos="5760"/>
        </w:tabs>
        <w:ind w:left="5760" w:hanging="360"/>
      </w:pPr>
      <w:rPr>
        <w:rFonts w:hint="eastAsia"/>
      </w:rPr>
    </w:lvl>
    <w:lvl w:ilvl="8" w:tentative="0">
      <w:start w:val="1"/>
      <w:numFmt w:val="decimal"/>
      <w:lvlText w:val="%9."/>
      <w:lvlJc w:val="left"/>
      <w:pPr>
        <w:tabs>
          <w:tab w:val="left" w:pos="6480"/>
        </w:tabs>
        <w:ind w:left="6480" w:hanging="360"/>
      </w:pPr>
      <w:rPr>
        <w:rFonts w:hint="eastAsia"/>
      </w:rPr>
    </w:lvl>
  </w:abstractNum>
  <w:abstractNum w:abstractNumId="49">
    <w:nsid w:val="5D9A2465"/>
    <w:multiLevelType w:val="multilevel"/>
    <w:tmpl w:val="5D9A2465"/>
    <w:lvl w:ilvl="0" w:tentative="0">
      <w:start w:val="2"/>
      <w:numFmt w:val="decimal"/>
      <w:lvlText w:val="%1"/>
      <w:lvlJc w:val="left"/>
      <w:pPr>
        <w:ind w:left="425" w:hanging="425"/>
      </w:pPr>
      <w:rPr>
        <w:rFonts w:hint="eastAsia"/>
      </w:rPr>
    </w:lvl>
    <w:lvl w:ilvl="1" w:tentative="0">
      <w:start w:val="1"/>
      <w:numFmt w:val="decimal"/>
      <w:lvlText w:val="%1.%2"/>
      <w:lvlJc w:val="left"/>
      <w:pPr>
        <w:ind w:left="992" w:hanging="567"/>
      </w:pPr>
      <w:rPr>
        <w:rFonts w:hint="eastAsia"/>
      </w:rPr>
    </w:lvl>
    <w:lvl w:ilvl="2" w:tentative="0">
      <w:start w:val="1"/>
      <w:numFmt w:val="decimal"/>
      <w:lvlText w:val="%1.%2.%3"/>
      <w:lvlJc w:val="left"/>
      <w:pPr>
        <w:ind w:left="1418" w:hanging="567"/>
      </w:pPr>
      <w:rPr>
        <w:rFonts w:hint="eastAsia"/>
      </w:rPr>
    </w:lvl>
    <w:lvl w:ilvl="3" w:tentative="0">
      <w:start w:val="1"/>
      <w:numFmt w:val="decimal"/>
      <w:lvlText w:val="%1.%2.%3.%4"/>
      <w:lvlJc w:val="left"/>
      <w:pPr>
        <w:ind w:left="1984" w:hanging="708"/>
      </w:pPr>
      <w:rPr>
        <w:rFonts w:hint="eastAsia"/>
      </w:rPr>
    </w:lvl>
    <w:lvl w:ilvl="4" w:tentative="0">
      <w:start w:val="1"/>
      <w:numFmt w:val="decimal"/>
      <w:pStyle w:val="306"/>
      <w:lvlText w:val="%1.%2.2.4.%5"/>
      <w:lvlJc w:val="left"/>
      <w:pPr>
        <w:ind w:left="2551" w:hanging="850"/>
      </w:pPr>
      <w:rPr>
        <w:rFonts w:hint="default" w:ascii="Times New Roman" w:hAnsi="Times New Roman" w:cs="Times New Roman"/>
      </w:rPr>
    </w:lvl>
    <w:lvl w:ilvl="5" w:tentative="0">
      <w:start w:val="1"/>
      <w:numFmt w:val="decimal"/>
      <w:lvlText w:val="%1.%2.%3.%4.%5.%6"/>
      <w:lvlJc w:val="left"/>
      <w:pPr>
        <w:ind w:left="3260" w:hanging="1134"/>
      </w:pPr>
      <w:rPr>
        <w:rFonts w:hint="eastAsia"/>
      </w:rPr>
    </w:lvl>
    <w:lvl w:ilvl="6" w:tentative="0">
      <w:start w:val="1"/>
      <w:numFmt w:val="decimal"/>
      <w:lvlText w:val="%1.%2.%3.%4.%5.%6.%7"/>
      <w:lvlJc w:val="left"/>
      <w:pPr>
        <w:ind w:left="3827" w:hanging="1276"/>
      </w:pPr>
      <w:rPr>
        <w:rFonts w:hint="eastAsia"/>
      </w:rPr>
    </w:lvl>
    <w:lvl w:ilvl="7" w:tentative="0">
      <w:start w:val="1"/>
      <w:numFmt w:val="decimal"/>
      <w:lvlText w:val="%1.%2.%3.%4.%5.%6.%7.%8"/>
      <w:lvlJc w:val="left"/>
      <w:pPr>
        <w:ind w:left="4394" w:hanging="1418"/>
      </w:pPr>
      <w:rPr>
        <w:rFonts w:hint="eastAsia"/>
      </w:rPr>
    </w:lvl>
    <w:lvl w:ilvl="8" w:tentative="0">
      <w:start w:val="1"/>
      <w:numFmt w:val="decimal"/>
      <w:lvlText w:val="%1.%2.%3.%4.%5.%6.%7.%8.%9"/>
      <w:lvlJc w:val="left"/>
      <w:pPr>
        <w:ind w:left="5102" w:hanging="1700"/>
      </w:pPr>
      <w:rPr>
        <w:rFonts w:hint="eastAsia"/>
      </w:rPr>
    </w:lvl>
  </w:abstractNum>
  <w:abstractNum w:abstractNumId="50">
    <w:nsid w:val="5E5D6A98"/>
    <w:multiLevelType w:val="multilevel"/>
    <w:tmpl w:val="5E5D6A98"/>
    <w:lvl w:ilvl="0" w:tentative="0">
      <w:start w:val="2"/>
      <w:numFmt w:val="decimal"/>
      <w:lvlText w:val="%1"/>
      <w:lvlJc w:val="left"/>
      <w:pPr>
        <w:ind w:left="425" w:hanging="425"/>
      </w:pPr>
      <w:rPr>
        <w:rFonts w:hint="eastAsia"/>
      </w:rPr>
    </w:lvl>
    <w:lvl w:ilvl="1" w:tentative="0">
      <w:start w:val="1"/>
      <w:numFmt w:val="decimal"/>
      <w:lvlText w:val="%1.%2"/>
      <w:lvlJc w:val="left"/>
      <w:pPr>
        <w:ind w:left="992" w:hanging="567"/>
      </w:pPr>
      <w:rPr>
        <w:rFonts w:hint="eastAsia"/>
      </w:rPr>
    </w:lvl>
    <w:lvl w:ilvl="2" w:tentative="0">
      <w:start w:val="1"/>
      <w:numFmt w:val="decimal"/>
      <w:lvlText w:val="%1.%2.%3"/>
      <w:lvlJc w:val="left"/>
      <w:pPr>
        <w:ind w:left="1418" w:hanging="567"/>
      </w:pPr>
      <w:rPr>
        <w:rFonts w:hint="eastAsia"/>
      </w:rPr>
    </w:lvl>
    <w:lvl w:ilvl="3" w:tentative="0">
      <w:start w:val="1"/>
      <w:numFmt w:val="decimal"/>
      <w:lvlText w:val="%1.%2.%3.%4"/>
      <w:lvlJc w:val="left"/>
      <w:pPr>
        <w:ind w:left="1984" w:hanging="708"/>
      </w:pPr>
      <w:rPr>
        <w:rFonts w:hint="eastAsia"/>
      </w:rPr>
    </w:lvl>
    <w:lvl w:ilvl="4" w:tentative="0">
      <w:start w:val="1"/>
      <w:numFmt w:val="decimal"/>
      <w:lvlText w:val="%1.%2.%3.%4.%5"/>
      <w:lvlJc w:val="left"/>
      <w:pPr>
        <w:ind w:left="2551" w:hanging="850"/>
      </w:pPr>
      <w:rPr>
        <w:rFonts w:hint="eastAsia"/>
      </w:rPr>
    </w:lvl>
    <w:lvl w:ilvl="5" w:tentative="0">
      <w:start w:val="1"/>
      <w:numFmt w:val="decimal"/>
      <w:pStyle w:val="304"/>
      <w:lvlText w:val="%1.%2.2.3.3.%6"/>
      <w:lvlJc w:val="left"/>
      <w:pPr>
        <w:ind w:left="3260" w:hanging="1134"/>
      </w:pPr>
      <w:rPr>
        <w:rFonts w:hint="eastAsia"/>
      </w:rPr>
    </w:lvl>
    <w:lvl w:ilvl="6" w:tentative="0">
      <w:start w:val="1"/>
      <w:numFmt w:val="decimal"/>
      <w:lvlText w:val="%1.%2.%3.%4.%5.%6.%7"/>
      <w:lvlJc w:val="left"/>
      <w:pPr>
        <w:ind w:left="3827" w:hanging="1276"/>
      </w:pPr>
      <w:rPr>
        <w:rFonts w:hint="eastAsia"/>
      </w:rPr>
    </w:lvl>
    <w:lvl w:ilvl="7" w:tentative="0">
      <w:start w:val="1"/>
      <w:numFmt w:val="decimal"/>
      <w:lvlText w:val="%1.%2.%3.%4.%5.%6.%7.%8"/>
      <w:lvlJc w:val="left"/>
      <w:pPr>
        <w:ind w:left="4394" w:hanging="1418"/>
      </w:pPr>
      <w:rPr>
        <w:rFonts w:hint="eastAsia"/>
      </w:rPr>
    </w:lvl>
    <w:lvl w:ilvl="8" w:tentative="0">
      <w:start w:val="1"/>
      <w:numFmt w:val="decimal"/>
      <w:lvlText w:val="%1.%2.%3.%4.%5.%6.%7.%8.%9"/>
      <w:lvlJc w:val="left"/>
      <w:pPr>
        <w:ind w:left="5102" w:hanging="1700"/>
      </w:pPr>
      <w:rPr>
        <w:rFonts w:hint="eastAsia"/>
      </w:rPr>
    </w:lvl>
  </w:abstractNum>
  <w:abstractNum w:abstractNumId="51">
    <w:nsid w:val="5EC91563"/>
    <w:multiLevelType w:val="multilevel"/>
    <w:tmpl w:val="5EC91563"/>
    <w:lvl w:ilvl="0" w:tentative="0">
      <w:start w:val="1"/>
      <w:numFmt w:val="decimal"/>
      <w:pStyle w:val="469"/>
      <w:lvlText w:val="%1"/>
      <w:lvlJc w:val="left"/>
      <w:pPr>
        <w:ind w:left="420" w:hanging="420"/>
      </w:pPr>
      <w:rPr>
        <w:rFonts w:hint="eastAsia"/>
      </w:rPr>
    </w:lvl>
    <w:lvl w:ilvl="1" w:tentative="0">
      <w:start w:val="1"/>
      <w:numFmt w:val="decimal"/>
      <w:isLgl/>
      <w:lvlText w:val="%1.%2"/>
      <w:lvlJc w:val="left"/>
      <w:pPr>
        <w:ind w:left="375" w:hanging="375"/>
      </w:pPr>
      <w:rPr>
        <w:rFonts w:hint="default"/>
      </w:rPr>
    </w:lvl>
    <w:lvl w:ilvl="2" w:tentative="0">
      <w:start w:val="1"/>
      <w:numFmt w:val="decimal"/>
      <w:isLgl/>
      <w:lvlText w:val="%1.%2.%3"/>
      <w:lvlJc w:val="left"/>
      <w:pPr>
        <w:ind w:left="720" w:hanging="720"/>
      </w:pPr>
      <w:rPr>
        <w:rFonts w:hint="default"/>
      </w:rPr>
    </w:lvl>
    <w:lvl w:ilvl="3" w:tentative="0">
      <w:start w:val="1"/>
      <w:numFmt w:val="decimal"/>
      <w:isLgl/>
      <w:lvlText w:val="%1.%2.%3.%4"/>
      <w:lvlJc w:val="left"/>
      <w:pPr>
        <w:ind w:left="1080" w:hanging="1080"/>
      </w:pPr>
      <w:rPr>
        <w:rFonts w:hint="default"/>
      </w:rPr>
    </w:lvl>
    <w:lvl w:ilvl="4" w:tentative="0">
      <w:start w:val="1"/>
      <w:numFmt w:val="decimal"/>
      <w:isLgl/>
      <w:lvlText w:val="%1.%2.%3.%4.%5"/>
      <w:lvlJc w:val="left"/>
      <w:pPr>
        <w:ind w:left="1080" w:hanging="1080"/>
      </w:pPr>
      <w:rPr>
        <w:rFonts w:hint="default"/>
      </w:rPr>
    </w:lvl>
    <w:lvl w:ilvl="5" w:tentative="0">
      <w:start w:val="1"/>
      <w:numFmt w:val="decimal"/>
      <w:isLgl/>
      <w:lvlText w:val="%1.%2.%3.%4.%5.%6"/>
      <w:lvlJc w:val="left"/>
      <w:pPr>
        <w:ind w:left="1440" w:hanging="1440"/>
      </w:pPr>
      <w:rPr>
        <w:rFonts w:hint="default"/>
      </w:rPr>
    </w:lvl>
    <w:lvl w:ilvl="6" w:tentative="0">
      <w:start w:val="1"/>
      <w:numFmt w:val="decimal"/>
      <w:isLgl/>
      <w:lvlText w:val="%1.%2.%3.%4.%5.%6.%7"/>
      <w:lvlJc w:val="left"/>
      <w:pPr>
        <w:ind w:left="1440" w:hanging="1440"/>
      </w:pPr>
      <w:rPr>
        <w:rFonts w:hint="default"/>
      </w:rPr>
    </w:lvl>
    <w:lvl w:ilvl="7" w:tentative="0">
      <w:start w:val="1"/>
      <w:numFmt w:val="decimal"/>
      <w:isLgl/>
      <w:lvlText w:val="%1.%2.%3.%4.%5.%6.%7.%8"/>
      <w:lvlJc w:val="left"/>
      <w:pPr>
        <w:ind w:left="1800" w:hanging="1800"/>
      </w:pPr>
      <w:rPr>
        <w:rFonts w:hint="default"/>
      </w:rPr>
    </w:lvl>
    <w:lvl w:ilvl="8" w:tentative="0">
      <w:start w:val="1"/>
      <w:numFmt w:val="decimal"/>
      <w:isLgl/>
      <w:lvlText w:val="%1.%2.%3.%4.%5.%6.%7.%8.%9"/>
      <w:lvlJc w:val="left"/>
      <w:pPr>
        <w:ind w:left="2160" w:hanging="2160"/>
      </w:pPr>
      <w:rPr>
        <w:rFonts w:hint="default"/>
      </w:rPr>
    </w:lvl>
  </w:abstractNum>
  <w:abstractNum w:abstractNumId="52">
    <w:nsid w:val="5F951C13"/>
    <w:multiLevelType w:val="multilevel"/>
    <w:tmpl w:val="5F951C13"/>
    <w:lvl w:ilvl="0" w:tentative="0">
      <w:start w:val="1"/>
      <w:numFmt w:val="bullet"/>
      <w:pStyle w:val="637"/>
      <w:lvlText w:val=""/>
      <w:lvlJc w:val="left"/>
      <w:pPr>
        <w:tabs>
          <w:tab w:val="left" w:pos="817"/>
        </w:tabs>
        <w:ind w:left="250" w:firstLine="170"/>
      </w:pPr>
      <w:rPr>
        <w:rFonts w:hint="default" w:ascii="Wingdings" w:hAnsi="Wingdings"/>
      </w:rPr>
    </w:lvl>
    <w:lvl w:ilvl="1" w:tentative="0">
      <w:start w:val="1"/>
      <w:numFmt w:val="decimal"/>
      <w:lvlText w:val="%2、"/>
      <w:lvlJc w:val="left"/>
      <w:pPr>
        <w:tabs>
          <w:tab w:val="left" w:pos="1560"/>
        </w:tabs>
        <w:ind w:left="1560" w:hanging="720"/>
      </w:pPr>
      <w:rPr>
        <w:rFonts w:hint="eastAsia"/>
      </w:rPr>
    </w:lvl>
    <w:lvl w:ilvl="2" w:tentative="0">
      <w:start w:val="1"/>
      <w:numFmt w:val="lowerRoman"/>
      <w:lvlText w:val="%3."/>
      <w:lvlJc w:val="right"/>
      <w:pPr>
        <w:tabs>
          <w:tab w:val="left" w:pos="1680"/>
        </w:tabs>
        <w:ind w:left="1680" w:hanging="420"/>
      </w:pPr>
    </w:lvl>
    <w:lvl w:ilvl="3" w:tentative="0">
      <w:start w:val="1"/>
      <w:numFmt w:val="decimal"/>
      <w:lvlText w:val="%4."/>
      <w:lvlJc w:val="left"/>
      <w:pPr>
        <w:tabs>
          <w:tab w:val="left" w:pos="2100"/>
        </w:tabs>
        <w:ind w:left="2100" w:hanging="420"/>
      </w:pPr>
    </w:lvl>
    <w:lvl w:ilvl="4" w:tentative="0">
      <w:start w:val="1"/>
      <w:numFmt w:val="lowerLetter"/>
      <w:lvlText w:val="%5)"/>
      <w:lvlJc w:val="left"/>
      <w:pPr>
        <w:tabs>
          <w:tab w:val="left" w:pos="2520"/>
        </w:tabs>
        <w:ind w:left="2520" w:hanging="420"/>
      </w:pPr>
    </w:lvl>
    <w:lvl w:ilvl="5" w:tentative="0">
      <w:start w:val="1"/>
      <w:numFmt w:val="lowerRoman"/>
      <w:lvlText w:val="%6."/>
      <w:lvlJc w:val="right"/>
      <w:pPr>
        <w:tabs>
          <w:tab w:val="left" w:pos="2940"/>
        </w:tabs>
        <w:ind w:left="2940" w:hanging="420"/>
      </w:pPr>
    </w:lvl>
    <w:lvl w:ilvl="6" w:tentative="0">
      <w:start w:val="1"/>
      <w:numFmt w:val="decimal"/>
      <w:lvlText w:val="%7."/>
      <w:lvlJc w:val="left"/>
      <w:pPr>
        <w:tabs>
          <w:tab w:val="left" w:pos="3360"/>
        </w:tabs>
        <w:ind w:left="3360" w:hanging="420"/>
      </w:pPr>
    </w:lvl>
    <w:lvl w:ilvl="7" w:tentative="0">
      <w:start w:val="1"/>
      <w:numFmt w:val="lowerLetter"/>
      <w:lvlText w:val="%8)"/>
      <w:lvlJc w:val="left"/>
      <w:pPr>
        <w:tabs>
          <w:tab w:val="left" w:pos="3780"/>
        </w:tabs>
        <w:ind w:left="3780" w:hanging="420"/>
      </w:pPr>
    </w:lvl>
    <w:lvl w:ilvl="8" w:tentative="0">
      <w:start w:val="1"/>
      <w:numFmt w:val="lowerRoman"/>
      <w:lvlText w:val="%9."/>
      <w:lvlJc w:val="right"/>
      <w:pPr>
        <w:tabs>
          <w:tab w:val="left" w:pos="4200"/>
        </w:tabs>
        <w:ind w:left="4200" w:hanging="420"/>
      </w:pPr>
    </w:lvl>
  </w:abstractNum>
  <w:abstractNum w:abstractNumId="53">
    <w:nsid w:val="621D3DF3"/>
    <w:multiLevelType w:val="multilevel"/>
    <w:tmpl w:val="621D3DF3"/>
    <w:lvl w:ilvl="0" w:tentative="0">
      <w:start w:val="1"/>
      <w:numFmt w:val="bullet"/>
      <w:pStyle w:val="542"/>
      <w:lvlText w:val=""/>
      <w:lvlJc w:val="left"/>
      <w:pPr>
        <w:tabs>
          <w:tab w:val="left" w:pos="720"/>
        </w:tabs>
        <w:ind w:left="720" w:hanging="420"/>
      </w:pPr>
      <w:rPr>
        <w:rFonts w:hint="default" w:ascii="Wingdings" w:hAnsi="Wingdings"/>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54">
    <w:nsid w:val="646260FA"/>
    <w:multiLevelType w:val="multilevel"/>
    <w:tmpl w:val="646260FA"/>
    <w:lvl w:ilvl="0" w:tentative="0">
      <w:start w:val="1"/>
      <w:numFmt w:val="decimal"/>
      <w:pStyle w:val="434"/>
      <w:suff w:val="nothing"/>
      <w:lvlText w:val="表%1　"/>
      <w:lvlJc w:val="left"/>
      <w:pPr>
        <w:ind w:left="3686" w:firstLine="0"/>
      </w:pPr>
      <w:rPr>
        <w:rFonts w:hint="eastAsia" w:ascii="黑体" w:hAnsi="Times New Roman" w:eastAsia="黑体"/>
        <w:b w:val="0"/>
        <w:i w:val="0"/>
        <w:sz w:val="21"/>
      </w:rPr>
    </w:lvl>
    <w:lvl w:ilvl="1" w:tentative="0">
      <w:start w:val="1"/>
      <w:numFmt w:val="decimal"/>
      <w:lvlText w:val="%1.%2"/>
      <w:lvlJc w:val="left"/>
      <w:pPr>
        <w:tabs>
          <w:tab w:val="left" w:pos="992"/>
        </w:tabs>
        <w:ind w:left="992" w:hanging="567"/>
      </w:pPr>
      <w:rPr>
        <w:rFonts w:hint="eastAsia"/>
      </w:rPr>
    </w:lvl>
    <w:lvl w:ilvl="2" w:tentative="0">
      <w:start w:val="1"/>
      <w:numFmt w:val="decimal"/>
      <w:lvlText w:val="%1.%2.%3"/>
      <w:lvlJc w:val="left"/>
      <w:pPr>
        <w:tabs>
          <w:tab w:val="left" w:pos="1418"/>
        </w:tabs>
        <w:ind w:left="1418" w:hanging="567"/>
      </w:pPr>
      <w:rPr>
        <w:rFonts w:hint="eastAsia"/>
      </w:rPr>
    </w:lvl>
    <w:lvl w:ilvl="3" w:tentative="0">
      <w:start w:val="1"/>
      <w:numFmt w:val="decimal"/>
      <w:lvlText w:val="%1.%2.%3.%4"/>
      <w:lvlJc w:val="left"/>
      <w:pPr>
        <w:tabs>
          <w:tab w:val="left" w:pos="1984"/>
        </w:tabs>
        <w:ind w:left="1984" w:hanging="708"/>
      </w:pPr>
      <w:rPr>
        <w:rFonts w:hint="eastAsia"/>
      </w:rPr>
    </w:lvl>
    <w:lvl w:ilvl="4" w:tentative="0">
      <w:start w:val="1"/>
      <w:numFmt w:val="decimal"/>
      <w:lvlText w:val="%1.%2.%3.%4.%5"/>
      <w:lvlJc w:val="left"/>
      <w:pPr>
        <w:tabs>
          <w:tab w:val="left" w:pos="2551"/>
        </w:tabs>
        <w:ind w:left="2551" w:hanging="850"/>
      </w:pPr>
      <w:rPr>
        <w:rFonts w:hint="eastAsia"/>
      </w:rPr>
    </w:lvl>
    <w:lvl w:ilvl="5" w:tentative="0">
      <w:start w:val="1"/>
      <w:numFmt w:val="decimal"/>
      <w:lvlText w:val="%1.%2.%3.%4.%5.%6"/>
      <w:lvlJc w:val="left"/>
      <w:pPr>
        <w:tabs>
          <w:tab w:val="left" w:pos="3260"/>
        </w:tabs>
        <w:ind w:left="3260" w:hanging="1134"/>
      </w:pPr>
      <w:rPr>
        <w:rFonts w:hint="eastAsia"/>
      </w:rPr>
    </w:lvl>
    <w:lvl w:ilvl="6" w:tentative="0">
      <w:start w:val="1"/>
      <w:numFmt w:val="decimal"/>
      <w:lvlText w:val="%1.%2.%3.%4.%5.%6.%7"/>
      <w:lvlJc w:val="left"/>
      <w:pPr>
        <w:tabs>
          <w:tab w:val="left" w:pos="3827"/>
        </w:tabs>
        <w:ind w:left="3827" w:hanging="1276"/>
      </w:pPr>
      <w:rPr>
        <w:rFonts w:hint="eastAsia"/>
      </w:rPr>
    </w:lvl>
    <w:lvl w:ilvl="7" w:tentative="0">
      <w:start w:val="1"/>
      <w:numFmt w:val="decimal"/>
      <w:lvlText w:val="%1.%2.%3.%4.%5.%6.%7.%8"/>
      <w:lvlJc w:val="left"/>
      <w:pPr>
        <w:tabs>
          <w:tab w:val="left" w:pos="4394"/>
        </w:tabs>
        <w:ind w:left="4394" w:hanging="1418"/>
      </w:pPr>
      <w:rPr>
        <w:rFonts w:hint="eastAsia"/>
      </w:rPr>
    </w:lvl>
    <w:lvl w:ilvl="8" w:tentative="0">
      <w:start w:val="1"/>
      <w:numFmt w:val="decimal"/>
      <w:lvlText w:val="%1.%2.%3.%4.%5.%6.%7.%8.%9"/>
      <w:lvlJc w:val="left"/>
      <w:pPr>
        <w:tabs>
          <w:tab w:val="left" w:pos="5102"/>
        </w:tabs>
        <w:ind w:left="5102" w:hanging="1700"/>
      </w:pPr>
      <w:rPr>
        <w:rFonts w:hint="eastAsia"/>
      </w:rPr>
    </w:lvl>
  </w:abstractNum>
  <w:abstractNum w:abstractNumId="55">
    <w:nsid w:val="66F93050"/>
    <w:multiLevelType w:val="multilevel"/>
    <w:tmpl w:val="66F93050"/>
    <w:lvl w:ilvl="0" w:tentative="0">
      <w:start w:val="2"/>
      <w:numFmt w:val="decimal"/>
      <w:lvlText w:val="%1"/>
      <w:lvlJc w:val="left"/>
      <w:pPr>
        <w:ind w:left="425" w:hanging="425"/>
      </w:pPr>
      <w:rPr>
        <w:rFonts w:hint="eastAsia"/>
      </w:rPr>
    </w:lvl>
    <w:lvl w:ilvl="1" w:tentative="0">
      <w:start w:val="1"/>
      <w:numFmt w:val="decimal"/>
      <w:lvlText w:val="%1.%2"/>
      <w:lvlJc w:val="left"/>
      <w:pPr>
        <w:ind w:left="992" w:hanging="567"/>
      </w:pPr>
      <w:rPr>
        <w:rFonts w:hint="eastAsia"/>
      </w:rPr>
    </w:lvl>
    <w:lvl w:ilvl="2" w:tentative="0">
      <w:start w:val="1"/>
      <w:numFmt w:val="decimal"/>
      <w:lvlText w:val="%1.%2.%3"/>
      <w:lvlJc w:val="left"/>
      <w:pPr>
        <w:ind w:left="1418" w:hanging="567"/>
      </w:pPr>
      <w:rPr>
        <w:rFonts w:hint="eastAsia"/>
      </w:rPr>
    </w:lvl>
    <w:lvl w:ilvl="3" w:tentative="0">
      <w:start w:val="1"/>
      <w:numFmt w:val="decimal"/>
      <w:lvlText w:val="%1.%2.%3.%4"/>
      <w:lvlJc w:val="left"/>
      <w:pPr>
        <w:ind w:left="1984" w:hanging="708"/>
      </w:pPr>
      <w:rPr>
        <w:rFonts w:hint="eastAsia"/>
      </w:rPr>
    </w:lvl>
    <w:lvl w:ilvl="4" w:tentative="0">
      <w:start w:val="1"/>
      <w:numFmt w:val="decimal"/>
      <w:pStyle w:val="295"/>
      <w:lvlText w:val="%1.%2.2.3.%5"/>
      <w:lvlJc w:val="left"/>
      <w:pPr>
        <w:ind w:left="2551" w:hanging="850"/>
      </w:pPr>
      <w:rPr>
        <w:rFonts w:hint="eastAsia"/>
      </w:rPr>
    </w:lvl>
    <w:lvl w:ilvl="5" w:tentative="0">
      <w:start w:val="1"/>
      <w:numFmt w:val="decimal"/>
      <w:pStyle w:val="296"/>
      <w:lvlText w:val="%1.%2.2.3.%5.%6"/>
      <w:lvlJc w:val="left"/>
      <w:pPr>
        <w:ind w:left="3260" w:hanging="1134"/>
      </w:pPr>
      <w:rPr>
        <w:rFonts w:hint="default" w:ascii="Times New Roman" w:hAnsi="Times New Roman" w:cs="Times New Roman"/>
      </w:rPr>
    </w:lvl>
    <w:lvl w:ilvl="6" w:tentative="0">
      <w:start w:val="1"/>
      <w:numFmt w:val="decimal"/>
      <w:lvlText w:val="%1.%2.%3.%4.%5.%6.%7"/>
      <w:lvlJc w:val="left"/>
      <w:pPr>
        <w:ind w:left="3827" w:hanging="1276"/>
      </w:pPr>
      <w:rPr>
        <w:rFonts w:hint="eastAsia"/>
      </w:rPr>
    </w:lvl>
    <w:lvl w:ilvl="7" w:tentative="0">
      <w:start w:val="1"/>
      <w:numFmt w:val="decimal"/>
      <w:lvlText w:val="%1.%2.%3.%4.%5.%6.%7.%8"/>
      <w:lvlJc w:val="left"/>
      <w:pPr>
        <w:ind w:left="4394" w:hanging="1418"/>
      </w:pPr>
      <w:rPr>
        <w:rFonts w:hint="eastAsia"/>
      </w:rPr>
    </w:lvl>
    <w:lvl w:ilvl="8" w:tentative="0">
      <w:start w:val="1"/>
      <w:numFmt w:val="decimal"/>
      <w:lvlText w:val="%1.%2.%3.%4.%5.%6.%7.%8.%9"/>
      <w:lvlJc w:val="left"/>
      <w:pPr>
        <w:ind w:left="5102" w:hanging="1700"/>
      </w:pPr>
      <w:rPr>
        <w:rFonts w:hint="eastAsia"/>
      </w:rPr>
    </w:lvl>
  </w:abstractNum>
  <w:abstractNum w:abstractNumId="56">
    <w:nsid w:val="6883480C"/>
    <w:multiLevelType w:val="multilevel"/>
    <w:tmpl w:val="6883480C"/>
    <w:lvl w:ilvl="0" w:tentative="0">
      <w:start w:val="1"/>
      <w:numFmt w:val="decimal"/>
      <w:pStyle w:val="632"/>
      <w:lvlText w:val="%1)"/>
      <w:lvlJc w:val="left"/>
      <w:pPr>
        <w:tabs>
          <w:tab w:val="left" w:pos="839"/>
        </w:tabs>
        <w:ind w:left="0" w:firstLine="420"/>
      </w:pPr>
      <w:rPr>
        <w:rFonts w:hint="eastAsia"/>
      </w:rPr>
    </w:lvl>
    <w:lvl w:ilvl="1" w:tentative="0">
      <w:start w:val="1"/>
      <w:numFmt w:val="lowerLetter"/>
      <w:lvlText w:val="%2."/>
      <w:lvlJc w:val="left"/>
      <w:pPr>
        <w:tabs>
          <w:tab w:val="left" w:pos="839"/>
        </w:tabs>
        <w:ind w:left="0" w:firstLine="420"/>
      </w:pPr>
      <w:rPr>
        <w:rFonts w:hint="eastAsia"/>
      </w:rPr>
    </w:lvl>
    <w:lvl w:ilvl="2" w:tentative="0">
      <w:start w:val="1"/>
      <w:numFmt w:val="none"/>
      <w:lvlRestart w:val="0"/>
      <w:lvlText w:val=""/>
      <w:lvlJc w:val="left"/>
      <w:pPr>
        <w:tabs>
          <w:tab w:val="left" w:pos="1140"/>
        </w:tabs>
        <w:ind w:left="1140" w:hanging="432"/>
      </w:pPr>
      <w:rPr>
        <w:rFonts w:hint="eastAsia"/>
      </w:rPr>
    </w:lvl>
    <w:lvl w:ilvl="3" w:tentative="0">
      <w:start w:val="1"/>
      <w:numFmt w:val="none"/>
      <w:lvlRestart w:val="0"/>
      <w:lvlText w:val=""/>
      <w:lvlJc w:val="right"/>
      <w:pPr>
        <w:tabs>
          <w:tab w:val="left" w:pos="1284"/>
        </w:tabs>
        <w:ind w:left="1284" w:hanging="144"/>
      </w:pPr>
      <w:rPr>
        <w:rFonts w:hint="eastAsia"/>
      </w:rPr>
    </w:lvl>
    <w:lvl w:ilvl="4" w:tentative="0">
      <w:start w:val="1"/>
      <w:numFmt w:val="none"/>
      <w:lvlRestart w:val="0"/>
      <w:lvlText w:val="%5"/>
      <w:lvlJc w:val="left"/>
      <w:pPr>
        <w:tabs>
          <w:tab w:val="left" w:pos="1428"/>
        </w:tabs>
        <w:ind w:left="1428" w:hanging="432"/>
      </w:pPr>
      <w:rPr>
        <w:rFonts w:hint="eastAsia"/>
      </w:rPr>
    </w:lvl>
    <w:lvl w:ilvl="5" w:tentative="0">
      <w:start w:val="1"/>
      <w:numFmt w:val="none"/>
      <w:lvlRestart w:val="0"/>
      <w:lvlText w:val="%6"/>
      <w:lvlJc w:val="left"/>
      <w:pPr>
        <w:tabs>
          <w:tab w:val="left" w:pos="1572"/>
        </w:tabs>
        <w:ind w:left="1572" w:hanging="432"/>
      </w:pPr>
      <w:rPr>
        <w:rFonts w:hint="eastAsia"/>
      </w:rPr>
    </w:lvl>
    <w:lvl w:ilvl="6" w:tentative="0">
      <w:start w:val="1"/>
      <w:numFmt w:val="none"/>
      <w:lvlRestart w:val="0"/>
      <w:lvlText w:val="%7"/>
      <w:lvlJc w:val="right"/>
      <w:pPr>
        <w:tabs>
          <w:tab w:val="left" w:pos="1716"/>
        </w:tabs>
        <w:ind w:left="1716" w:hanging="288"/>
      </w:pPr>
      <w:rPr>
        <w:rFonts w:hint="eastAsia"/>
      </w:rPr>
    </w:lvl>
    <w:lvl w:ilvl="7" w:tentative="0">
      <w:start w:val="1"/>
      <w:numFmt w:val="none"/>
      <w:lvlRestart w:val="0"/>
      <w:lvlText w:val="%8"/>
      <w:lvlJc w:val="left"/>
      <w:pPr>
        <w:tabs>
          <w:tab w:val="left" w:pos="1860"/>
        </w:tabs>
        <w:ind w:left="1860" w:hanging="432"/>
      </w:pPr>
      <w:rPr>
        <w:rFonts w:hint="eastAsia"/>
      </w:rPr>
    </w:lvl>
    <w:lvl w:ilvl="8" w:tentative="0">
      <w:start w:val="1"/>
      <w:numFmt w:val="none"/>
      <w:lvlRestart w:val="0"/>
      <w:lvlText w:val="%9"/>
      <w:lvlJc w:val="right"/>
      <w:pPr>
        <w:tabs>
          <w:tab w:val="left" w:pos="2004"/>
        </w:tabs>
        <w:ind w:left="2004" w:hanging="144"/>
      </w:pPr>
      <w:rPr>
        <w:rFonts w:hint="eastAsia"/>
      </w:rPr>
    </w:lvl>
  </w:abstractNum>
  <w:abstractNum w:abstractNumId="57">
    <w:nsid w:val="6CEA2025"/>
    <w:multiLevelType w:val="multilevel"/>
    <w:tmpl w:val="6CEA2025"/>
    <w:lvl w:ilvl="0" w:tentative="0">
      <w:start w:val="1"/>
      <w:numFmt w:val="decimal"/>
      <w:pStyle w:val="915"/>
      <w:lvlText w:val="2.%1"/>
      <w:lvlJc w:val="left"/>
      <w:pPr>
        <w:tabs>
          <w:tab w:val="left" w:pos="360"/>
        </w:tabs>
        <w:ind w:left="0" w:firstLine="0"/>
      </w:pPr>
      <w:rPr>
        <w:rFonts w:hint="eastAsia" w:ascii="黑体" w:hAnsi="Times New Roman" w:eastAsia="黑体"/>
        <w:b/>
        <w:i w:val="0"/>
        <w:sz w:val="20"/>
      </w:rPr>
    </w:lvl>
    <w:lvl w:ilvl="1" w:tentative="0">
      <w:start w:val="1"/>
      <w:numFmt w:val="decimal"/>
      <w:pStyle w:val="916"/>
      <w:lvlText w:val="2.%1.%2"/>
      <w:lvlJc w:val="left"/>
      <w:pPr>
        <w:tabs>
          <w:tab w:val="left" w:pos="720"/>
        </w:tabs>
        <w:ind w:left="0" w:firstLine="0"/>
      </w:pPr>
      <w:rPr>
        <w:rFonts w:hint="eastAsia" w:ascii="黑体" w:hAnsi="Times New Roman" w:eastAsia="黑体"/>
        <w:b/>
        <w:i w:val="0"/>
        <w:sz w:val="20"/>
      </w:rPr>
    </w:lvl>
    <w:lvl w:ilvl="2" w:tentative="0">
      <w:start w:val="1"/>
      <w:numFmt w:val="decimal"/>
      <w:pStyle w:val="917"/>
      <w:lvlText w:val="2.%1.%2.%3"/>
      <w:lvlJc w:val="left"/>
      <w:pPr>
        <w:tabs>
          <w:tab w:val="left" w:pos="720"/>
        </w:tabs>
        <w:ind w:left="0" w:firstLine="0"/>
      </w:pPr>
      <w:rPr>
        <w:rFonts w:hint="eastAsia" w:ascii="黑体" w:hAnsi="Times New Roman" w:eastAsia="黑体"/>
        <w:b/>
        <w:i w:val="0"/>
        <w:sz w:val="20"/>
      </w:rPr>
    </w:lvl>
    <w:lvl w:ilvl="3" w:tentative="0">
      <w:start w:val="1"/>
      <w:numFmt w:val="decimal"/>
      <w:lvlText w:val="2.%1.%2.%3.%4"/>
      <w:lvlJc w:val="left"/>
      <w:pPr>
        <w:tabs>
          <w:tab w:val="left" w:pos="1080"/>
        </w:tabs>
        <w:ind w:left="0" w:firstLine="0"/>
      </w:pPr>
      <w:rPr>
        <w:rFonts w:hint="eastAsia" w:ascii="黑体" w:hAnsi="Times New Roman" w:eastAsia="黑体"/>
        <w:b/>
        <w:i w:val="0"/>
        <w:sz w:val="20"/>
      </w:rPr>
    </w:lvl>
    <w:lvl w:ilvl="4" w:tentative="0">
      <w:start w:val="1"/>
      <w:numFmt w:val="decimal"/>
      <w:lvlText w:val="2.%1.%2.%3.%4.%5"/>
      <w:lvlJc w:val="left"/>
      <w:pPr>
        <w:tabs>
          <w:tab w:val="left" w:pos="1440"/>
        </w:tabs>
        <w:ind w:left="0" w:firstLine="0"/>
      </w:pPr>
      <w:rPr>
        <w:rFonts w:hint="eastAsia" w:ascii="黑体" w:hAnsi="Times New Roman" w:eastAsia="黑体"/>
        <w:b/>
        <w:i w:val="0"/>
        <w:sz w:val="20"/>
      </w:rPr>
    </w:lvl>
    <w:lvl w:ilvl="5" w:tentative="0">
      <w:start w:val="1"/>
      <w:numFmt w:val="decimal"/>
      <w:lvlText w:val="    %6"/>
      <w:lvlJc w:val="left"/>
      <w:pPr>
        <w:tabs>
          <w:tab w:val="left" w:pos="1021"/>
        </w:tabs>
        <w:ind w:left="1021" w:hanging="1021"/>
      </w:pPr>
      <w:rPr>
        <w:rFonts w:hint="eastAsia" w:ascii="黑体" w:hAnsi="Times New Roman" w:eastAsia="黑体"/>
        <w:b/>
        <w:i w:val="0"/>
        <w:sz w:val="21"/>
      </w:rPr>
    </w:lvl>
    <w:lvl w:ilvl="6" w:tentative="0">
      <w:start w:val="1"/>
      <w:numFmt w:val="decimal"/>
      <w:lvlRestart w:val="4"/>
      <w:lvlText w:val="表 %2.%3.%4-%7"/>
      <w:lvlJc w:val="left"/>
      <w:pPr>
        <w:tabs>
          <w:tab w:val="left" w:pos="1080"/>
        </w:tabs>
        <w:ind w:left="0" w:firstLine="0"/>
      </w:pPr>
      <w:rPr>
        <w:rFonts w:hint="eastAsia" w:ascii="黑体" w:hAnsi="Times New Roman" w:eastAsia="黑体"/>
        <w:b/>
        <w:i w:val="0"/>
        <w:sz w:val="21"/>
      </w:rPr>
    </w:lvl>
    <w:lvl w:ilvl="7" w:tentative="0">
      <w:start w:val="1"/>
      <w:numFmt w:val="decimal"/>
      <w:lvlRestart w:val="4"/>
      <w:lvlText w:val="图 %2.%3.%4-%8"/>
      <w:lvlJc w:val="left"/>
      <w:pPr>
        <w:tabs>
          <w:tab w:val="left" w:pos="1080"/>
        </w:tabs>
        <w:ind w:left="0" w:firstLine="0"/>
      </w:pPr>
      <w:rPr>
        <w:rFonts w:hint="eastAsia" w:ascii="黑体" w:eastAsia="黑体"/>
        <w:b/>
        <w:i w:val="0"/>
        <w:sz w:val="21"/>
      </w:rPr>
    </w:lvl>
    <w:lvl w:ilvl="8" w:tentative="0">
      <w:start w:val="1"/>
      <w:numFmt w:val="decimal"/>
      <w:lvlRestart w:val="6"/>
      <w:lvlText w:val="      %9)"/>
      <w:lvlJc w:val="left"/>
      <w:pPr>
        <w:tabs>
          <w:tab w:val="left" w:pos="1080"/>
        </w:tabs>
        <w:ind w:left="0" w:firstLine="0"/>
      </w:pPr>
      <w:rPr>
        <w:rFonts w:hint="eastAsia" w:ascii="黑体" w:hAnsi="华文细黑" w:eastAsia="黑体"/>
        <w:b/>
        <w:i w:val="0"/>
        <w:sz w:val="21"/>
      </w:rPr>
    </w:lvl>
  </w:abstractNum>
  <w:abstractNum w:abstractNumId="58">
    <w:nsid w:val="6D3C6BD5"/>
    <w:multiLevelType w:val="multilevel"/>
    <w:tmpl w:val="6D3C6BD5"/>
    <w:lvl w:ilvl="0" w:tentative="0">
      <w:start w:val="2"/>
      <w:numFmt w:val="decimal"/>
      <w:lvlText w:val="%1"/>
      <w:lvlJc w:val="left"/>
      <w:pPr>
        <w:ind w:left="425" w:hanging="425"/>
      </w:pPr>
      <w:rPr>
        <w:rFonts w:hint="eastAsia"/>
      </w:rPr>
    </w:lvl>
    <w:lvl w:ilvl="1" w:tentative="0">
      <w:start w:val="1"/>
      <w:numFmt w:val="decimal"/>
      <w:lvlText w:val="%1.%2"/>
      <w:lvlJc w:val="left"/>
      <w:pPr>
        <w:ind w:left="992" w:hanging="567"/>
      </w:pPr>
      <w:rPr>
        <w:rFonts w:hint="eastAsia"/>
      </w:rPr>
    </w:lvl>
    <w:lvl w:ilvl="2" w:tentative="0">
      <w:start w:val="1"/>
      <w:numFmt w:val="decimal"/>
      <w:lvlText w:val="%1.%2.%3"/>
      <w:lvlJc w:val="left"/>
      <w:pPr>
        <w:ind w:left="1418" w:hanging="567"/>
      </w:pPr>
      <w:rPr>
        <w:rFonts w:hint="eastAsia"/>
      </w:rPr>
    </w:lvl>
    <w:lvl w:ilvl="3" w:tentative="0">
      <w:start w:val="1"/>
      <w:numFmt w:val="decimal"/>
      <w:lvlText w:val="%1.%2.%3.%4"/>
      <w:lvlJc w:val="left"/>
      <w:pPr>
        <w:ind w:left="1984" w:hanging="708"/>
      </w:pPr>
      <w:rPr>
        <w:rFonts w:hint="eastAsia"/>
      </w:rPr>
    </w:lvl>
    <w:lvl w:ilvl="4" w:tentative="0">
      <w:start w:val="1"/>
      <w:numFmt w:val="decimal"/>
      <w:pStyle w:val="308"/>
      <w:lvlText w:val="%1.%2.2.5.%5"/>
      <w:lvlJc w:val="left"/>
      <w:pPr>
        <w:ind w:left="2551" w:hanging="850"/>
      </w:pPr>
      <w:rPr>
        <w:rFonts w:hint="default" w:ascii="Times New Roman" w:hAnsi="Times New Roman" w:cs="Times New Roman"/>
      </w:rPr>
    </w:lvl>
    <w:lvl w:ilvl="5" w:tentative="0">
      <w:start w:val="1"/>
      <w:numFmt w:val="decimal"/>
      <w:pStyle w:val="310"/>
      <w:lvlText w:val="%1.%2.2.5.%5.%6"/>
      <w:lvlJc w:val="left"/>
      <w:pPr>
        <w:ind w:left="3260" w:hanging="1134"/>
      </w:pPr>
      <w:rPr>
        <w:rFonts w:hint="eastAsia"/>
      </w:rPr>
    </w:lvl>
    <w:lvl w:ilvl="6" w:tentative="0">
      <w:start w:val="1"/>
      <w:numFmt w:val="decimal"/>
      <w:lvlText w:val="%1.%2.%3.%4.%5.%6.%7"/>
      <w:lvlJc w:val="left"/>
      <w:pPr>
        <w:ind w:left="3827" w:hanging="1276"/>
      </w:pPr>
      <w:rPr>
        <w:rFonts w:hint="eastAsia"/>
      </w:rPr>
    </w:lvl>
    <w:lvl w:ilvl="7" w:tentative="0">
      <w:start w:val="1"/>
      <w:numFmt w:val="decimal"/>
      <w:lvlText w:val="%1.%2.%3.%4.%5.%6.%7.%8"/>
      <w:lvlJc w:val="left"/>
      <w:pPr>
        <w:ind w:left="4394" w:hanging="1418"/>
      </w:pPr>
      <w:rPr>
        <w:rFonts w:hint="eastAsia"/>
      </w:rPr>
    </w:lvl>
    <w:lvl w:ilvl="8" w:tentative="0">
      <w:start w:val="1"/>
      <w:numFmt w:val="decimal"/>
      <w:lvlText w:val="%1.%2.%3.%4.%5.%6.%7.%8.%9"/>
      <w:lvlJc w:val="left"/>
      <w:pPr>
        <w:ind w:left="5102" w:hanging="1700"/>
      </w:pPr>
      <w:rPr>
        <w:rFonts w:hint="eastAsia"/>
      </w:rPr>
    </w:lvl>
  </w:abstractNum>
  <w:abstractNum w:abstractNumId="59">
    <w:nsid w:val="6FC10865"/>
    <w:multiLevelType w:val="multilevel"/>
    <w:tmpl w:val="6FC10865"/>
    <w:lvl w:ilvl="0" w:tentative="0">
      <w:start w:val="2"/>
      <w:numFmt w:val="decimal"/>
      <w:lvlText w:val="%1"/>
      <w:lvlJc w:val="left"/>
      <w:pPr>
        <w:ind w:left="425" w:hanging="425"/>
      </w:pPr>
      <w:rPr>
        <w:rFonts w:hint="eastAsia"/>
      </w:rPr>
    </w:lvl>
    <w:lvl w:ilvl="1" w:tentative="0">
      <w:start w:val="1"/>
      <w:numFmt w:val="decimal"/>
      <w:lvlText w:val="%1.%2"/>
      <w:lvlJc w:val="left"/>
      <w:pPr>
        <w:ind w:left="992" w:hanging="567"/>
      </w:pPr>
      <w:rPr>
        <w:rFonts w:hint="eastAsia"/>
      </w:rPr>
    </w:lvl>
    <w:lvl w:ilvl="2" w:tentative="0">
      <w:start w:val="1"/>
      <w:numFmt w:val="decimal"/>
      <w:lvlText w:val="%1.%2.%3"/>
      <w:lvlJc w:val="left"/>
      <w:pPr>
        <w:ind w:left="1418" w:hanging="567"/>
      </w:pPr>
      <w:rPr>
        <w:rFonts w:hint="eastAsia"/>
      </w:rPr>
    </w:lvl>
    <w:lvl w:ilvl="3" w:tentative="0">
      <w:start w:val="1"/>
      <w:numFmt w:val="decimal"/>
      <w:lvlText w:val="%1.%2.%3.%4"/>
      <w:lvlJc w:val="left"/>
      <w:pPr>
        <w:ind w:left="1984" w:hanging="708"/>
      </w:pPr>
      <w:rPr>
        <w:rFonts w:hint="eastAsia"/>
      </w:rPr>
    </w:lvl>
    <w:lvl w:ilvl="4" w:tentative="0">
      <w:start w:val="1"/>
      <w:numFmt w:val="decimal"/>
      <w:lvlText w:val="%1.%2.2.2.%5"/>
      <w:lvlJc w:val="left"/>
      <w:pPr>
        <w:ind w:left="2551" w:hanging="850"/>
      </w:pPr>
      <w:rPr>
        <w:rFonts w:hint="eastAsia"/>
      </w:rPr>
    </w:lvl>
    <w:lvl w:ilvl="5" w:tentative="0">
      <w:start w:val="1"/>
      <w:numFmt w:val="decimal"/>
      <w:pStyle w:val="293"/>
      <w:lvlText w:val="%1.%2.2.2.%5.%6"/>
      <w:lvlJc w:val="left"/>
      <w:pPr>
        <w:ind w:left="3260" w:hanging="1134"/>
      </w:pPr>
      <w:rPr>
        <w:rFonts w:hint="eastAsia"/>
      </w:rPr>
    </w:lvl>
    <w:lvl w:ilvl="6" w:tentative="0">
      <w:start w:val="1"/>
      <w:numFmt w:val="decimal"/>
      <w:lvlText w:val="%1.%2.%3.%4.%5.%6.%7"/>
      <w:lvlJc w:val="left"/>
      <w:pPr>
        <w:ind w:left="3827" w:hanging="1276"/>
      </w:pPr>
      <w:rPr>
        <w:rFonts w:hint="eastAsia"/>
      </w:rPr>
    </w:lvl>
    <w:lvl w:ilvl="7" w:tentative="0">
      <w:start w:val="1"/>
      <w:numFmt w:val="decimal"/>
      <w:lvlText w:val="%1.%2.%3.%4.%5.%6.%7.%8"/>
      <w:lvlJc w:val="left"/>
      <w:pPr>
        <w:ind w:left="4394" w:hanging="1418"/>
      </w:pPr>
      <w:rPr>
        <w:rFonts w:hint="eastAsia"/>
      </w:rPr>
    </w:lvl>
    <w:lvl w:ilvl="8" w:tentative="0">
      <w:start w:val="1"/>
      <w:numFmt w:val="decimal"/>
      <w:lvlText w:val="%1.%2.%3.%4.%5.%6.%7.%8.%9"/>
      <w:lvlJc w:val="left"/>
      <w:pPr>
        <w:ind w:left="5102" w:hanging="1700"/>
      </w:pPr>
      <w:rPr>
        <w:rFonts w:hint="eastAsia"/>
      </w:rPr>
    </w:lvl>
  </w:abstractNum>
  <w:abstractNum w:abstractNumId="60">
    <w:nsid w:val="723B1E07"/>
    <w:multiLevelType w:val="multilevel"/>
    <w:tmpl w:val="723B1E07"/>
    <w:lvl w:ilvl="0" w:tentative="0">
      <w:start w:val="1"/>
      <w:numFmt w:val="bullet"/>
      <w:pStyle w:val="566"/>
      <w:lvlText w:val=""/>
      <w:lvlJc w:val="left"/>
      <w:pPr>
        <w:tabs>
          <w:tab w:val="left" w:pos="794"/>
        </w:tabs>
        <w:ind w:left="794" w:hanging="374"/>
      </w:pPr>
      <w:rPr>
        <w:rFonts w:hint="default" w:ascii="Wingdings" w:hAnsi="Wingdings"/>
        <w:b/>
        <w:i w:val="0"/>
        <w:sz w:val="21"/>
      </w:rPr>
    </w:lvl>
    <w:lvl w:ilvl="1" w:tentative="0">
      <w:start w:val="1"/>
      <w:numFmt w:val="bullet"/>
      <w:lvlText w:val=""/>
      <w:lvlJc w:val="left"/>
      <w:pPr>
        <w:tabs>
          <w:tab w:val="left" w:pos="1260"/>
        </w:tabs>
        <w:ind w:left="1260" w:hanging="420"/>
      </w:pPr>
      <w:rPr>
        <w:rFonts w:hint="default" w:ascii="Wingdings" w:hAnsi="Wingdings"/>
      </w:rPr>
    </w:lvl>
    <w:lvl w:ilvl="2" w:tentative="0">
      <w:start w:val="1"/>
      <w:numFmt w:val="bullet"/>
      <w:lvlText w:val=""/>
      <w:lvlJc w:val="left"/>
      <w:pPr>
        <w:tabs>
          <w:tab w:val="left" w:pos="1680"/>
        </w:tabs>
        <w:ind w:left="1680" w:hanging="420"/>
      </w:pPr>
      <w:rPr>
        <w:rFonts w:hint="default" w:ascii="Wingdings" w:hAnsi="Wingdings"/>
      </w:rPr>
    </w:lvl>
    <w:lvl w:ilvl="3" w:tentative="0">
      <w:start w:val="1"/>
      <w:numFmt w:val="bullet"/>
      <w:lvlText w:val=""/>
      <w:lvlJc w:val="left"/>
      <w:pPr>
        <w:tabs>
          <w:tab w:val="left" w:pos="2100"/>
        </w:tabs>
        <w:ind w:left="2100" w:hanging="420"/>
      </w:pPr>
      <w:rPr>
        <w:rFonts w:hint="default" w:ascii="Wingdings" w:hAnsi="Wingdings"/>
      </w:rPr>
    </w:lvl>
    <w:lvl w:ilvl="4" w:tentative="0">
      <w:start w:val="1"/>
      <w:numFmt w:val="bullet"/>
      <w:lvlText w:val=""/>
      <w:lvlJc w:val="left"/>
      <w:pPr>
        <w:tabs>
          <w:tab w:val="left" w:pos="2520"/>
        </w:tabs>
        <w:ind w:left="2520" w:hanging="420"/>
      </w:pPr>
      <w:rPr>
        <w:rFonts w:hint="default" w:ascii="Wingdings" w:hAnsi="Wingdings"/>
      </w:rPr>
    </w:lvl>
    <w:lvl w:ilvl="5" w:tentative="0">
      <w:start w:val="1"/>
      <w:numFmt w:val="bullet"/>
      <w:lvlText w:val=""/>
      <w:lvlJc w:val="left"/>
      <w:pPr>
        <w:tabs>
          <w:tab w:val="left" w:pos="2940"/>
        </w:tabs>
        <w:ind w:left="2940" w:hanging="420"/>
      </w:pPr>
      <w:rPr>
        <w:rFonts w:hint="default" w:ascii="Wingdings" w:hAnsi="Wingdings"/>
      </w:rPr>
    </w:lvl>
    <w:lvl w:ilvl="6" w:tentative="0">
      <w:start w:val="1"/>
      <w:numFmt w:val="bullet"/>
      <w:lvlText w:val=""/>
      <w:lvlJc w:val="left"/>
      <w:pPr>
        <w:tabs>
          <w:tab w:val="left" w:pos="3360"/>
        </w:tabs>
        <w:ind w:left="3360" w:hanging="420"/>
      </w:pPr>
      <w:rPr>
        <w:rFonts w:hint="default" w:ascii="Wingdings" w:hAnsi="Wingdings"/>
      </w:rPr>
    </w:lvl>
    <w:lvl w:ilvl="7" w:tentative="0">
      <w:start w:val="1"/>
      <w:numFmt w:val="bullet"/>
      <w:lvlText w:val=""/>
      <w:lvlJc w:val="left"/>
      <w:pPr>
        <w:tabs>
          <w:tab w:val="left" w:pos="3780"/>
        </w:tabs>
        <w:ind w:left="3780" w:hanging="420"/>
      </w:pPr>
      <w:rPr>
        <w:rFonts w:hint="default" w:ascii="Wingdings" w:hAnsi="Wingdings"/>
      </w:rPr>
    </w:lvl>
    <w:lvl w:ilvl="8" w:tentative="0">
      <w:start w:val="1"/>
      <w:numFmt w:val="bullet"/>
      <w:lvlText w:val=""/>
      <w:lvlJc w:val="left"/>
      <w:pPr>
        <w:tabs>
          <w:tab w:val="left" w:pos="4200"/>
        </w:tabs>
        <w:ind w:left="4200" w:hanging="420"/>
      </w:pPr>
      <w:rPr>
        <w:rFonts w:hint="default" w:ascii="Wingdings" w:hAnsi="Wingdings"/>
      </w:rPr>
    </w:lvl>
  </w:abstractNum>
  <w:abstractNum w:abstractNumId="61">
    <w:nsid w:val="725A42D9"/>
    <w:multiLevelType w:val="multilevel"/>
    <w:tmpl w:val="725A42D9"/>
    <w:lvl w:ilvl="0" w:tentative="0">
      <w:start w:val="1"/>
      <w:numFmt w:val="bullet"/>
      <w:pStyle w:val="331"/>
      <w:lvlText w:val=""/>
      <w:lvlJc w:val="left"/>
      <w:pPr>
        <w:tabs>
          <w:tab w:val="left" w:pos="420"/>
        </w:tabs>
        <w:ind w:left="420" w:hanging="420"/>
      </w:pPr>
      <w:rPr>
        <w:rFonts w:hint="default" w:ascii="Wingdings" w:hAnsi="Wingdings"/>
      </w:rPr>
    </w:lvl>
    <w:lvl w:ilvl="1" w:tentative="0">
      <w:start w:val="1"/>
      <w:numFmt w:val="bullet"/>
      <w:lvlText w:val=""/>
      <w:lvlJc w:val="left"/>
      <w:pPr>
        <w:tabs>
          <w:tab w:val="left" w:pos="840"/>
        </w:tabs>
        <w:ind w:left="840" w:hanging="420"/>
      </w:pPr>
      <w:rPr>
        <w:rFonts w:hint="default" w:ascii="Wingdings" w:hAnsi="Wingdings"/>
      </w:rPr>
    </w:lvl>
    <w:lvl w:ilvl="2" w:tentative="0">
      <w:start w:val="1"/>
      <w:numFmt w:val="bullet"/>
      <w:lvlText w:val=""/>
      <w:lvlJc w:val="left"/>
      <w:pPr>
        <w:tabs>
          <w:tab w:val="left" w:pos="1260"/>
        </w:tabs>
        <w:ind w:left="1260" w:hanging="420"/>
      </w:pPr>
      <w:rPr>
        <w:rFonts w:hint="default" w:ascii="Wingdings" w:hAnsi="Wingdings"/>
      </w:rPr>
    </w:lvl>
    <w:lvl w:ilvl="3" w:tentative="0">
      <w:start w:val="1"/>
      <w:numFmt w:val="bullet"/>
      <w:lvlText w:val=""/>
      <w:lvlJc w:val="left"/>
      <w:pPr>
        <w:tabs>
          <w:tab w:val="left" w:pos="1680"/>
        </w:tabs>
        <w:ind w:left="1680" w:hanging="420"/>
      </w:pPr>
      <w:rPr>
        <w:rFonts w:hint="default" w:ascii="Wingdings" w:hAnsi="Wingdings"/>
      </w:rPr>
    </w:lvl>
    <w:lvl w:ilvl="4" w:tentative="0">
      <w:start w:val="1"/>
      <w:numFmt w:val="bullet"/>
      <w:lvlText w:val=""/>
      <w:lvlJc w:val="left"/>
      <w:pPr>
        <w:tabs>
          <w:tab w:val="left" w:pos="2100"/>
        </w:tabs>
        <w:ind w:left="2100" w:hanging="420"/>
      </w:pPr>
      <w:rPr>
        <w:rFonts w:hint="default" w:ascii="Wingdings" w:hAnsi="Wingdings"/>
      </w:rPr>
    </w:lvl>
    <w:lvl w:ilvl="5" w:tentative="0">
      <w:start w:val="1"/>
      <w:numFmt w:val="bullet"/>
      <w:lvlText w:val=""/>
      <w:lvlJc w:val="left"/>
      <w:pPr>
        <w:tabs>
          <w:tab w:val="left" w:pos="2520"/>
        </w:tabs>
        <w:ind w:left="2520" w:hanging="420"/>
      </w:pPr>
      <w:rPr>
        <w:rFonts w:hint="default" w:ascii="Wingdings" w:hAnsi="Wingdings"/>
      </w:rPr>
    </w:lvl>
    <w:lvl w:ilvl="6" w:tentative="0">
      <w:start w:val="1"/>
      <w:numFmt w:val="bullet"/>
      <w:lvlText w:val=""/>
      <w:lvlJc w:val="left"/>
      <w:pPr>
        <w:tabs>
          <w:tab w:val="left" w:pos="2940"/>
        </w:tabs>
        <w:ind w:left="2940" w:hanging="420"/>
      </w:pPr>
      <w:rPr>
        <w:rFonts w:hint="default" w:ascii="Wingdings" w:hAnsi="Wingdings"/>
      </w:rPr>
    </w:lvl>
    <w:lvl w:ilvl="7" w:tentative="0">
      <w:start w:val="1"/>
      <w:numFmt w:val="bullet"/>
      <w:lvlText w:val=""/>
      <w:lvlJc w:val="left"/>
      <w:pPr>
        <w:tabs>
          <w:tab w:val="left" w:pos="3360"/>
        </w:tabs>
        <w:ind w:left="3360" w:hanging="420"/>
      </w:pPr>
      <w:rPr>
        <w:rFonts w:hint="default" w:ascii="Wingdings" w:hAnsi="Wingdings"/>
      </w:rPr>
    </w:lvl>
    <w:lvl w:ilvl="8" w:tentative="0">
      <w:start w:val="1"/>
      <w:numFmt w:val="bullet"/>
      <w:lvlText w:val=""/>
      <w:lvlJc w:val="left"/>
      <w:pPr>
        <w:tabs>
          <w:tab w:val="left" w:pos="3780"/>
        </w:tabs>
        <w:ind w:left="3780" w:hanging="420"/>
      </w:pPr>
      <w:rPr>
        <w:rFonts w:hint="default" w:ascii="Wingdings" w:hAnsi="Wingdings"/>
      </w:rPr>
    </w:lvl>
  </w:abstractNum>
  <w:abstractNum w:abstractNumId="62">
    <w:nsid w:val="76502088"/>
    <w:multiLevelType w:val="multilevel"/>
    <w:tmpl w:val="76502088"/>
    <w:lvl w:ilvl="0" w:tentative="0">
      <w:start w:val="1"/>
      <w:numFmt w:val="decimal"/>
      <w:lvlText w:val="%1"/>
      <w:lvlJc w:val="left"/>
      <w:pPr>
        <w:tabs>
          <w:tab w:val="left" w:pos="432"/>
        </w:tabs>
        <w:ind w:left="432" w:hanging="432"/>
      </w:pPr>
      <w:rPr>
        <w:rFonts w:hint="eastAsia"/>
      </w:rPr>
    </w:lvl>
    <w:lvl w:ilvl="1" w:tentative="0">
      <w:start w:val="1"/>
      <w:numFmt w:val="decimal"/>
      <w:lvlText w:val="%1.%2"/>
      <w:lvlJc w:val="left"/>
      <w:pPr>
        <w:tabs>
          <w:tab w:val="left" w:pos="576"/>
        </w:tabs>
        <w:ind w:left="576" w:hanging="576"/>
      </w:pPr>
      <w:rPr>
        <w:rFonts w:hint="eastAsia"/>
      </w:rPr>
    </w:lvl>
    <w:lvl w:ilvl="2" w:tentative="0">
      <w:start w:val="1"/>
      <w:numFmt w:val="decimal"/>
      <w:lvlText w:val="%1.%2.%3"/>
      <w:lvlJc w:val="left"/>
      <w:pPr>
        <w:tabs>
          <w:tab w:val="left" w:pos="720"/>
        </w:tabs>
        <w:ind w:left="720" w:hanging="720"/>
      </w:pPr>
      <w:rPr>
        <w:rFonts w:hint="eastAsia"/>
      </w:rPr>
    </w:lvl>
    <w:lvl w:ilvl="3" w:tentative="0">
      <w:start w:val="1"/>
      <w:numFmt w:val="decimal"/>
      <w:lvlText w:val="%1.%2.%3.%4"/>
      <w:lvlJc w:val="left"/>
      <w:pPr>
        <w:tabs>
          <w:tab w:val="left" w:pos="864"/>
        </w:tabs>
        <w:ind w:left="864" w:hanging="864"/>
      </w:pPr>
      <w:rPr>
        <w:rFonts w:hint="eastAsia"/>
      </w:rPr>
    </w:lvl>
    <w:lvl w:ilvl="4" w:tentative="0">
      <w:start w:val="1"/>
      <w:numFmt w:val="decimal"/>
      <w:lvlText w:val="%1.%2.%3.%4.%5"/>
      <w:lvlJc w:val="left"/>
      <w:pPr>
        <w:tabs>
          <w:tab w:val="left" w:pos="1008"/>
        </w:tabs>
        <w:ind w:left="1008" w:hanging="1008"/>
      </w:pPr>
      <w:rPr>
        <w:rFonts w:hint="eastAsia"/>
      </w:rPr>
    </w:lvl>
    <w:lvl w:ilvl="5" w:tentative="0">
      <w:start w:val="1"/>
      <w:numFmt w:val="decimal"/>
      <w:lvlText w:val="%1.%2.%3.%4.%5.%6"/>
      <w:lvlJc w:val="left"/>
      <w:pPr>
        <w:tabs>
          <w:tab w:val="left" w:pos="1152"/>
        </w:tabs>
        <w:ind w:left="1152" w:hanging="1152"/>
      </w:pPr>
      <w:rPr>
        <w:rFonts w:hint="eastAsia"/>
      </w:rPr>
    </w:lvl>
    <w:lvl w:ilvl="6" w:tentative="0">
      <w:start w:val="1"/>
      <w:numFmt w:val="decimal"/>
      <w:lvlText w:val="%1.%2.%3.%4.%5.%6.%7"/>
      <w:lvlJc w:val="left"/>
      <w:pPr>
        <w:tabs>
          <w:tab w:val="left" w:pos="1296"/>
        </w:tabs>
        <w:ind w:left="1296" w:hanging="1296"/>
      </w:pPr>
      <w:rPr>
        <w:rFonts w:hint="eastAsia"/>
      </w:rPr>
    </w:lvl>
    <w:lvl w:ilvl="7" w:tentative="0">
      <w:start w:val="1"/>
      <w:numFmt w:val="decimal"/>
      <w:lvlText w:val="%1.%2.%3.%4.%5.%6.%7.%8"/>
      <w:lvlJc w:val="left"/>
      <w:pPr>
        <w:tabs>
          <w:tab w:val="left" w:pos="1440"/>
        </w:tabs>
        <w:ind w:left="1440" w:hanging="1440"/>
      </w:pPr>
      <w:rPr>
        <w:rFonts w:hint="eastAsia"/>
      </w:rPr>
    </w:lvl>
    <w:lvl w:ilvl="8" w:tentative="0">
      <w:start w:val="1"/>
      <w:numFmt w:val="decimal"/>
      <w:lvlText w:val="%1.%2.%3.%4.%5.%6.%7.%8.%9"/>
      <w:lvlJc w:val="left"/>
      <w:pPr>
        <w:tabs>
          <w:tab w:val="left" w:pos="1584"/>
        </w:tabs>
        <w:ind w:left="1584" w:hanging="1584"/>
      </w:pPr>
      <w:rPr>
        <w:rFonts w:hint="eastAsia"/>
      </w:rPr>
    </w:lvl>
  </w:abstractNum>
  <w:abstractNum w:abstractNumId="63">
    <w:nsid w:val="78896388"/>
    <w:multiLevelType w:val="multilevel"/>
    <w:tmpl w:val="78896388"/>
    <w:lvl w:ilvl="0" w:tentative="0">
      <w:start w:val="1"/>
      <w:numFmt w:val="decimal"/>
      <w:pStyle w:val="715"/>
      <w:lvlText w:val="%1)"/>
      <w:lvlJc w:val="left"/>
      <w:pPr>
        <w:ind w:left="420" w:hanging="420"/>
      </w:pPr>
      <w:rPr>
        <w:rFonts w:hint="default"/>
      </w:rPr>
    </w:lvl>
    <w:lvl w:ilvl="1" w:tentative="0">
      <w:start w:val="1"/>
      <w:numFmt w:val="bullet"/>
      <w:lvlText w:val=""/>
      <w:lvlJc w:val="left"/>
      <w:pPr>
        <w:ind w:left="840" w:hanging="420"/>
      </w:pPr>
      <w:rPr>
        <w:rFonts w:hint="default" w:ascii="Wingdings" w:hAnsi="Wingdings"/>
      </w:rPr>
    </w:lvl>
    <w:lvl w:ilvl="2" w:tentative="0">
      <w:start w:val="1"/>
      <w:numFmt w:val="bullet"/>
      <w:lvlText w:val=""/>
      <w:lvlJc w:val="left"/>
      <w:pPr>
        <w:ind w:left="1260" w:hanging="420"/>
      </w:pPr>
      <w:rPr>
        <w:rFonts w:hint="default" w:ascii="Wingdings" w:hAnsi="Wingdings"/>
      </w:rPr>
    </w:lvl>
    <w:lvl w:ilvl="3" w:tentative="0">
      <w:start w:val="1"/>
      <w:numFmt w:val="bullet"/>
      <w:lvlText w:val=""/>
      <w:lvlJc w:val="left"/>
      <w:pPr>
        <w:ind w:left="1680" w:hanging="420"/>
      </w:pPr>
      <w:rPr>
        <w:rFonts w:hint="default" w:ascii="Wingdings" w:hAnsi="Wingdings"/>
      </w:rPr>
    </w:lvl>
    <w:lvl w:ilvl="4" w:tentative="0">
      <w:start w:val="1"/>
      <w:numFmt w:val="bullet"/>
      <w:lvlText w:val=""/>
      <w:lvlJc w:val="left"/>
      <w:pPr>
        <w:ind w:left="2100" w:hanging="420"/>
      </w:pPr>
      <w:rPr>
        <w:rFonts w:hint="default" w:ascii="Wingdings" w:hAnsi="Wingdings"/>
      </w:rPr>
    </w:lvl>
    <w:lvl w:ilvl="5" w:tentative="0">
      <w:start w:val="1"/>
      <w:numFmt w:val="bullet"/>
      <w:lvlText w:val=""/>
      <w:lvlJc w:val="left"/>
      <w:pPr>
        <w:ind w:left="2520" w:hanging="420"/>
      </w:pPr>
      <w:rPr>
        <w:rFonts w:hint="default" w:ascii="Wingdings" w:hAnsi="Wingdings"/>
      </w:rPr>
    </w:lvl>
    <w:lvl w:ilvl="6" w:tentative="0">
      <w:start w:val="1"/>
      <w:numFmt w:val="bullet"/>
      <w:lvlText w:val=""/>
      <w:lvlJc w:val="left"/>
      <w:pPr>
        <w:ind w:left="2940" w:hanging="420"/>
      </w:pPr>
      <w:rPr>
        <w:rFonts w:hint="default" w:ascii="Wingdings" w:hAnsi="Wingdings"/>
      </w:rPr>
    </w:lvl>
    <w:lvl w:ilvl="7" w:tentative="0">
      <w:start w:val="1"/>
      <w:numFmt w:val="bullet"/>
      <w:lvlText w:val=""/>
      <w:lvlJc w:val="left"/>
      <w:pPr>
        <w:ind w:left="3360" w:hanging="420"/>
      </w:pPr>
      <w:rPr>
        <w:rFonts w:hint="default" w:ascii="Wingdings" w:hAnsi="Wingdings"/>
      </w:rPr>
    </w:lvl>
    <w:lvl w:ilvl="8" w:tentative="0">
      <w:start w:val="1"/>
      <w:numFmt w:val="bullet"/>
      <w:lvlText w:val=""/>
      <w:lvlJc w:val="left"/>
      <w:pPr>
        <w:ind w:left="3780" w:hanging="420"/>
      </w:pPr>
      <w:rPr>
        <w:rFonts w:hint="default" w:ascii="Wingdings" w:hAnsi="Wingdings"/>
      </w:rPr>
    </w:lvl>
  </w:abstractNum>
  <w:num w:numId="1">
    <w:abstractNumId w:val="30"/>
  </w:num>
  <w:num w:numId="2">
    <w:abstractNumId w:val="33"/>
  </w:num>
  <w:num w:numId="3">
    <w:abstractNumId w:val="22"/>
  </w:num>
  <w:num w:numId="4">
    <w:abstractNumId w:val="34"/>
  </w:num>
  <w:num w:numId="5">
    <w:abstractNumId w:val="37"/>
  </w:num>
  <w:num w:numId="6">
    <w:abstractNumId w:val="8"/>
  </w:num>
  <w:num w:numId="7">
    <w:abstractNumId w:val="28"/>
  </w:num>
  <w:num w:numId="8">
    <w:abstractNumId w:val="13"/>
  </w:num>
  <w:num w:numId="9">
    <w:abstractNumId w:val="7"/>
  </w:num>
  <w:num w:numId="10">
    <w:abstractNumId w:val="59"/>
  </w:num>
  <w:num w:numId="11">
    <w:abstractNumId w:val="55"/>
  </w:num>
  <w:num w:numId="12">
    <w:abstractNumId w:val="29"/>
  </w:num>
  <w:num w:numId="13">
    <w:abstractNumId w:val="50"/>
  </w:num>
  <w:num w:numId="14">
    <w:abstractNumId w:val="49"/>
  </w:num>
  <w:num w:numId="15">
    <w:abstractNumId w:val="58"/>
  </w:num>
  <w:num w:numId="16">
    <w:abstractNumId w:val="47"/>
  </w:num>
  <w:num w:numId="17">
    <w:abstractNumId w:val="46"/>
  </w:num>
  <w:num w:numId="18">
    <w:abstractNumId w:val="11"/>
  </w:num>
  <w:num w:numId="19">
    <w:abstractNumId w:val="40"/>
  </w:num>
  <w:num w:numId="20">
    <w:abstractNumId w:val="25"/>
  </w:num>
  <w:num w:numId="21">
    <w:abstractNumId w:val="61"/>
  </w:num>
  <w:num w:numId="22">
    <w:abstractNumId w:val="45"/>
  </w:num>
  <w:num w:numId="23">
    <w:abstractNumId w:val="16"/>
  </w:num>
  <w:num w:numId="24">
    <w:abstractNumId w:val="27"/>
  </w:num>
  <w:num w:numId="25">
    <w:abstractNumId w:val="54"/>
  </w:num>
  <w:num w:numId="26">
    <w:abstractNumId w:val="21"/>
  </w:num>
  <w:num w:numId="27">
    <w:abstractNumId w:val="51"/>
  </w:num>
  <w:num w:numId="28">
    <w:abstractNumId w:val="42"/>
    <w:lvlOverride w:ilvl="0">
      <w:startOverride w:val="1"/>
    </w:lvlOverride>
  </w:num>
  <w:num w:numId="29">
    <w:abstractNumId w:val="15"/>
  </w:num>
  <w:num w:numId="30">
    <w:abstractNumId w:val="19"/>
  </w:num>
  <w:num w:numId="31">
    <w:abstractNumId w:val="31"/>
  </w:num>
  <w:num w:numId="32">
    <w:abstractNumId w:val="53"/>
  </w:num>
  <w:num w:numId="33">
    <w:abstractNumId w:val="18"/>
  </w:num>
  <w:num w:numId="34">
    <w:abstractNumId w:val="60"/>
  </w:num>
  <w:num w:numId="35">
    <w:abstractNumId w:val="23"/>
  </w:num>
  <w:num w:numId="36">
    <w:abstractNumId w:val="6"/>
  </w:num>
  <w:num w:numId="37">
    <w:abstractNumId w:val="26"/>
  </w:num>
  <w:num w:numId="38">
    <w:abstractNumId w:val="39"/>
    <w:lvlOverride w:ilvl="0">
      <w:startOverride w:val="1"/>
    </w:lvlOverride>
  </w:num>
  <w:num w:numId="39">
    <w:abstractNumId w:val="56"/>
  </w:num>
  <w:num w:numId="40">
    <w:abstractNumId w:val="52"/>
  </w:num>
  <w:num w:numId="41">
    <w:abstractNumId w:val="35"/>
  </w:num>
  <w:num w:numId="42">
    <w:abstractNumId w:val="63"/>
  </w:num>
  <w:num w:numId="43">
    <w:abstractNumId w:val="32"/>
  </w:num>
  <w:num w:numId="44">
    <w:abstractNumId w:val="38"/>
  </w:num>
  <w:num w:numId="45">
    <w:abstractNumId w:val="5"/>
  </w:num>
  <w:num w:numId="46">
    <w:abstractNumId w:val="14"/>
  </w:num>
  <w:num w:numId="47">
    <w:abstractNumId w:val="48"/>
  </w:num>
  <w:num w:numId="48">
    <w:abstractNumId w:val="44"/>
  </w:num>
  <w:num w:numId="49">
    <w:abstractNumId w:val="10"/>
  </w:num>
  <w:num w:numId="50">
    <w:abstractNumId w:val="24"/>
  </w:num>
  <w:num w:numId="51">
    <w:abstractNumId w:val="57"/>
  </w:num>
  <w:num w:numId="52">
    <w:abstractNumId w:val="9"/>
  </w:num>
  <w:num w:numId="53">
    <w:abstractNumId w:val="41"/>
  </w:num>
  <w:num w:numId="54">
    <w:abstractNumId w:val="17"/>
  </w:num>
  <w:num w:numId="55">
    <w:abstractNumId w:val="20"/>
  </w:num>
  <w:num w:numId="56">
    <w:abstractNumId w:val="36"/>
  </w:num>
  <w:num w:numId="57">
    <w:abstractNumId w:val="12"/>
  </w:num>
  <w:num w:numId="58">
    <w:abstractNumId w:val="4"/>
  </w:num>
  <w:num w:numId="59">
    <w:abstractNumId w:val="43"/>
  </w:num>
  <w:num w:numId="60">
    <w:abstractNumId w:val="2"/>
  </w:num>
  <w:num w:numId="61">
    <w:abstractNumId w:val="1"/>
  </w:num>
  <w:num w:numId="62">
    <w:abstractNumId w:val="0"/>
  </w:num>
  <w:num w:numId="63">
    <w:abstractNumId w:val="3"/>
  </w:num>
  <w:num w:numId="64">
    <w:abstractNumId w:val="6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doNotDisplayPageBoundaries w:val="1"/>
  <w:bordersDoNotSurroundHeader w:val="0"/>
  <w:bordersDoNotSurroundFooter w:val="0"/>
  <w:hideSpellingErrors/>
  <w:hideGrammaticalErrors/>
  <w:documentProtection w:enforcement="0"/>
  <w:defaultTabStop w:val="425"/>
  <w:drawingGridHorizontalSpacing w:val="105"/>
  <w:drawingGridVerticalSpacing w:val="156"/>
  <w:displayHorizontalDrawingGridEvery w:val="1"/>
  <w:displayVerticalDrawingGridEvery w:val="1"/>
  <w:noPunctuationKerning w:val="1"/>
  <w:characterSpacingControl w:val="compressPunctuation"/>
  <w:doNotValidateAgainstSchema/>
  <w:doNotDemarcateInvalidXml/>
  <w:compat>
    <w:spaceForUL/>
    <w:balanceSingleByteDoubleByteWidth/>
    <w:doNotLeaveBackslashAlone/>
    <w:ulTrailSpace/>
    <w:doNotExpandShiftReturn/>
    <w:doNotWrapTextWithPunct/>
    <w:doNotUseEastAsianBreakRules/>
    <w:useFELayout/>
    <w:doNotUseIndentAsNumberingTabStop/>
    <w:useAltKinsokuLineBreak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MzI2ODhmYmIzOWRjZjgzN2Q2ZTZjZjI4YTkzNzBlZWIifQ=="/>
  </w:docVars>
  <w:rsids>
    <w:rsidRoot w:val="004C3BE2"/>
    <w:rsid w:val="000078D6"/>
    <w:rsid w:val="00032D32"/>
    <w:rsid w:val="00056492"/>
    <w:rsid w:val="000648FA"/>
    <w:rsid w:val="00067140"/>
    <w:rsid w:val="000772B0"/>
    <w:rsid w:val="000775B9"/>
    <w:rsid w:val="00080B9D"/>
    <w:rsid w:val="000C50B6"/>
    <w:rsid w:val="000E2ADA"/>
    <w:rsid w:val="000F2D90"/>
    <w:rsid w:val="0011226C"/>
    <w:rsid w:val="00114E47"/>
    <w:rsid w:val="00116AEA"/>
    <w:rsid w:val="00126AAD"/>
    <w:rsid w:val="0012742A"/>
    <w:rsid w:val="001415E3"/>
    <w:rsid w:val="001505DA"/>
    <w:rsid w:val="00182B27"/>
    <w:rsid w:val="0018697C"/>
    <w:rsid w:val="001A6093"/>
    <w:rsid w:val="001A67A6"/>
    <w:rsid w:val="001C5EA3"/>
    <w:rsid w:val="001F07B3"/>
    <w:rsid w:val="001F515F"/>
    <w:rsid w:val="001F7891"/>
    <w:rsid w:val="00205135"/>
    <w:rsid w:val="00225940"/>
    <w:rsid w:val="00226CAB"/>
    <w:rsid w:val="00235948"/>
    <w:rsid w:val="002372F3"/>
    <w:rsid w:val="00257362"/>
    <w:rsid w:val="00260ABF"/>
    <w:rsid w:val="00266560"/>
    <w:rsid w:val="00285705"/>
    <w:rsid w:val="00287588"/>
    <w:rsid w:val="00294126"/>
    <w:rsid w:val="002B1ADF"/>
    <w:rsid w:val="002C64B1"/>
    <w:rsid w:val="002D219E"/>
    <w:rsid w:val="00330DF0"/>
    <w:rsid w:val="003353B1"/>
    <w:rsid w:val="003443BF"/>
    <w:rsid w:val="00350ABF"/>
    <w:rsid w:val="00386DF8"/>
    <w:rsid w:val="00392AEF"/>
    <w:rsid w:val="003B7F74"/>
    <w:rsid w:val="003C0613"/>
    <w:rsid w:val="003E034F"/>
    <w:rsid w:val="003F6705"/>
    <w:rsid w:val="003F6723"/>
    <w:rsid w:val="00407429"/>
    <w:rsid w:val="00421CC9"/>
    <w:rsid w:val="004222FD"/>
    <w:rsid w:val="004527EF"/>
    <w:rsid w:val="00452E0B"/>
    <w:rsid w:val="00457066"/>
    <w:rsid w:val="004601E5"/>
    <w:rsid w:val="00462A75"/>
    <w:rsid w:val="00486CF8"/>
    <w:rsid w:val="004A5AC6"/>
    <w:rsid w:val="004A6435"/>
    <w:rsid w:val="004C1987"/>
    <w:rsid w:val="004C3BE2"/>
    <w:rsid w:val="004C7432"/>
    <w:rsid w:val="004D32B4"/>
    <w:rsid w:val="004E32E5"/>
    <w:rsid w:val="004E38EA"/>
    <w:rsid w:val="004E779E"/>
    <w:rsid w:val="004F6B1D"/>
    <w:rsid w:val="005208D4"/>
    <w:rsid w:val="00521E03"/>
    <w:rsid w:val="00532509"/>
    <w:rsid w:val="00533AE4"/>
    <w:rsid w:val="0053518A"/>
    <w:rsid w:val="00537541"/>
    <w:rsid w:val="00537D7A"/>
    <w:rsid w:val="005435E7"/>
    <w:rsid w:val="005559AB"/>
    <w:rsid w:val="005616AD"/>
    <w:rsid w:val="005822C6"/>
    <w:rsid w:val="005837C6"/>
    <w:rsid w:val="005C0479"/>
    <w:rsid w:val="005C1C0E"/>
    <w:rsid w:val="005C42FA"/>
    <w:rsid w:val="005E37C8"/>
    <w:rsid w:val="005F75A6"/>
    <w:rsid w:val="006160C2"/>
    <w:rsid w:val="00617304"/>
    <w:rsid w:val="00624BB1"/>
    <w:rsid w:val="00632A49"/>
    <w:rsid w:val="00633315"/>
    <w:rsid w:val="006338F4"/>
    <w:rsid w:val="00635832"/>
    <w:rsid w:val="00636D9C"/>
    <w:rsid w:val="00653727"/>
    <w:rsid w:val="00662166"/>
    <w:rsid w:val="006649FA"/>
    <w:rsid w:val="00665B9B"/>
    <w:rsid w:val="006759FF"/>
    <w:rsid w:val="006760B4"/>
    <w:rsid w:val="00691A48"/>
    <w:rsid w:val="006A0E3E"/>
    <w:rsid w:val="006A34D4"/>
    <w:rsid w:val="006A49CB"/>
    <w:rsid w:val="006C0486"/>
    <w:rsid w:val="006C302F"/>
    <w:rsid w:val="006F0343"/>
    <w:rsid w:val="00711E13"/>
    <w:rsid w:val="00741020"/>
    <w:rsid w:val="00743048"/>
    <w:rsid w:val="00747E1B"/>
    <w:rsid w:val="007851A2"/>
    <w:rsid w:val="007A45FD"/>
    <w:rsid w:val="007E5CFC"/>
    <w:rsid w:val="007F395A"/>
    <w:rsid w:val="007F60ED"/>
    <w:rsid w:val="0081453A"/>
    <w:rsid w:val="00817D05"/>
    <w:rsid w:val="00821EF5"/>
    <w:rsid w:val="0083294C"/>
    <w:rsid w:val="00845E06"/>
    <w:rsid w:val="008562EB"/>
    <w:rsid w:val="008565BE"/>
    <w:rsid w:val="008607D1"/>
    <w:rsid w:val="00861BE2"/>
    <w:rsid w:val="00866E98"/>
    <w:rsid w:val="00881D51"/>
    <w:rsid w:val="008942B6"/>
    <w:rsid w:val="008A5DC7"/>
    <w:rsid w:val="008D7C62"/>
    <w:rsid w:val="008E584B"/>
    <w:rsid w:val="008F1BC0"/>
    <w:rsid w:val="009039DB"/>
    <w:rsid w:val="0092734E"/>
    <w:rsid w:val="009311AB"/>
    <w:rsid w:val="0093225A"/>
    <w:rsid w:val="00932BA8"/>
    <w:rsid w:val="00937EEC"/>
    <w:rsid w:val="009522F7"/>
    <w:rsid w:val="0097591A"/>
    <w:rsid w:val="00985F04"/>
    <w:rsid w:val="00994906"/>
    <w:rsid w:val="009A7A3D"/>
    <w:rsid w:val="009B4D88"/>
    <w:rsid w:val="009C0124"/>
    <w:rsid w:val="009D7916"/>
    <w:rsid w:val="009E50A7"/>
    <w:rsid w:val="009F4653"/>
    <w:rsid w:val="00A0089A"/>
    <w:rsid w:val="00A559DA"/>
    <w:rsid w:val="00A578FB"/>
    <w:rsid w:val="00A61346"/>
    <w:rsid w:val="00A64B1A"/>
    <w:rsid w:val="00A73A2E"/>
    <w:rsid w:val="00A87B74"/>
    <w:rsid w:val="00A97EA4"/>
    <w:rsid w:val="00AA3EEA"/>
    <w:rsid w:val="00AB12FF"/>
    <w:rsid w:val="00AC26DA"/>
    <w:rsid w:val="00AD2FC1"/>
    <w:rsid w:val="00AE7AA8"/>
    <w:rsid w:val="00B006B5"/>
    <w:rsid w:val="00B03C48"/>
    <w:rsid w:val="00B3562C"/>
    <w:rsid w:val="00B3721A"/>
    <w:rsid w:val="00B42033"/>
    <w:rsid w:val="00B570AF"/>
    <w:rsid w:val="00B57D68"/>
    <w:rsid w:val="00B64F4E"/>
    <w:rsid w:val="00B71CD8"/>
    <w:rsid w:val="00B7236D"/>
    <w:rsid w:val="00B73DA1"/>
    <w:rsid w:val="00B744D3"/>
    <w:rsid w:val="00B93100"/>
    <w:rsid w:val="00BA10B0"/>
    <w:rsid w:val="00BA507B"/>
    <w:rsid w:val="00BD2356"/>
    <w:rsid w:val="00BD393B"/>
    <w:rsid w:val="00BE0283"/>
    <w:rsid w:val="00BF0CF4"/>
    <w:rsid w:val="00C0772C"/>
    <w:rsid w:val="00C3098F"/>
    <w:rsid w:val="00C31E55"/>
    <w:rsid w:val="00C5694A"/>
    <w:rsid w:val="00C62D2A"/>
    <w:rsid w:val="00C71B4C"/>
    <w:rsid w:val="00C75B44"/>
    <w:rsid w:val="00C84935"/>
    <w:rsid w:val="00CB06A5"/>
    <w:rsid w:val="00CD7151"/>
    <w:rsid w:val="00D16A6A"/>
    <w:rsid w:val="00D16EB3"/>
    <w:rsid w:val="00D23C7B"/>
    <w:rsid w:val="00D47AA8"/>
    <w:rsid w:val="00D62BE3"/>
    <w:rsid w:val="00D62EE6"/>
    <w:rsid w:val="00D738A6"/>
    <w:rsid w:val="00D81226"/>
    <w:rsid w:val="00D81C23"/>
    <w:rsid w:val="00D86115"/>
    <w:rsid w:val="00D9034D"/>
    <w:rsid w:val="00D9490C"/>
    <w:rsid w:val="00DA74C2"/>
    <w:rsid w:val="00DB1E6F"/>
    <w:rsid w:val="00DB3C3B"/>
    <w:rsid w:val="00DC083D"/>
    <w:rsid w:val="00DC3D7B"/>
    <w:rsid w:val="00DC47EE"/>
    <w:rsid w:val="00DE1589"/>
    <w:rsid w:val="00DE1E47"/>
    <w:rsid w:val="00DE3505"/>
    <w:rsid w:val="00DF34B1"/>
    <w:rsid w:val="00E01998"/>
    <w:rsid w:val="00E047D3"/>
    <w:rsid w:val="00E11585"/>
    <w:rsid w:val="00E16732"/>
    <w:rsid w:val="00E24588"/>
    <w:rsid w:val="00E279A9"/>
    <w:rsid w:val="00E56485"/>
    <w:rsid w:val="00E64D39"/>
    <w:rsid w:val="00E7537A"/>
    <w:rsid w:val="00E83BA8"/>
    <w:rsid w:val="00E87B65"/>
    <w:rsid w:val="00E904EE"/>
    <w:rsid w:val="00E97CD8"/>
    <w:rsid w:val="00EA1B6F"/>
    <w:rsid w:val="00EC1B08"/>
    <w:rsid w:val="00EE682B"/>
    <w:rsid w:val="00EF1F40"/>
    <w:rsid w:val="00EF26C1"/>
    <w:rsid w:val="00F21926"/>
    <w:rsid w:val="00F24923"/>
    <w:rsid w:val="00F25E81"/>
    <w:rsid w:val="00F27652"/>
    <w:rsid w:val="00F449C6"/>
    <w:rsid w:val="00F608A2"/>
    <w:rsid w:val="00F72854"/>
    <w:rsid w:val="00F77A8D"/>
    <w:rsid w:val="00F932CA"/>
    <w:rsid w:val="00F94610"/>
    <w:rsid w:val="00FC777D"/>
    <w:rsid w:val="00FD277B"/>
    <w:rsid w:val="00FD6FF1"/>
    <w:rsid w:val="00FF3180"/>
    <w:rsid w:val="01283858"/>
    <w:rsid w:val="02F9751D"/>
    <w:rsid w:val="04966074"/>
    <w:rsid w:val="056247D4"/>
    <w:rsid w:val="06944303"/>
    <w:rsid w:val="08C91CE3"/>
    <w:rsid w:val="0B013047"/>
    <w:rsid w:val="0F0E41FC"/>
    <w:rsid w:val="0F383C56"/>
    <w:rsid w:val="0FC1617E"/>
    <w:rsid w:val="1167248D"/>
    <w:rsid w:val="12064246"/>
    <w:rsid w:val="121D18B4"/>
    <w:rsid w:val="12AB3CFC"/>
    <w:rsid w:val="13D5039C"/>
    <w:rsid w:val="15D6310F"/>
    <w:rsid w:val="15E811D2"/>
    <w:rsid w:val="16184DFC"/>
    <w:rsid w:val="18314D55"/>
    <w:rsid w:val="191E6FDC"/>
    <w:rsid w:val="1B5E152E"/>
    <w:rsid w:val="1B6D02EA"/>
    <w:rsid w:val="1BBB63AE"/>
    <w:rsid w:val="1DBC6B72"/>
    <w:rsid w:val="1E411CBC"/>
    <w:rsid w:val="1EAE0268"/>
    <w:rsid w:val="1F361EFC"/>
    <w:rsid w:val="1F60141E"/>
    <w:rsid w:val="1FC75537"/>
    <w:rsid w:val="20BC61A2"/>
    <w:rsid w:val="213C1849"/>
    <w:rsid w:val="21687FDF"/>
    <w:rsid w:val="22AB5413"/>
    <w:rsid w:val="235E503A"/>
    <w:rsid w:val="240252EE"/>
    <w:rsid w:val="24B22AF6"/>
    <w:rsid w:val="26260CD0"/>
    <w:rsid w:val="275D2A57"/>
    <w:rsid w:val="284B0E94"/>
    <w:rsid w:val="2ACA635C"/>
    <w:rsid w:val="2CB04427"/>
    <w:rsid w:val="2CD64CC3"/>
    <w:rsid w:val="2D1227BA"/>
    <w:rsid w:val="2DFC1873"/>
    <w:rsid w:val="2F9648B7"/>
    <w:rsid w:val="2FA07EE4"/>
    <w:rsid w:val="30166597"/>
    <w:rsid w:val="31741639"/>
    <w:rsid w:val="31F63DB5"/>
    <w:rsid w:val="3383605E"/>
    <w:rsid w:val="339348FF"/>
    <w:rsid w:val="33A96444"/>
    <w:rsid w:val="348E360B"/>
    <w:rsid w:val="34F34F5A"/>
    <w:rsid w:val="350717EA"/>
    <w:rsid w:val="3523199F"/>
    <w:rsid w:val="35F5417F"/>
    <w:rsid w:val="364135AE"/>
    <w:rsid w:val="369B334E"/>
    <w:rsid w:val="36A36665"/>
    <w:rsid w:val="376457B3"/>
    <w:rsid w:val="3A845018"/>
    <w:rsid w:val="3ADD7AF5"/>
    <w:rsid w:val="3C585809"/>
    <w:rsid w:val="3C6B6889"/>
    <w:rsid w:val="3CFA327F"/>
    <w:rsid w:val="3E331EA6"/>
    <w:rsid w:val="3EF42AC2"/>
    <w:rsid w:val="40331BD8"/>
    <w:rsid w:val="427673B5"/>
    <w:rsid w:val="42A15000"/>
    <w:rsid w:val="42EB6C45"/>
    <w:rsid w:val="43F70DE5"/>
    <w:rsid w:val="445A1D8A"/>
    <w:rsid w:val="45055235"/>
    <w:rsid w:val="452F4623"/>
    <w:rsid w:val="4644085F"/>
    <w:rsid w:val="47DE4B32"/>
    <w:rsid w:val="491A51DA"/>
    <w:rsid w:val="4A111CB3"/>
    <w:rsid w:val="4BD40FA2"/>
    <w:rsid w:val="4C2D3827"/>
    <w:rsid w:val="4CC6330F"/>
    <w:rsid w:val="4E7801B7"/>
    <w:rsid w:val="4F735577"/>
    <w:rsid w:val="50431CA8"/>
    <w:rsid w:val="50F62804"/>
    <w:rsid w:val="51DA6E2E"/>
    <w:rsid w:val="52133D06"/>
    <w:rsid w:val="53412061"/>
    <w:rsid w:val="53974F99"/>
    <w:rsid w:val="54C111F6"/>
    <w:rsid w:val="550E5173"/>
    <w:rsid w:val="555B396F"/>
    <w:rsid w:val="55643F40"/>
    <w:rsid w:val="585E5DD3"/>
    <w:rsid w:val="597B11D6"/>
    <w:rsid w:val="59F36646"/>
    <w:rsid w:val="5A272608"/>
    <w:rsid w:val="5AC367A0"/>
    <w:rsid w:val="5BDE713A"/>
    <w:rsid w:val="5C2A591E"/>
    <w:rsid w:val="5D767D18"/>
    <w:rsid w:val="5E41303A"/>
    <w:rsid w:val="5E8747AC"/>
    <w:rsid w:val="5F1765BD"/>
    <w:rsid w:val="5F824633"/>
    <w:rsid w:val="5FC44522"/>
    <w:rsid w:val="602F32A8"/>
    <w:rsid w:val="603F2352"/>
    <w:rsid w:val="60DF1445"/>
    <w:rsid w:val="61E7527B"/>
    <w:rsid w:val="61FD2182"/>
    <w:rsid w:val="62F420FE"/>
    <w:rsid w:val="63C510F7"/>
    <w:rsid w:val="64302217"/>
    <w:rsid w:val="64E20AC6"/>
    <w:rsid w:val="676854BC"/>
    <w:rsid w:val="67DA35A9"/>
    <w:rsid w:val="6809500A"/>
    <w:rsid w:val="682037F7"/>
    <w:rsid w:val="685448D8"/>
    <w:rsid w:val="68FF12D5"/>
    <w:rsid w:val="69F73CD9"/>
    <w:rsid w:val="6A876C27"/>
    <w:rsid w:val="6AD6187B"/>
    <w:rsid w:val="6B6A50AE"/>
    <w:rsid w:val="6BFD579B"/>
    <w:rsid w:val="6C3777B7"/>
    <w:rsid w:val="6C95274E"/>
    <w:rsid w:val="6CB03191"/>
    <w:rsid w:val="6D3C6797"/>
    <w:rsid w:val="6D3E3D60"/>
    <w:rsid w:val="6DCA0778"/>
    <w:rsid w:val="6DCB2F97"/>
    <w:rsid w:val="6DDA2238"/>
    <w:rsid w:val="6E882545"/>
    <w:rsid w:val="6FEF45BC"/>
    <w:rsid w:val="703C7C58"/>
    <w:rsid w:val="70886779"/>
    <w:rsid w:val="70EF484A"/>
    <w:rsid w:val="718353E1"/>
    <w:rsid w:val="71D81065"/>
    <w:rsid w:val="73816D26"/>
    <w:rsid w:val="73B357B2"/>
    <w:rsid w:val="73DB077A"/>
    <w:rsid w:val="756F5262"/>
    <w:rsid w:val="757D64F2"/>
    <w:rsid w:val="759C431E"/>
    <w:rsid w:val="782B0879"/>
    <w:rsid w:val="78824EC6"/>
    <w:rsid w:val="78CE09AD"/>
    <w:rsid w:val="7AC30D76"/>
    <w:rsid w:val="7ACE04D8"/>
    <w:rsid w:val="7AD4439D"/>
    <w:rsid w:val="7AEA37B3"/>
    <w:rsid w:val="7B160627"/>
    <w:rsid w:val="7BE17762"/>
    <w:rsid w:val="7C5E2286"/>
    <w:rsid w:val="7C8A7152"/>
    <w:rsid w:val="7EA11B24"/>
    <w:rsid w:val="7F043647"/>
    <w:rsid w:val="7F842F2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99" w:semiHidden="0" w:name="heading 7"/>
    <w:lsdException w:qFormat="1" w:unhideWhenUsed="0" w:uiPriority="99" w:semiHidden="0" w:name="heading 8"/>
    <w:lsdException w:qFormat="1" w:unhideWhenUsed="0" w:uiPriority="99" w:semiHidden="0" w:name="heading 9"/>
    <w:lsdException w:qFormat="1" w:unhideWhenUsed="0" w:uiPriority="0" w:semiHidden="0" w:name="index 1"/>
    <w:lsdException w:uiPriority="0" w:name="index 2"/>
    <w:lsdException w:uiPriority="0" w:name="index 3"/>
    <w:lsdException w:uiPriority="0" w:name="index 4"/>
    <w:lsdException w:uiPriority="0" w:name="index 5"/>
    <w:lsdException w:qFormat="1" w:unhideWhenUsed="0" w:uiPriority="0" w:semiHidden="0" w:name="index 6"/>
    <w:lsdException w:uiPriority="0" w:name="index 7"/>
    <w:lsdException w:uiPriority="0" w:name="index 8"/>
    <w:lsdException w:uiPriority="0" w:name="index 9"/>
    <w:lsdException w:qFormat="1" w:unhideWhenUsed="0" w:uiPriority="39" w:semiHidden="0" w:name="toc 1"/>
    <w:lsdException w:qFormat="1" w:unhideWhenUsed="0" w:uiPriority="39" w:semiHidden="0" w:name="toc 2"/>
    <w:lsdException w:qFormat="1" w:unhideWhenUsed="0"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nhideWhenUsed="0" w:uiPriority="0" w:semiHidden="0" w:name="Normal Indent"/>
    <w:lsdException w:qFormat="1" w:unhideWhenUsed="0" w:uiPriority="0" w:semiHidden="0" w:name="footnote text"/>
    <w:lsdException w:qFormat="1" w:unhideWhenUsed="0" w:uiPriority="0" w:semiHidden="0" w:name="annotation text"/>
    <w:lsdException w:qFormat="1" w:unhideWhenUsed="0" w:uiPriority="99" w:semiHidden="0" w:name="header"/>
    <w:lsdException w:qFormat="1" w:unhideWhenUsed="0" w:uiPriority="0" w:semiHidden="0" w:name="footer"/>
    <w:lsdException w:qFormat="1" w:unhideWhenUsed="0" w:uiPriority="0" w:semiHidden="0" w:name="index heading"/>
    <w:lsdException w:qFormat="1" w:unhideWhenUsed="0" w:uiPriority="0" w:semiHidden="0" w:name="caption"/>
    <w:lsdException w:qFormat="1" w:unhideWhenUsed="0" w:uiPriority="0" w:semiHidden="0" w:name="table of figures"/>
    <w:lsdException w:uiPriority="0" w:name="envelope address"/>
    <w:lsdException w:uiPriority="0" w:name="envelope return"/>
    <w:lsdException w:uiPriority="0" w:name="footnote reference"/>
    <w:lsdException w:qFormat="1" w:unhideWhenUsed="0" w:uiPriority="0" w:semiHidden="0" w:name="annotation reference"/>
    <w:lsdException w:qFormat="1" w:unhideWhenUsed="0" w:uiPriority="0" w:semiHidden="0" w:name="line number"/>
    <w:lsdException w:qFormat="1" w:unhideWhenUsed="0" w:uiPriority="0" w:semiHidden="0" w:name="page number"/>
    <w:lsdException w:uiPriority="0" w:name="endnote reference"/>
    <w:lsdException w:qFormat="1" w:unhideWhenUsed="0" w:uiPriority="0" w:semiHidden="0" w:name="endnote text"/>
    <w:lsdException w:qFormat="1" w:unhideWhenUsed="0" w:uiPriority="0" w:semiHidden="0" w:name="table of authorities"/>
    <w:lsdException w:uiPriority="0" w:name="macro"/>
    <w:lsdException w:qFormat="1" w:unhideWhenUsed="0" w:uiPriority="0" w:semiHidden="0" w:name="toa heading"/>
    <w:lsdException w:qFormat="1" w:unhideWhenUsed="0" w:uiPriority="0" w:semiHidden="0" w:name="List"/>
    <w:lsdException w:qFormat="1" w:unhideWhenUsed="0" w:uiPriority="0" w:semiHidden="0" w:name="List Bullet"/>
    <w:lsdException w:qFormat="1" w:unhideWhenUsed="0" w:uiPriority="0" w:semiHidden="0" w:name="List Number"/>
    <w:lsdException w:qFormat="1" w:unhideWhenUsed="0" w:uiPriority="0" w:semiHidden="0" w:name="List 2"/>
    <w:lsdException w:qFormat="1" w:unhideWhenUsed="0" w:uiPriority="0" w:semiHidden="0" w:name="List 3"/>
    <w:lsdException w:qFormat="1" w:unhideWhenUsed="0" w:uiPriority="0" w:semiHidden="0" w:name="List 4"/>
    <w:lsdException w:qFormat="1" w:unhideWhenUsed="0" w:uiPriority="0" w:semiHidden="0" w:name="List 5"/>
    <w:lsdException w:qFormat="1" w:unhideWhenUsed="0" w:uiPriority="0" w:semiHidden="0" w:name="List Bullet 2"/>
    <w:lsdException w:qFormat="1" w:unhideWhenUsed="0" w:uiPriority="0" w:semiHidden="0" w:name="List Bullet 3"/>
    <w:lsdException w:qFormat="1" w:unhideWhenUsed="0" w:uiPriority="0" w:semiHidden="0" w:name="List Bullet 4"/>
    <w:lsdException w:qFormat="1" w:unhideWhenUsed="0" w:uiPriority="0" w:semiHidden="0" w:name="List Bullet 5"/>
    <w:lsdException w:uiPriority="0" w:name="List Number 2"/>
    <w:lsdException w:uiPriority="0" w:name="List Number 3"/>
    <w:lsdException w:uiPriority="0" w:name="List Number 4"/>
    <w:lsdException w:qFormat="1" w:unhideWhenUsed="0" w:uiPriority="0" w:semiHidden="0" w:name="List Number 5"/>
    <w:lsdException w:qFormat="1" w:unhideWhenUsed="0" w:uiPriority="0" w:semiHidden="0" w:name="Title"/>
    <w:lsdException w:qFormat="1" w:unhideWhenUsed="0" w:uiPriority="0" w:semiHidden="0" w:name="Closing"/>
    <w:lsdException w:qFormat="1" w:unhideWhenUsed="0" w:uiPriority="0" w:semiHidden="0" w:name="Signature"/>
    <w:lsdException w:qFormat="1" w:uiPriority="1" w:semiHidden="0" w:name="Default Paragraph Font"/>
    <w:lsdException w:qFormat="1" w:unhideWhenUsed="0" w:uiPriority="0" w:semiHidden="0" w:name="Body Text"/>
    <w:lsdException w:qFormat="1" w:unhideWhenUsed="0" w:uiPriority="0" w:semiHidden="0" w:name="Body Text Indent"/>
    <w:lsdException w:qFormat="1" w:unhideWhenUsed="0" w:uiPriority="0" w:semiHidden="0" w:name="List Continue"/>
    <w:lsdException w:qFormat="1" w:unhideWhenUsed="0" w:uiPriority="0" w:semiHidden="0" w:name="List Continue 2"/>
    <w:lsdException w:uiPriority="0" w:name="List Continue 3"/>
    <w:lsdException w:uiPriority="0" w:name="List Continue 4"/>
    <w:lsdException w:uiPriority="0" w:name="List Continue 5"/>
    <w:lsdException w:uiPriority="0" w:name="Message Header"/>
    <w:lsdException w:qFormat="1" w:unhideWhenUsed="0" w:uiPriority="0" w:semiHidden="0" w:name="Subtitle"/>
    <w:lsdException w:uiPriority="0" w:name="Salutation"/>
    <w:lsdException w:qFormat="1" w:unhideWhenUsed="0" w:uiPriority="0" w:semiHidden="0" w:name="Date"/>
    <w:lsdException w:qFormat="1" w:unhideWhenUsed="0" w:uiPriority="0" w:semiHidden="0" w:name="Body Text First Indent"/>
    <w:lsdException w:qFormat="1" w:uiPriority="0" w:semiHidden="0" w:name="Body Text First Indent 2"/>
    <w:lsdException w:qFormat="1" w:unhideWhenUsed="0" w:uiPriority="0" w:semiHidden="0"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qFormat="1" w:unhideWhenUsed="0" w:uiPriority="0" w:semiHidden="0" w:name="Block Text"/>
    <w:lsdException w:qFormat="1" w:unhideWhenUsed="0" w:uiPriority="99" w:semiHidden="0" w:name="Hyperlink"/>
    <w:lsdException w:qFormat="1" w:uiPriority="0" w:semiHidden="0" w:name="FollowedHyperlink"/>
    <w:lsdException w:qFormat="1" w:unhideWhenUsed="0" w:uiPriority="0" w:semiHidden="0" w:name="Strong"/>
    <w:lsdException w:qFormat="1" w:unhideWhenUsed="0" w:uiPriority="20" w:semiHidden="0" w:name="Emphasis"/>
    <w:lsdException w:qFormat="1" w:unhideWhenUsed="0" w:uiPriority="0" w:semiHidden="0" w:name="Document Map"/>
    <w:lsdException w:qFormat="1" w:unhideWhenUsed="0" w:uiPriority="0" w:semiHidden="0" w:name="Plain Text"/>
    <w:lsdException w:uiPriority="0" w:name="E-mail Signature"/>
    <w:lsdException w:qFormat="1" w:unhideWhenUsed="0" w:uiPriority="99" w:semiHidden="0" w:name="Normal (Web)"/>
    <w:lsdException w:qFormat="1" w:unhideWhenUsed="0" w:uiPriority="0" w:semiHidden="0" w:name="HTML Acronym"/>
    <w:lsdException w:uiPriority="0" w:name="HTML Address"/>
    <w:lsdException w:uiPriority="0" w:name="HTML Cite"/>
    <w:lsdException w:uiPriority="0" w:name="HTML Code"/>
    <w:lsdException w:uiPriority="0" w:name="HTML Definition"/>
    <w:lsdException w:uiPriority="0" w:name="HTML Keyboard"/>
    <w:lsdException w:qFormat="1" w:unhideWhenUsed="0" w:uiPriority="0" w:semiHidden="0" w:name="HTML Preformatted"/>
    <w:lsdException w:uiPriority="0" w:name="HTML Sample"/>
    <w:lsdException w:uiPriority="0" w:name="HTML Typewriter"/>
    <w:lsdException w:uiPriority="0" w:name="HTML Variable"/>
    <w:lsdException w:qFormat="1" w:uiPriority="99" w:semiHidden="0"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qFormat="1" w:unhideWhenUsed="0" w:uiPriority="0" w:semiHidden="0" w:name="Table Columns 2"/>
    <w:lsdException w:uiPriority="0" w:name="Table Columns 3"/>
    <w:lsdException w:uiPriority="0" w:name="Table Columns 4"/>
    <w:lsdException w:uiPriority="0" w:name="Table Columns 5"/>
    <w:lsdException w:qFormat="1" w:unhideWhenUsed="0" w:uiPriority="0" w:semiHidden="0" w:name="Table Grid 1"/>
    <w:lsdException w:qFormat="1" w:unhideWhenUsed="0" w:uiPriority="0" w:semiHidden="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qFormat="1" w:unhideWhenUsed="0" w:uiPriority="0" w:semiHidden="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nhideWhenUsed="0" w:uiPriority="0" w:semiHidden="0" w:name="Table Web 3"/>
    <w:lsdException w:qFormat="1" w:unhideWhenUsed="0" w:uiPriority="0" w:semiHidden="0" w:name="Balloon Text"/>
    <w:lsdException w:qFormat="1" w:unhideWhenUsed="0" w:uiPriority="59" w:semiHidden="0" w:name="Table Grid"/>
    <w:lsdException w:qFormat="1"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paragraph" w:styleId="2">
    <w:name w:val="heading 1"/>
    <w:basedOn w:val="1"/>
    <w:next w:val="1"/>
    <w:link w:val="84"/>
    <w:qFormat/>
    <w:uiPriority w:val="0"/>
    <w:pPr>
      <w:keepNext/>
      <w:keepLines/>
      <w:pageBreakBefore/>
      <w:widowControl/>
      <w:numPr>
        <w:ilvl w:val="0"/>
        <w:numId w:val="1"/>
      </w:numPr>
      <w:spacing w:before="120" w:after="120" w:line="576" w:lineRule="auto"/>
      <w:jc w:val="center"/>
      <w:outlineLvl w:val="0"/>
    </w:pPr>
    <w:rPr>
      <w:rFonts w:ascii="宋体" w:hAnsi="宋体"/>
      <w:b/>
      <w:bCs/>
      <w:kern w:val="0"/>
      <w:sz w:val="32"/>
      <w:szCs w:val="32"/>
    </w:rPr>
  </w:style>
  <w:style w:type="paragraph" w:styleId="3">
    <w:name w:val="heading 2"/>
    <w:basedOn w:val="1"/>
    <w:next w:val="1"/>
    <w:link w:val="87"/>
    <w:qFormat/>
    <w:uiPriority w:val="0"/>
    <w:pPr>
      <w:keepNext/>
      <w:keepLines/>
      <w:numPr>
        <w:ilvl w:val="1"/>
        <w:numId w:val="1"/>
      </w:numPr>
      <w:spacing w:line="360" w:lineRule="auto"/>
      <w:outlineLvl w:val="1"/>
    </w:pPr>
    <w:rPr>
      <w:rFonts w:ascii="Arial" w:hAnsi="宋体" w:eastAsia="黑体"/>
      <w:sz w:val="24"/>
      <w:szCs w:val="24"/>
    </w:rPr>
  </w:style>
  <w:style w:type="paragraph" w:styleId="4">
    <w:name w:val="heading 3"/>
    <w:basedOn w:val="1"/>
    <w:next w:val="5"/>
    <w:link w:val="144"/>
    <w:qFormat/>
    <w:uiPriority w:val="0"/>
    <w:pPr>
      <w:keepNext/>
      <w:keepLines/>
      <w:numPr>
        <w:ilvl w:val="2"/>
        <w:numId w:val="1"/>
      </w:numPr>
      <w:spacing w:line="360" w:lineRule="auto"/>
      <w:outlineLvl w:val="2"/>
    </w:pPr>
    <w:rPr>
      <w:rFonts w:ascii="宋体" w:hAnsi="宋体"/>
      <w:b/>
      <w:bCs/>
      <w:szCs w:val="21"/>
    </w:rPr>
  </w:style>
  <w:style w:type="paragraph" w:styleId="6">
    <w:name w:val="heading 4"/>
    <w:basedOn w:val="4"/>
    <w:next w:val="5"/>
    <w:link w:val="145"/>
    <w:qFormat/>
    <w:uiPriority w:val="0"/>
    <w:pPr>
      <w:numPr>
        <w:ilvl w:val="3"/>
      </w:numPr>
      <w:jc w:val="left"/>
      <w:outlineLvl w:val="3"/>
    </w:pPr>
    <w:rPr>
      <w:bCs w:val="0"/>
    </w:rPr>
  </w:style>
  <w:style w:type="paragraph" w:styleId="7">
    <w:name w:val="heading 5"/>
    <w:basedOn w:val="6"/>
    <w:next w:val="5"/>
    <w:link w:val="85"/>
    <w:qFormat/>
    <w:uiPriority w:val="0"/>
    <w:pPr>
      <w:numPr>
        <w:ilvl w:val="4"/>
      </w:numPr>
      <w:outlineLvl w:val="4"/>
    </w:pPr>
  </w:style>
  <w:style w:type="paragraph" w:styleId="8">
    <w:name w:val="heading 6"/>
    <w:basedOn w:val="1"/>
    <w:next w:val="1"/>
    <w:link w:val="160"/>
    <w:qFormat/>
    <w:uiPriority w:val="0"/>
    <w:pPr>
      <w:keepNext/>
      <w:keepLines/>
      <w:numPr>
        <w:ilvl w:val="5"/>
        <w:numId w:val="1"/>
      </w:numPr>
      <w:spacing w:line="360" w:lineRule="auto"/>
      <w:outlineLvl w:val="5"/>
    </w:pPr>
    <w:rPr>
      <w:rFonts w:ascii="宋体" w:hAnsi="宋体"/>
      <w:bCs/>
      <w:szCs w:val="21"/>
    </w:rPr>
  </w:style>
  <w:style w:type="paragraph" w:styleId="9">
    <w:name w:val="heading 7"/>
    <w:basedOn w:val="1"/>
    <w:next w:val="5"/>
    <w:link w:val="161"/>
    <w:qFormat/>
    <w:uiPriority w:val="99"/>
    <w:pPr>
      <w:keepNext/>
      <w:keepLines/>
      <w:numPr>
        <w:ilvl w:val="6"/>
        <w:numId w:val="1"/>
      </w:numPr>
      <w:spacing w:line="360" w:lineRule="auto"/>
      <w:outlineLvl w:val="6"/>
    </w:pPr>
    <w:rPr>
      <w:rFonts w:ascii="宋体" w:hAnsi="宋体"/>
      <w:szCs w:val="21"/>
    </w:rPr>
  </w:style>
  <w:style w:type="paragraph" w:styleId="10">
    <w:name w:val="heading 8"/>
    <w:basedOn w:val="1"/>
    <w:next w:val="5"/>
    <w:link w:val="172"/>
    <w:qFormat/>
    <w:uiPriority w:val="99"/>
    <w:pPr>
      <w:keepNext/>
      <w:keepLines/>
      <w:numPr>
        <w:ilvl w:val="7"/>
        <w:numId w:val="1"/>
      </w:numPr>
      <w:spacing w:line="317" w:lineRule="auto"/>
      <w:outlineLvl w:val="7"/>
    </w:pPr>
    <w:rPr>
      <w:rFonts w:asciiTheme="minorHAnsi" w:hAnsiTheme="minorHAnsi" w:eastAsiaTheme="minorEastAsia"/>
      <w:szCs w:val="21"/>
    </w:rPr>
  </w:style>
  <w:style w:type="paragraph" w:styleId="11">
    <w:name w:val="heading 9"/>
    <w:basedOn w:val="1"/>
    <w:next w:val="5"/>
    <w:link w:val="173"/>
    <w:qFormat/>
    <w:uiPriority w:val="99"/>
    <w:pPr>
      <w:keepNext/>
      <w:keepLines/>
      <w:numPr>
        <w:ilvl w:val="8"/>
        <w:numId w:val="1"/>
      </w:numPr>
      <w:spacing w:line="317" w:lineRule="auto"/>
      <w:outlineLvl w:val="8"/>
    </w:pPr>
    <w:rPr>
      <w:rFonts w:ascii="宋体" w:hAnsi="宋体"/>
    </w:rPr>
  </w:style>
  <w:style w:type="character" w:default="1" w:styleId="75">
    <w:name w:val="Default Paragraph Font"/>
    <w:unhideWhenUsed/>
    <w:qFormat/>
    <w:uiPriority w:val="1"/>
  </w:style>
  <w:style w:type="table" w:default="1" w:styleId="68">
    <w:name w:val="Normal Table"/>
    <w:unhideWhenUsed/>
    <w:qFormat/>
    <w:uiPriority w:val="99"/>
    <w:tblPr>
      <w:tblCellMar>
        <w:top w:w="0" w:type="dxa"/>
        <w:left w:w="108" w:type="dxa"/>
        <w:bottom w:w="0" w:type="dxa"/>
        <w:right w:w="108" w:type="dxa"/>
      </w:tblCellMar>
    </w:tblPr>
  </w:style>
  <w:style w:type="paragraph" w:styleId="5">
    <w:name w:val="Normal Indent"/>
    <w:basedOn w:val="1"/>
    <w:link w:val="131"/>
    <w:qFormat/>
    <w:uiPriority w:val="0"/>
    <w:pPr>
      <w:ind w:firstLine="420" w:firstLineChars="200"/>
    </w:pPr>
  </w:style>
  <w:style w:type="paragraph" w:styleId="12">
    <w:name w:val="List 3"/>
    <w:basedOn w:val="1"/>
    <w:qFormat/>
    <w:uiPriority w:val="0"/>
    <w:pPr>
      <w:ind w:left="100" w:leftChars="400" w:hanging="200" w:hangingChars="200"/>
    </w:pPr>
    <w:rPr>
      <w:szCs w:val="24"/>
    </w:rPr>
  </w:style>
  <w:style w:type="paragraph" w:styleId="13">
    <w:name w:val="toc 7"/>
    <w:basedOn w:val="1"/>
    <w:next w:val="1"/>
    <w:unhideWhenUsed/>
    <w:qFormat/>
    <w:uiPriority w:val="39"/>
    <w:pPr>
      <w:ind w:left="1260"/>
      <w:jc w:val="left"/>
    </w:pPr>
    <w:rPr>
      <w:rFonts w:asciiTheme="minorHAnsi" w:hAnsiTheme="minorHAnsi"/>
      <w:sz w:val="18"/>
      <w:szCs w:val="18"/>
    </w:rPr>
  </w:style>
  <w:style w:type="paragraph" w:styleId="14">
    <w:name w:val="table of authorities"/>
    <w:basedOn w:val="1"/>
    <w:next w:val="1"/>
    <w:qFormat/>
    <w:uiPriority w:val="0"/>
    <w:pPr>
      <w:widowControl/>
      <w:ind w:left="420" w:leftChars="200"/>
      <w:jc w:val="left"/>
    </w:pPr>
    <w:rPr>
      <w:rFonts w:ascii="Arial" w:hAnsi="Arial"/>
      <w:kern w:val="0"/>
      <w:szCs w:val="24"/>
    </w:rPr>
  </w:style>
  <w:style w:type="paragraph" w:styleId="15">
    <w:name w:val="Note Heading"/>
    <w:basedOn w:val="1"/>
    <w:next w:val="1"/>
    <w:link w:val="343"/>
    <w:qFormat/>
    <w:uiPriority w:val="0"/>
    <w:pPr>
      <w:adjustRightInd w:val="0"/>
      <w:snapToGrid w:val="0"/>
      <w:jc w:val="center"/>
    </w:pPr>
    <w:rPr>
      <w:lang w:eastAsia="zh-TW"/>
    </w:rPr>
  </w:style>
  <w:style w:type="paragraph" w:styleId="16">
    <w:name w:val="List Bullet 4"/>
    <w:basedOn w:val="1"/>
    <w:qFormat/>
    <w:uiPriority w:val="0"/>
    <w:pPr>
      <w:tabs>
        <w:tab w:val="left" w:pos="1620"/>
      </w:tabs>
      <w:spacing w:line="480" w:lineRule="exact"/>
      <w:ind w:left="1620" w:hanging="360" w:firstLineChars="200"/>
    </w:pPr>
    <w:rPr>
      <w:sz w:val="24"/>
      <w:szCs w:val="24"/>
    </w:rPr>
  </w:style>
  <w:style w:type="paragraph" w:styleId="17">
    <w:name w:val="List Number"/>
    <w:basedOn w:val="1"/>
    <w:qFormat/>
    <w:uiPriority w:val="0"/>
    <w:pPr>
      <w:tabs>
        <w:tab w:val="left" w:pos="1440"/>
      </w:tabs>
      <w:spacing w:line="480" w:lineRule="exact"/>
      <w:ind w:firstLine="200" w:firstLineChars="200"/>
      <w:contextualSpacing/>
    </w:pPr>
    <w:rPr>
      <w:szCs w:val="24"/>
    </w:rPr>
  </w:style>
  <w:style w:type="paragraph" w:styleId="18">
    <w:name w:val="caption"/>
    <w:basedOn w:val="1"/>
    <w:next w:val="1"/>
    <w:link w:val="1085"/>
    <w:qFormat/>
    <w:uiPriority w:val="0"/>
    <w:pPr>
      <w:widowControl/>
      <w:spacing w:line="360" w:lineRule="auto"/>
      <w:jc w:val="left"/>
    </w:pPr>
    <w:rPr>
      <w:rFonts w:ascii="Arial" w:hAnsi="Arial" w:eastAsia="黑体" w:cs="Arial"/>
      <w:kern w:val="0"/>
      <w:sz w:val="20"/>
    </w:rPr>
  </w:style>
  <w:style w:type="paragraph" w:styleId="19">
    <w:name w:val="List Bullet"/>
    <w:basedOn w:val="1"/>
    <w:qFormat/>
    <w:uiPriority w:val="0"/>
    <w:pPr>
      <w:tabs>
        <w:tab w:val="left" w:pos="900"/>
      </w:tabs>
      <w:ind w:left="900" w:hanging="420"/>
    </w:pPr>
  </w:style>
  <w:style w:type="paragraph" w:styleId="20">
    <w:name w:val="Document Map"/>
    <w:basedOn w:val="1"/>
    <w:link w:val="194"/>
    <w:qFormat/>
    <w:uiPriority w:val="0"/>
    <w:pPr>
      <w:shd w:val="clear" w:color="auto" w:fill="000080"/>
    </w:pPr>
  </w:style>
  <w:style w:type="paragraph" w:styleId="21">
    <w:name w:val="toa heading"/>
    <w:basedOn w:val="1"/>
    <w:next w:val="1"/>
    <w:qFormat/>
    <w:uiPriority w:val="0"/>
    <w:pPr>
      <w:widowControl/>
      <w:spacing w:before="240" w:after="120" w:line="288" w:lineRule="auto"/>
      <w:ind w:firstLine="200" w:firstLineChars="200"/>
      <w:jc w:val="left"/>
    </w:pPr>
    <w:rPr>
      <w:rFonts w:ascii="Arial" w:hAnsi="Arial" w:cs="Arial"/>
      <w:b/>
      <w:bCs/>
      <w:kern w:val="0"/>
      <w:sz w:val="24"/>
      <w:szCs w:val="24"/>
    </w:rPr>
  </w:style>
  <w:style w:type="paragraph" w:styleId="22">
    <w:name w:val="annotation text"/>
    <w:basedOn w:val="1"/>
    <w:link w:val="164"/>
    <w:qFormat/>
    <w:uiPriority w:val="0"/>
    <w:pPr>
      <w:jc w:val="left"/>
    </w:pPr>
  </w:style>
  <w:style w:type="paragraph" w:styleId="23">
    <w:name w:val="index 6"/>
    <w:basedOn w:val="1"/>
    <w:next w:val="1"/>
    <w:qFormat/>
    <w:uiPriority w:val="0"/>
    <w:pPr>
      <w:spacing w:line="360" w:lineRule="auto"/>
      <w:ind w:left="1000" w:leftChars="1000"/>
    </w:pPr>
    <w:rPr>
      <w:sz w:val="24"/>
    </w:rPr>
  </w:style>
  <w:style w:type="paragraph" w:styleId="24">
    <w:name w:val="Body Text 3"/>
    <w:basedOn w:val="1"/>
    <w:link w:val="213"/>
    <w:qFormat/>
    <w:uiPriority w:val="0"/>
    <w:pPr>
      <w:spacing w:after="120"/>
    </w:pPr>
    <w:rPr>
      <w:sz w:val="16"/>
      <w:szCs w:val="16"/>
    </w:rPr>
  </w:style>
  <w:style w:type="paragraph" w:styleId="25">
    <w:name w:val="Closing"/>
    <w:basedOn w:val="1"/>
    <w:link w:val="650"/>
    <w:qFormat/>
    <w:uiPriority w:val="0"/>
    <w:pPr>
      <w:spacing w:line="480" w:lineRule="exact"/>
      <w:ind w:left="100" w:leftChars="1800" w:firstLine="200" w:firstLineChars="200"/>
    </w:pPr>
    <w:rPr>
      <w:sz w:val="24"/>
      <w:szCs w:val="24"/>
      <w:lang w:val="zh-CN"/>
    </w:rPr>
  </w:style>
  <w:style w:type="paragraph" w:styleId="26">
    <w:name w:val="List Bullet 3"/>
    <w:basedOn w:val="1"/>
    <w:qFormat/>
    <w:uiPriority w:val="0"/>
    <w:pPr>
      <w:tabs>
        <w:tab w:val="left" w:pos="425"/>
      </w:tabs>
      <w:ind w:left="425" w:hanging="425"/>
    </w:pPr>
    <w:rPr>
      <w:szCs w:val="24"/>
    </w:rPr>
  </w:style>
  <w:style w:type="paragraph" w:styleId="27">
    <w:name w:val="Body Text"/>
    <w:basedOn w:val="1"/>
    <w:link w:val="162"/>
    <w:qFormat/>
    <w:uiPriority w:val="0"/>
    <w:pPr>
      <w:spacing w:after="120"/>
    </w:pPr>
  </w:style>
  <w:style w:type="paragraph" w:styleId="28">
    <w:name w:val="Body Text Indent"/>
    <w:basedOn w:val="1"/>
    <w:link w:val="130"/>
    <w:qFormat/>
    <w:uiPriority w:val="0"/>
    <w:pPr>
      <w:spacing w:after="120"/>
      <w:ind w:left="420" w:leftChars="200"/>
    </w:pPr>
  </w:style>
  <w:style w:type="paragraph" w:styleId="29">
    <w:name w:val="List 2"/>
    <w:basedOn w:val="1"/>
    <w:link w:val="1039"/>
    <w:qFormat/>
    <w:uiPriority w:val="0"/>
    <w:pPr>
      <w:ind w:left="840" w:hanging="420"/>
    </w:pPr>
  </w:style>
  <w:style w:type="paragraph" w:styleId="30">
    <w:name w:val="List Continue"/>
    <w:basedOn w:val="1"/>
    <w:qFormat/>
    <w:uiPriority w:val="0"/>
    <w:pPr>
      <w:spacing w:after="120"/>
      <w:ind w:left="420" w:leftChars="200"/>
    </w:pPr>
  </w:style>
  <w:style w:type="paragraph" w:styleId="31">
    <w:name w:val="Block Text"/>
    <w:basedOn w:val="1"/>
    <w:qFormat/>
    <w:uiPriority w:val="0"/>
    <w:pPr>
      <w:spacing w:after="120" w:line="360" w:lineRule="auto"/>
      <w:ind w:left="1440" w:leftChars="700" w:right="1440" w:rightChars="700"/>
    </w:pPr>
    <w:rPr>
      <w:sz w:val="24"/>
      <w:szCs w:val="24"/>
    </w:rPr>
  </w:style>
  <w:style w:type="paragraph" w:styleId="32">
    <w:name w:val="List Bullet 2"/>
    <w:basedOn w:val="1"/>
    <w:qFormat/>
    <w:uiPriority w:val="0"/>
    <w:pPr>
      <w:tabs>
        <w:tab w:val="left" w:pos="780"/>
      </w:tabs>
      <w:ind w:left="780" w:leftChars="200"/>
    </w:pPr>
    <w:rPr>
      <w:szCs w:val="24"/>
    </w:rPr>
  </w:style>
  <w:style w:type="paragraph" w:styleId="33">
    <w:name w:val="toc 5"/>
    <w:basedOn w:val="1"/>
    <w:next w:val="1"/>
    <w:unhideWhenUsed/>
    <w:qFormat/>
    <w:uiPriority w:val="39"/>
    <w:pPr>
      <w:ind w:left="840"/>
      <w:jc w:val="left"/>
    </w:pPr>
    <w:rPr>
      <w:rFonts w:asciiTheme="minorHAnsi" w:hAnsiTheme="minorHAnsi"/>
      <w:sz w:val="18"/>
      <w:szCs w:val="18"/>
    </w:rPr>
  </w:style>
  <w:style w:type="paragraph" w:styleId="34">
    <w:name w:val="toc 3"/>
    <w:basedOn w:val="1"/>
    <w:next w:val="1"/>
    <w:qFormat/>
    <w:uiPriority w:val="39"/>
    <w:pPr>
      <w:ind w:left="420"/>
      <w:jc w:val="left"/>
    </w:pPr>
    <w:rPr>
      <w:rFonts w:asciiTheme="minorHAnsi" w:hAnsiTheme="minorHAnsi"/>
      <w:i/>
      <w:iCs/>
      <w:sz w:val="20"/>
    </w:rPr>
  </w:style>
  <w:style w:type="paragraph" w:styleId="35">
    <w:name w:val="Plain Text"/>
    <w:basedOn w:val="1"/>
    <w:link w:val="86"/>
    <w:qFormat/>
    <w:uiPriority w:val="0"/>
    <w:rPr>
      <w:rFonts w:ascii="宋体" w:hAnsi="Courier New"/>
    </w:rPr>
  </w:style>
  <w:style w:type="paragraph" w:styleId="36">
    <w:name w:val="List Bullet 5"/>
    <w:basedOn w:val="1"/>
    <w:qFormat/>
    <w:uiPriority w:val="0"/>
    <w:pPr>
      <w:tabs>
        <w:tab w:val="left" w:pos="1260"/>
      </w:tabs>
      <w:spacing w:line="360" w:lineRule="auto"/>
      <w:ind w:left="357"/>
    </w:pPr>
    <w:rPr>
      <w:sz w:val="24"/>
    </w:rPr>
  </w:style>
  <w:style w:type="paragraph" w:styleId="37">
    <w:name w:val="toc 8"/>
    <w:basedOn w:val="1"/>
    <w:next w:val="1"/>
    <w:unhideWhenUsed/>
    <w:qFormat/>
    <w:uiPriority w:val="39"/>
    <w:pPr>
      <w:ind w:left="1470"/>
      <w:jc w:val="left"/>
    </w:pPr>
    <w:rPr>
      <w:rFonts w:asciiTheme="minorHAnsi" w:hAnsiTheme="minorHAnsi"/>
      <w:sz w:val="18"/>
      <w:szCs w:val="18"/>
    </w:rPr>
  </w:style>
  <w:style w:type="paragraph" w:styleId="38">
    <w:name w:val="Date"/>
    <w:basedOn w:val="1"/>
    <w:next w:val="1"/>
    <w:link w:val="223"/>
    <w:qFormat/>
    <w:uiPriority w:val="0"/>
    <w:pPr>
      <w:ind w:left="100" w:leftChars="2500"/>
    </w:pPr>
    <w:rPr>
      <w:rFonts w:ascii="宋体" w:hAnsi="Courier New"/>
      <w:b/>
      <w:bCs/>
      <w:sz w:val="28"/>
      <w:szCs w:val="21"/>
    </w:rPr>
  </w:style>
  <w:style w:type="paragraph" w:styleId="39">
    <w:name w:val="Body Text Indent 2"/>
    <w:basedOn w:val="1"/>
    <w:link w:val="225"/>
    <w:qFormat/>
    <w:uiPriority w:val="0"/>
    <w:pPr>
      <w:spacing w:after="120" w:line="480" w:lineRule="auto"/>
      <w:ind w:left="420" w:leftChars="200"/>
    </w:pPr>
  </w:style>
  <w:style w:type="paragraph" w:styleId="40">
    <w:name w:val="endnote text"/>
    <w:basedOn w:val="1"/>
    <w:link w:val="1016"/>
    <w:qFormat/>
    <w:uiPriority w:val="0"/>
    <w:pPr>
      <w:numPr>
        <w:ilvl w:val="0"/>
        <w:numId w:val="2"/>
      </w:numPr>
      <w:snapToGrid w:val="0"/>
      <w:jc w:val="left"/>
    </w:pPr>
    <w:rPr>
      <w:rFonts w:ascii="宋体" w:hAnsi="Courier New"/>
      <w:lang w:val="zh-CN"/>
    </w:rPr>
  </w:style>
  <w:style w:type="paragraph" w:styleId="41">
    <w:name w:val="Balloon Text"/>
    <w:basedOn w:val="1"/>
    <w:link w:val="165"/>
    <w:qFormat/>
    <w:uiPriority w:val="0"/>
    <w:rPr>
      <w:sz w:val="18"/>
      <w:szCs w:val="18"/>
    </w:rPr>
  </w:style>
  <w:style w:type="paragraph" w:styleId="42">
    <w:name w:val="footer"/>
    <w:basedOn w:val="1"/>
    <w:link w:val="137"/>
    <w:qFormat/>
    <w:uiPriority w:val="0"/>
    <w:pPr>
      <w:tabs>
        <w:tab w:val="center" w:pos="4153"/>
        <w:tab w:val="right" w:pos="8306"/>
      </w:tabs>
      <w:snapToGrid w:val="0"/>
      <w:jc w:val="left"/>
    </w:pPr>
    <w:rPr>
      <w:sz w:val="18"/>
    </w:rPr>
  </w:style>
  <w:style w:type="paragraph" w:styleId="43">
    <w:name w:val="header"/>
    <w:basedOn w:val="1"/>
    <w:link w:val="149"/>
    <w:qFormat/>
    <w:uiPriority w:val="99"/>
    <w:pPr>
      <w:pBdr>
        <w:bottom w:val="single" w:color="auto" w:sz="6" w:space="1"/>
      </w:pBdr>
      <w:tabs>
        <w:tab w:val="center" w:pos="4153"/>
        <w:tab w:val="right" w:pos="8306"/>
      </w:tabs>
      <w:snapToGrid w:val="0"/>
      <w:jc w:val="center"/>
    </w:pPr>
    <w:rPr>
      <w:sz w:val="18"/>
    </w:rPr>
  </w:style>
  <w:style w:type="paragraph" w:styleId="44">
    <w:name w:val="Signature"/>
    <w:basedOn w:val="1"/>
    <w:link w:val="599"/>
    <w:qFormat/>
    <w:uiPriority w:val="0"/>
    <w:pPr>
      <w:ind w:left="100" w:leftChars="2100"/>
    </w:pPr>
    <w:rPr>
      <w:szCs w:val="24"/>
      <w:lang w:val="zh-CN"/>
    </w:rPr>
  </w:style>
  <w:style w:type="paragraph" w:styleId="45">
    <w:name w:val="toc 1"/>
    <w:basedOn w:val="1"/>
    <w:next w:val="1"/>
    <w:qFormat/>
    <w:uiPriority w:val="39"/>
    <w:pPr>
      <w:spacing w:before="120" w:after="120"/>
      <w:jc w:val="left"/>
    </w:pPr>
    <w:rPr>
      <w:rFonts w:asciiTheme="minorHAnsi" w:hAnsiTheme="minorHAnsi"/>
      <w:b/>
      <w:bCs/>
      <w:caps/>
      <w:sz w:val="20"/>
    </w:rPr>
  </w:style>
  <w:style w:type="paragraph" w:styleId="46">
    <w:name w:val="toc 4"/>
    <w:basedOn w:val="1"/>
    <w:next w:val="1"/>
    <w:unhideWhenUsed/>
    <w:qFormat/>
    <w:uiPriority w:val="39"/>
    <w:pPr>
      <w:ind w:left="630"/>
      <w:jc w:val="left"/>
    </w:pPr>
    <w:rPr>
      <w:rFonts w:asciiTheme="minorHAnsi" w:hAnsiTheme="minorHAnsi"/>
      <w:sz w:val="18"/>
      <w:szCs w:val="18"/>
    </w:rPr>
  </w:style>
  <w:style w:type="paragraph" w:styleId="47">
    <w:name w:val="index heading"/>
    <w:basedOn w:val="1"/>
    <w:next w:val="48"/>
    <w:qFormat/>
    <w:uiPriority w:val="0"/>
  </w:style>
  <w:style w:type="paragraph" w:styleId="48">
    <w:name w:val="index 1"/>
    <w:basedOn w:val="1"/>
    <w:next w:val="1"/>
    <w:link w:val="364"/>
    <w:qFormat/>
    <w:uiPriority w:val="0"/>
    <w:pPr>
      <w:spacing w:line="360" w:lineRule="auto"/>
    </w:pPr>
    <w:rPr>
      <w:sz w:val="24"/>
    </w:rPr>
  </w:style>
  <w:style w:type="paragraph" w:styleId="49">
    <w:name w:val="Subtitle"/>
    <w:basedOn w:val="1"/>
    <w:next w:val="1"/>
    <w:link w:val="217"/>
    <w:qFormat/>
    <w:uiPriority w:val="0"/>
    <w:pPr>
      <w:spacing w:before="240" w:after="60" w:line="312" w:lineRule="auto"/>
      <w:jc w:val="center"/>
      <w:outlineLvl w:val="1"/>
    </w:pPr>
    <w:rPr>
      <w:rFonts w:ascii="Cambria" w:hAnsi="Cambria"/>
      <w:b/>
      <w:bCs/>
      <w:kern w:val="28"/>
      <w:sz w:val="32"/>
      <w:szCs w:val="32"/>
    </w:rPr>
  </w:style>
  <w:style w:type="paragraph" w:styleId="50">
    <w:name w:val="List Number 5"/>
    <w:basedOn w:val="1"/>
    <w:qFormat/>
    <w:uiPriority w:val="0"/>
    <w:pPr>
      <w:tabs>
        <w:tab w:val="left" w:pos="620"/>
      </w:tabs>
      <w:spacing w:line="360" w:lineRule="auto"/>
      <w:ind w:left="620"/>
    </w:pPr>
    <w:rPr>
      <w:sz w:val="24"/>
    </w:rPr>
  </w:style>
  <w:style w:type="paragraph" w:styleId="51">
    <w:name w:val="List"/>
    <w:basedOn w:val="1"/>
    <w:qFormat/>
    <w:uiPriority w:val="0"/>
    <w:pPr>
      <w:widowControl/>
      <w:jc w:val="left"/>
    </w:pPr>
    <w:rPr>
      <w:rFonts w:ascii="Arial" w:hAnsi="Arial"/>
      <w:kern w:val="0"/>
      <w:sz w:val="20"/>
    </w:rPr>
  </w:style>
  <w:style w:type="paragraph" w:styleId="52">
    <w:name w:val="footnote text"/>
    <w:basedOn w:val="1"/>
    <w:link w:val="586"/>
    <w:qFormat/>
    <w:uiPriority w:val="0"/>
    <w:pPr>
      <w:widowControl/>
      <w:jc w:val="left"/>
    </w:pPr>
    <w:rPr>
      <w:kern w:val="0"/>
      <w:sz w:val="24"/>
      <w:lang w:val="zh-CN"/>
    </w:rPr>
  </w:style>
  <w:style w:type="paragraph" w:styleId="53">
    <w:name w:val="toc 6"/>
    <w:basedOn w:val="1"/>
    <w:next w:val="1"/>
    <w:unhideWhenUsed/>
    <w:qFormat/>
    <w:uiPriority w:val="39"/>
    <w:pPr>
      <w:ind w:left="1050"/>
      <w:jc w:val="left"/>
    </w:pPr>
    <w:rPr>
      <w:rFonts w:asciiTheme="minorHAnsi" w:hAnsiTheme="minorHAnsi"/>
      <w:sz w:val="18"/>
      <w:szCs w:val="18"/>
    </w:rPr>
  </w:style>
  <w:style w:type="paragraph" w:styleId="54">
    <w:name w:val="List 5"/>
    <w:basedOn w:val="1"/>
    <w:qFormat/>
    <w:uiPriority w:val="0"/>
    <w:pPr>
      <w:ind w:left="100" w:leftChars="800" w:hanging="200" w:hangingChars="200"/>
    </w:pPr>
    <w:rPr>
      <w:szCs w:val="24"/>
    </w:rPr>
  </w:style>
  <w:style w:type="paragraph" w:styleId="55">
    <w:name w:val="Body Text Indent 3"/>
    <w:basedOn w:val="1"/>
    <w:link w:val="222"/>
    <w:qFormat/>
    <w:uiPriority w:val="0"/>
    <w:pPr>
      <w:spacing w:after="120"/>
      <w:ind w:left="420" w:leftChars="200"/>
    </w:pPr>
    <w:rPr>
      <w:sz w:val="16"/>
      <w:szCs w:val="16"/>
    </w:rPr>
  </w:style>
  <w:style w:type="paragraph" w:styleId="56">
    <w:name w:val="table of figures"/>
    <w:basedOn w:val="1"/>
    <w:next w:val="1"/>
    <w:qFormat/>
    <w:uiPriority w:val="0"/>
    <w:pPr>
      <w:widowControl/>
      <w:ind w:left="840" w:leftChars="200" w:hanging="420" w:hangingChars="200"/>
      <w:jc w:val="left"/>
    </w:pPr>
    <w:rPr>
      <w:rFonts w:ascii="Arial" w:hAnsi="Arial"/>
      <w:kern w:val="0"/>
      <w:szCs w:val="24"/>
    </w:rPr>
  </w:style>
  <w:style w:type="paragraph" w:styleId="57">
    <w:name w:val="toc 2"/>
    <w:basedOn w:val="1"/>
    <w:next w:val="1"/>
    <w:qFormat/>
    <w:uiPriority w:val="39"/>
    <w:pPr>
      <w:ind w:left="210"/>
      <w:jc w:val="left"/>
    </w:pPr>
    <w:rPr>
      <w:rFonts w:asciiTheme="minorHAnsi" w:hAnsiTheme="minorHAnsi"/>
      <w:smallCaps/>
      <w:sz w:val="20"/>
    </w:rPr>
  </w:style>
  <w:style w:type="paragraph" w:styleId="58">
    <w:name w:val="toc 9"/>
    <w:basedOn w:val="1"/>
    <w:next w:val="1"/>
    <w:unhideWhenUsed/>
    <w:qFormat/>
    <w:uiPriority w:val="39"/>
    <w:pPr>
      <w:ind w:left="1680"/>
      <w:jc w:val="left"/>
    </w:pPr>
    <w:rPr>
      <w:rFonts w:asciiTheme="minorHAnsi" w:hAnsiTheme="minorHAnsi"/>
      <w:sz w:val="18"/>
      <w:szCs w:val="18"/>
    </w:rPr>
  </w:style>
  <w:style w:type="paragraph" w:styleId="59">
    <w:name w:val="Body Text 2"/>
    <w:basedOn w:val="1"/>
    <w:link w:val="316"/>
    <w:qFormat/>
    <w:uiPriority w:val="0"/>
    <w:pPr>
      <w:spacing w:after="120" w:line="480" w:lineRule="auto"/>
    </w:pPr>
    <w:rPr>
      <w:szCs w:val="24"/>
    </w:rPr>
  </w:style>
  <w:style w:type="paragraph" w:styleId="60">
    <w:name w:val="List 4"/>
    <w:basedOn w:val="1"/>
    <w:qFormat/>
    <w:uiPriority w:val="0"/>
    <w:pPr>
      <w:ind w:left="100" w:leftChars="600" w:hanging="200" w:hangingChars="200"/>
    </w:pPr>
    <w:rPr>
      <w:szCs w:val="24"/>
    </w:rPr>
  </w:style>
  <w:style w:type="paragraph" w:styleId="61">
    <w:name w:val="List Continue 2"/>
    <w:basedOn w:val="1"/>
    <w:qFormat/>
    <w:uiPriority w:val="0"/>
    <w:pPr>
      <w:spacing w:after="120"/>
      <w:ind w:left="840" w:leftChars="400"/>
    </w:pPr>
    <w:rPr>
      <w:szCs w:val="24"/>
    </w:rPr>
  </w:style>
  <w:style w:type="paragraph" w:styleId="62">
    <w:name w:val="HTML Preformatted"/>
    <w:basedOn w:val="1"/>
    <w:link w:val="355"/>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kern w:val="0"/>
      <w:sz w:val="24"/>
      <w:szCs w:val="24"/>
    </w:rPr>
  </w:style>
  <w:style w:type="paragraph" w:styleId="63">
    <w:name w:val="Normal (Web)"/>
    <w:basedOn w:val="1"/>
    <w:qFormat/>
    <w:uiPriority w:val="99"/>
    <w:pPr>
      <w:widowControl/>
      <w:spacing w:before="100" w:beforeAutospacing="1" w:after="100" w:afterAutospacing="1"/>
      <w:jc w:val="left"/>
    </w:pPr>
    <w:rPr>
      <w:rFonts w:ascii="宋体" w:hAnsi="宋体" w:cs="宋体"/>
      <w:kern w:val="0"/>
      <w:sz w:val="24"/>
      <w:szCs w:val="24"/>
    </w:rPr>
  </w:style>
  <w:style w:type="paragraph" w:styleId="64">
    <w:name w:val="Title"/>
    <w:basedOn w:val="1"/>
    <w:link w:val="211"/>
    <w:qFormat/>
    <w:uiPriority w:val="0"/>
    <w:pPr>
      <w:widowControl/>
      <w:spacing w:before="240" w:after="60" w:line="560" w:lineRule="exact"/>
      <w:jc w:val="center"/>
      <w:outlineLvl w:val="0"/>
    </w:pPr>
    <w:rPr>
      <w:rFonts w:ascii="Arial" w:hAnsi="Arial" w:eastAsia="华文中宋"/>
      <w:b/>
      <w:bCs/>
      <w:color w:val="FF0000"/>
      <w:kern w:val="0"/>
      <w:sz w:val="116"/>
      <w:szCs w:val="32"/>
    </w:rPr>
  </w:style>
  <w:style w:type="paragraph" w:styleId="65">
    <w:name w:val="annotation subject"/>
    <w:basedOn w:val="22"/>
    <w:next w:val="22"/>
    <w:link w:val="166"/>
    <w:qFormat/>
    <w:uiPriority w:val="0"/>
    <w:rPr>
      <w:b/>
      <w:bCs/>
    </w:rPr>
  </w:style>
  <w:style w:type="paragraph" w:styleId="66">
    <w:name w:val="Body Text First Indent"/>
    <w:basedOn w:val="27"/>
    <w:link w:val="163"/>
    <w:qFormat/>
    <w:uiPriority w:val="0"/>
    <w:pPr>
      <w:ind w:firstLine="420" w:firstLineChars="100"/>
    </w:pPr>
  </w:style>
  <w:style w:type="paragraph" w:styleId="67">
    <w:name w:val="Body Text First Indent 2"/>
    <w:basedOn w:val="28"/>
    <w:link w:val="189"/>
    <w:unhideWhenUsed/>
    <w:qFormat/>
    <w:uiPriority w:val="0"/>
    <w:pPr>
      <w:ind w:firstLine="420" w:firstLineChars="200"/>
    </w:pPr>
    <w:rPr>
      <w:rFonts w:ascii="Calibri" w:hAnsi="Calibri"/>
      <w:szCs w:val="21"/>
    </w:rPr>
  </w:style>
  <w:style w:type="table" w:styleId="69">
    <w:name w:val="Table Grid"/>
    <w:basedOn w:val="68"/>
    <w:qFormat/>
    <w:uiPriority w:val="59"/>
    <w:rPr>
      <w:rFonts w:ascii="Calibri" w:hAnsi="Calibri"/>
      <w:kern w:val="2"/>
      <w:sz w:val="21"/>
      <w:szCs w:val="21"/>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70">
    <w:name w:val="Table Theme"/>
    <w:basedOn w:val="68"/>
    <w:qFormat/>
    <w:uiPriority w:val="0"/>
    <w:pPr>
      <w:widowControl w:val="0"/>
      <w:spacing w:line="360" w:lineRule="auto"/>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71">
    <w:name w:val="Table List 1"/>
    <w:basedOn w:val="68"/>
    <w:qFormat/>
    <w:uiPriority w:val="0"/>
    <w:pPr>
      <w:widowControl w:val="0"/>
      <w:jc w:val="both"/>
    </w:pPr>
    <w:tblPr>
      <w:tblBorders>
        <w:top w:val="single" w:color="008080" w:sz="12" w:space="0"/>
        <w:left w:val="single" w:color="008080" w:sz="6" w:space="0"/>
        <w:bottom w:val="single" w:color="008080" w:sz="12" w:space="0"/>
        <w:right w:val="single" w:color="008080" w:sz="6" w:space="0"/>
      </w:tblBorders>
    </w:tblPr>
    <w:tblStylePr w:type="firstRow">
      <w:rPr>
        <w:b/>
        <w:bCs/>
        <w:i/>
        <w:iCs/>
        <w:color w:val="800000"/>
      </w:rPr>
      <w:tblPr/>
      <w:tcPr>
        <w:tcBorders>
          <w:bottom w:val="single" w:color="000000" w:sz="6" w:space="0"/>
          <w:tl2br w:val="nil"/>
          <w:tr2bl w:val="nil"/>
        </w:tcBorders>
        <w:shd w:val="solid" w:color="C0C0C0" w:fill="FFFFFF"/>
      </w:tcPr>
    </w:tblStylePr>
    <w:tblStylePr w:type="lastRow">
      <w:tblPr/>
      <w:tcPr>
        <w:tcBorders>
          <w:top w:val="single" w:color="000000" w:sz="6" w:space="0"/>
          <w:tl2br w:val="nil"/>
          <w:tr2bl w:val="nil"/>
        </w:tcBorders>
      </w:tcPr>
    </w:tblStylePr>
    <w:tblStylePr w:type="band1Horz">
      <w:rPr>
        <w:color w:val="auto"/>
      </w:rPr>
      <w:tblPr/>
      <w:tcPr>
        <w:tcBorders>
          <w:tl2br w:val="nil"/>
          <w:tr2bl w:val="nil"/>
        </w:tcBorders>
        <w:shd w:val="solid" w:color="C0C0C0" w:fill="FFFFFF"/>
      </w:tcPr>
    </w:tblStylePr>
    <w:tblStylePr w:type="band2Horz">
      <w:rPr>
        <w:color w:val="auto"/>
      </w:rPr>
      <w:tblPr/>
      <w:tcPr>
        <w:tcBorders>
          <w:tl2br w:val="nil"/>
          <w:tr2bl w:val="nil"/>
        </w:tcBorders>
      </w:tcPr>
    </w:tblStylePr>
    <w:tblStylePr w:type="swCell">
      <w:rPr>
        <w:b/>
        <w:bCs/>
      </w:rPr>
      <w:tblPr/>
      <w:tcPr>
        <w:tcBorders>
          <w:tl2br w:val="nil"/>
          <w:tr2bl w:val="nil"/>
        </w:tcBorders>
      </w:tcPr>
    </w:tblStylePr>
  </w:style>
  <w:style w:type="table" w:styleId="72">
    <w:name w:val="Table Columns 2"/>
    <w:basedOn w:val="68"/>
    <w:qFormat/>
    <w:uiPriority w:val="0"/>
    <w:pPr>
      <w:spacing w:line="360" w:lineRule="auto"/>
    </w:pPr>
    <w:rPr>
      <w:b/>
      <w:bCs/>
    </w:rPr>
    <w:tblPr>
      <w:tblStyleColBandSize w:val="1"/>
    </w:tblPr>
    <w:tblStylePr w:type="firstRow">
      <w:rPr>
        <w:color w:val="FFFFFF"/>
      </w:rPr>
      <w:tblPr/>
      <w:tcPr>
        <w:tcBorders>
          <w:tl2br w:val="nil"/>
          <w:tr2bl w:val="nil"/>
        </w:tcBorders>
        <w:shd w:val="solid" w:color="000080" w:fill="FFFFFF"/>
      </w:tcPr>
    </w:tblStylePr>
    <w:tblStylePr w:type="lastRow">
      <w:rPr>
        <w:b w:val="0"/>
        <w:bCs w:val="0"/>
      </w:rPr>
      <w:tblPr/>
      <w:tcPr>
        <w:tcBorders>
          <w:tl2br w:val="nil"/>
          <w:tr2bl w:val="nil"/>
        </w:tcBorders>
      </w:tcPr>
    </w:tblStylePr>
    <w:tblStylePr w:type="firstCol">
      <w:rPr>
        <w:b w:val="0"/>
        <w:bCs w:val="0"/>
        <w:color w:val="000000"/>
      </w:rPr>
      <w:tblPr/>
      <w:tcPr>
        <w:tcBorders>
          <w:tl2br w:val="nil"/>
          <w:tr2bl w:val="nil"/>
        </w:tcBorders>
      </w:tcPr>
    </w:tblStylePr>
    <w:tblStylePr w:type="lastCol">
      <w:rPr>
        <w:b w:val="0"/>
        <w:bCs w:val="0"/>
      </w:rPr>
      <w:tblPr/>
      <w:tcPr>
        <w:tcBorders>
          <w:tl2br w:val="nil"/>
          <w:tr2bl w:val="nil"/>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il"/>
          <w:tr2bl w:val="nil"/>
        </w:tcBorders>
      </w:tcPr>
    </w:tblStylePr>
    <w:tblStylePr w:type="swCell">
      <w:rPr>
        <w:b/>
        <w:bCs/>
      </w:rPr>
      <w:tblPr/>
      <w:tcPr>
        <w:tcBorders>
          <w:tl2br w:val="nil"/>
          <w:tr2bl w:val="nil"/>
        </w:tcBorders>
      </w:tcPr>
    </w:tblStylePr>
  </w:style>
  <w:style w:type="table" w:styleId="73">
    <w:name w:val="Table Grid 1"/>
    <w:basedOn w:val="68"/>
    <w:qFormat/>
    <w:uiPriority w:val="0"/>
    <w:pPr>
      <w:widowControl w:val="0"/>
      <w:jc w:val="both"/>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lastRow">
      <w:rPr>
        <w:i/>
        <w:iCs/>
      </w:rPr>
      <w:tblPr/>
      <w:tcPr>
        <w:tcBorders>
          <w:tl2br w:val="nil"/>
          <w:tr2bl w:val="nil"/>
        </w:tcBorders>
      </w:tcPr>
    </w:tblStylePr>
    <w:tblStylePr w:type="lastCol">
      <w:rPr>
        <w:i/>
        <w:iCs/>
      </w:rPr>
      <w:tblPr/>
      <w:tcPr>
        <w:tcBorders>
          <w:tl2br w:val="nil"/>
          <w:tr2bl w:val="nil"/>
        </w:tcBorders>
      </w:tcPr>
    </w:tblStylePr>
    <w:tblStylePr w:type="nwCell">
      <w:tblPr/>
      <w:tcPr>
        <w:tcBorders>
          <w:tl2br w:val="single" w:color="000000" w:sz="6" w:space="0"/>
          <w:tr2bl w:val="nil"/>
        </w:tcBorders>
      </w:tcPr>
    </w:tblStylePr>
  </w:style>
  <w:style w:type="table" w:styleId="74">
    <w:name w:val="Table Grid 2"/>
    <w:basedOn w:val="68"/>
    <w:qFormat/>
    <w:uiPriority w:val="0"/>
    <w:pPr>
      <w:widowControl w:val="0"/>
      <w:jc w:val="both"/>
    </w:pPr>
    <w:tblPr>
      <w:tblBorders>
        <w:insideH w:val="single" w:color="000000" w:sz="6" w:space="0"/>
        <w:insideV w:val="single" w:color="000000" w:sz="6" w:space="0"/>
      </w:tblBorders>
    </w:tblPr>
    <w:tcPr>
      <w:shd w:val="clear" w:color="auto" w:fill="auto"/>
    </w:tcPr>
    <w:tblStylePr w:type="firstRow">
      <w:rPr>
        <w:b/>
        <w:bCs/>
      </w:rPr>
      <w:tblPr/>
      <w:tcPr>
        <w:tcBorders>
          <w:tl2br w:val="nil"/>
          <w:tr2bl w:val="nil"/>
        </w:tcBorders>
      </w:tcPr>
    </w:tblStylePr>
    <w:tblStylePr w:type="lastRow">
      <w:rPr>
        <w:b/>
        <w:bCs/>
      </w:rPr>
      <w:tblPr/>
      <w:tcPr>
        <w:tcBorders>
          <w:top w:val="single" w:color="000000" w:sz="6" w:space="0"/>
          <w:tl2br w:val="nil"/>
          <w:tr2bl w:val="nil"/>
        </w:tcBorders>
      </w:tcPr>
    </w:tblStylePr>
    <w:tblStylePr w:type="firstCol">
      <w:rPr>
        <w:b/>
        <w:bCs/>
      </w:rPr>
      <w:tblPr/>
      <w:tcPr>
        <w:tcBorders>
          <w:tl2br w:val="nil"/>
          <w:tr2bl w:val="nil"/>
        </w:tcBorders>
      </w:tcPr>
    </w:tblStylePr>
    <w:tblStylePr w:type="lastCol">
      <w:rPr>
        <w:b/>
        <w:bCs/>
      </w:rPr>
      <w:tblPr/>
      <w:tcPr>
        <w:tcBorders>
          <w:tl2br w:val="nil"/>
          <w:tr2bl w:val="nil"/>
        </w:tcBorders>
      </w:tcPr>
    </w:tblStylePr>
  </w:style>
  <w:style w:type="character" w:styleId="76">
    <w:name w:val="Strong"/>
    <w:qFormat/>
    <w:uiPriority w:val="0"/>
    <w:rPr>
      <w:b/>
      <w:bCs/>
    </w:rPr>
  </w:style>
  <w:style w:type="character" w:styleId="77">
    <w:name w:val="page number"/>
    <w:basedOn w:val="75"/>
    <w:qFormat/>
    <w:uiPriority w:val="0"/>
  </w:style>
  <w:style w:type="character" w:styleId="78">
    <w:name w:val="FollowedHyperlink"/>
    <w:unhideWhenUsed/>
    <w:qFormat/>
    <w:uiPriority w:val="0"/>
    <w:rPr>
      <w:color w:val="800080"/>
      <w:u w:val="single"/>
    </w:rPr>
  </w:style>
  <w:style w:type="character" w:styleId="79">
    <w:name w:val="Emphasis"/>
    <w:qFormat/>
    <w:uiPriority w:val="20"/>
    <w:rPr>
      <w:color w:val="C60A00"/>
    </w:rPr>
  </w:style>
  <w:style w:type="character" w:styleId="80">
    <w:name w:val="line number"/>
    <w:qFormat/>
    <w:uiPriority w:val="0"/>
  </w:style>
  <w:style w:type="character" w:styleId="81">
    <w:name w:val="HTML Acronym"/>
    <w:qFormat/>
    <w:uiPriority w:val="0"/>
  </w:style>
  <w:style w:type="character" w:styleId="82">
    <w:name w:val="Hyperlink"/>
    <w:qFormat/>
    <w:uiPriority w:val="99"/>
    <w:rPr>
      <w:color w:val="0000FF"/>
      <w:u w:val="single"/>
    </w:rPr>
  </w:style>
  <w:style w:type="character" w:styleId="83">
    <w:name w:val="annotation reference"/>
    <w:qFormat/>
    <w:uiPriority w:val="0"/>
    <w:rPr>
      <w:sz w:val="21"/>
      <w:szCs w:val="21"/>
    </w:rPr>
  </w:style>
  <w:style w:type="character" w:customStyle="1" w:styleId="84">
    <w:name w:val="标题 1 字符"/>
    <w:link w:val="2"/>
    <w:qFormat/>
    <w:uiPriority w:val="9"/>
    <w:rPr>
      <w:rFonts w:ascii="宋体" w:hAnsi="宋体"/>
      <w:b/>
      <w:bCs/>
      <w:sz w:val="32"/>
      <w:szCs w:val="32"/>
    </w:rPr>
  </w:style>
  <w:style w:type="character" w:customStyle="1" w:styleId="85">
    <w:name w:val="标题 5 字符"/>
    <w:link w:val="7"/>
    <w:qFormat/>
    <w:uiPriority w:val="0"/>
    <w:rPr>
      <w:rFonts w:ascii="宋体" w:hAnsi="宋体"/>
      <w:b/>
      <w:kern w:val="2"/>
      <w:sz w:val="21"/>
      <w:szCs w:val="21"/>
    </w:rPr>
  </w:style>
  <w:style w:type="character" w:customStyle="1" w:styleId="86">
    <w:name w:val="纯文本 字符"/>
    <w:link w:val="35"/>
    <w:qFormat/>
    <w:uiPriority w:val="0"/>
    <w:rPr>
      <w:rFonts w:ascii="宋体" w:hAnsi="Courier New" w:eastAsia="宋体"/>
      <w:kern w:val="2"/>
      <w:sz w:val="21"/>
      <w:lang w:val="en-US" w:eastAsia="zh-CN" w:bidi="ar-SA"/>
    </w:rPr>
  </w:style>
  <w:style w:type="character" w:customStyle="1" w:styleId="87">
    <w:name w:val="标题 2 字符"/>
    <w:link w:val="3"/>
    <w:qFormat/>
    <w:uiPriority w:val="9"/>
    <w:rPr>
      <w:rFonts w:ascii="Arial" w:hAnsi="宋体" w:eastAsia="黑体"/>
      <w:kern w:val="2"/>
      <w:sz w:val="24"/>
      <w:szCs w:val="24"/>
    </w:rPr>
  </w:style>
  <w:style w:type="character" w:customStyle="1" w:styleId="88">
    <w:name w:val="！正文（四号字） Char"/>
    <w:link w:val="89"/>
    <w:qFormat/>
    <w:uiPriority w:val="0"/>
    <w:rPr>
      <w:kern w:val="2"/>
      <w:sz w:val="24"/>
      <w:szCs w:val="28"/>
      <w:lang w:val="en-US" w:eastAsia="zh-CN" w:bidi="ar-SA"/>
    </w:rPr>
  </w:style>
  <w:style w:type="paragraph" w:customStyle="1" w:styleId="89">
    <w:name w:val="！正文（四号字）"/>
    <w:link w:val="88"/>
    <w:qFormat/>
    <w:uiPriority w:val="0"/>
    <w:pPr>
      <w:snapToGrid w:val="0"/>
      <w:spacing w:line="360" w:lineRule="auto"/>
      <w:ind w:firstLine="200" w:firstLineChars="200"/>
      <w:jc w:val="both"/>
    </w:pPr>
    <w:rPr>
      <w:rFonts w:ascii="Times New Roman" w:hAnsi="Times New Roman" w:eastAsia="宋体" w:cs="Times New Roman"/>
      <w:kern w:val="2"/>
      <w:sz w:val="24"/>
      <w:szCs w:val="28"/>
      <w:lang w:val="en-US" w:eastAsia="zh-CN" w:bidi="ar-SA"/>
    </w:rPr>
  </w:style>
  <w:style w:type="character" w:customStyle="1" w:styleId="90">
    <w:name w:val="纯文本 Char Char"/>
    <w:qFormat/>
    <w:uiPriority w:val="0"/>
    <w:rPr>
      <w:rFonts w:ascii="宋体" w:hAnsi="Courier New"/>
      <w:kern w:val="2"/>
      <w:sz w:val="21"/>
    </w:rPr>
  </w:style>
  <w:style w:type="paragraph" w:customStyle="1" w:styleId="91">
    <w:name w:val="样式 标题 2 + Times New Roman 四号 非加粗 段前: 5 磅 段后: 0 磅 行距: 固定值 20..."/>
    <w:basedOn w:val="3"/>
    <w:qFormat/>
    <w:uiPriority w:val="99"/>
    <w:pPr>
      <w:spacing w:before="100" w:line="400" w:lineRule="exact"/>
    </w:pPr>
    <w:rPr>
      <w:rFonts w:ascii="Times New Roman" w:hAnsi="Times New Roman" w:cs="宋体"/>
      <w:b/>
      <w:bCs/>
      <w:sz w:val="28"/>
      <w:szCs w:val="20"/>
    </w:rPr>
  </w:style>
  <w:style w:type="paragraph" w:customStyle="1" w:styleId="92">
    <w:name w:val="Char1 Char Char Char Char Char Char Char Char Char Char Char Char Char Char Char Char Char Char Char"/>
    <w:basedOn w:val="1"/>
    <w:qFormat/>
    <w:uiPriority w:val="0"/>
    <w:pPr>
      <w:spacing w:line="360" w:lineRule="auto"/>
    </w:pPr>
  </w:style>
  <w:style w:type="paragraph" w:customStyle="1" w:styleId="93">
    <w:name w:val="样式1"/>
    <w:basedOn w:val="3"/>
    <w:qFormat/>
    <w:uiPriority w:val="99"/>
    <w:pPr>
      <w:jc w:val="center"/>
    </w:pPr>
    <w:rPr>
      <w:rFonts w:ascii="楷体_GB2312" w:eastAsia="宋体"/>
      <w:color w:val="FF0000"/>
      <w:spacing w:val="2"/>
      <w:sz w:val="36"/>
    </w:rPr>
  </w:style>
  <w:style w:type="paragraph" w:customStyle="1" w:styleId="94">
    <w:name w:val="样式5"/>
    <w:basedOn w:val="1"/>
    <w:qFormat/>
    <w:uiPriority w:val="0"/>
    <w:pPr>
      <w:spacing w:line="360" w:lineRule="auto"/>
      <w:ind w:firstLine="488" w:firstLineChars="200"/>
    </w:pPr>
    <w:rPr>
      <w:rFonts w:ascii="楷体_GB2312" w:hAnsi="宋体" w:eastAsia="楷体_GB2312"/>
      <w:spacing w:val="2"/>
      <w:sz w:val="24"/>
      <w:szCs w:val="24"/>
    </w:rPr>
  </w:style>
  <w:style w:type="paragraph" w:customStyle="1" w:styleId="95">
    <w:name w:val="正文1"/>
    <w:basedOn w:val="55"/>
    <w:link w:val="788"/>
    <w:qFormat/>
    <w:uiPriority w:val="0"/>
    <w:pPr>
      <w:spacing w:after="0" w:line="360" w:lineRule="auto"/>
      <w:ind w:left="0" w:leftChars="0" w:firstLine="488" w:firstLineChars="200"/>
      <w:jc w:val="left"/>
    </w:pPr>
    <w:rPr>
      <w:rFonts w:ascii="楷体_GB2312" w:hAnsi="宋体" w:eastAsia="楷体_GB2312"/>
      <w:spacing w:val="2"/>
      <w:sz w:val="24"/>
      <w:szCs w:val="24"/>
    </w:rPr>
  </w:style>
  <w:style w:type="paragraph" w:customStyle="1" w:styleId="96">
    <w:name w:val="标2"/>
    <w:basedOn w:val="4"/>
    <w:qFormat/>
    <w:uiPriority w:val="99"/>
    <w:pPr>
      <w:ind w:firstLine="297" w:firstLineChars="100"/>
    </w:pPr>
    <w:rPr>
      <w:color w:val="0000FF"/>
      <w:spacing w:val="-2"/>
      <w:sz w:val="30"/>
      <w:szCs w:val="30"/>
    </w:rPr>
  </w:style>
  <w:style w:type="paragraph" w:customStyle="1" w:styleId="97">
    <w:name w:val="样式7"/>
    <w:basedOn w:val="1"/>
    <w:qFormat/>
    <w:uiPriority w:val="99"/>
    <w:pPr>
      <w:spacing w:line="360" w:lineRule="auto"/>
      <w:ind w:firstLine="488" w:firstLineChars="200"/>
    </w:pPr>
    <w:rPr>
      <w:rFonts w:ascii="楷体_GB2312" w:hAnsi="宋体" w:eastAsia="楷体_GB2312"/>
      <w:spacing w:val="2"/>
      <w:sz w:val="24"/>
      <w:szCs w:val="24"/>
    </w:rPr>
  </w:style>
  <w:style w:type="paragraph" w:customStyle="1" w:styleId="98">
    <w:name w:val="样式4"/>
    <w:basedOn w:val="34"/>
    <w:qFormat/>
    <w:uiPriority w:val="0"/>
    <w:pPr>
      <w:tabs>
        <w:tab w:val="right" w:leader="dot" w:pos="9344"/>
      </w:tabs>
    </w:pPr>
    <w:rPr>
      <w:rFonts w:ascii="楷体_GB2312" w:hAnsi="宋体" w:eastAsia="楷体_GB2312"/>
      <w:sz w:val="24"/>
      <w:szCs w:val="24"/>
    </w:rPr>
  </w:style>
  <w:style w:type="paragraph" w:customStyle="1" w:styleId="99">
    <w:name w:val="Char1 Char Char Char Char Char Char Char Char Char Char Char Char Char Char"/>
    <w:basedOn w:val="1"/>
    <w:qFormat/>
    <w:uiPriority w:val="0"/>
    <w:pPr>
      <w:widowControl/>
      <w:spacing w:before="100" w:beforeAutospacing="1" w:after="100" w:afterAutospacing="1" w:line="330" w:lineRule="atLeast"/>
      <w:ind w:left="360"/>
      <w:jc w:val="left"/>
    </w:pPr>
    <w:rPr>
      <w:rFonts w:ascii="ˎ̥" w:hAnsi="ˎ̥" w:cs="宋体"/>
      <w:color w:val="51585D"/>
      <w:kern w:val="0"/>
      <w:szCs w:val="18"/>
    </w:rPr>
  </w:style>
  <w:style w:type="paragraph" w:customStyle="1" w:styleId="100">
    <w:name w:val="Char2 Char Char Char Char Char"/>
    <w:basedOn w:val="1"/>
    <w:qFormat/>
    <w:uiPriority w:val="0"/>
    <w:pPr>
      <w:widowControl/>
      <w:spacing w:before="100" w:beforeAutospacing="1" w:after="100" w:afterAutospacing="1" w:line="330" w:lineRule="atLeast"/>
      <w:ind w:left="360"/>
      <w:jc w:val="left"/>
    </w:pPr>
    <w:rPr>
      <w:rFonts w:ascii="ˎ̥" w:hAnsi="ˎ̥" w:cs="宋体"/>
      <w:color w:val="51585D"/>
      <w:kern w:val="0"/>
      <w:szCs w:val="18"/>
    </w:rPr>
  </w:style>
  <w:style w:type="paragraph" w:customStyle="1" w:styleId="101">
    <w:name w:val="表格文字"/>
    <w:basedOn w:val="1"/>
    <w:qFormat/>
    <w:uiPriority w:val="0"/>
    <w:pPr>
      <w:adjustRightInd w:val="0"/>
      <w:spacing w:line="420" w:lineRule="atLeast"/>
      <w:jc w:val="left"/>
      <w:textAlignment w:val="baseline"/>
    </w:pPr>
    <w:rPr>
      <w:kern w:val="0"/>
    </w:rPr>
  </w:style>
  <w:style w:type="paragraph" w:customStyle="1" w:styleId="102">
    <w:name w:val="Default"/>
    <w:qFormat/>
    <w:uiPriority w:val="0"/>
    <w:pPr>
      <w:widowControl w:val="0"/>
      <w:autoSpaceDE w:val="0"/>
      <w:autoSpaceDN w:val="0"/>
      <w:adjustRightInd w:val="0"/>
    </w:pPr>
    <w:rPr>
      <w:rFonts w:ascii="宋体" w:hAnsi="Times New Roman" w:eastAsia="宋体" w:cs="宋体"/>
      <w:color w:val="000000"/>
      <w:sz w:val="24"/>
      <w:szCs w:val="24"/>
      <w:lang w:val="en-US" w:eastAsia="zh-CN" w:bidi="ar-SA"/>
    </w:rPr>
  </w:style>
  <w:style w:type="paragraph" w:customStyle="1" w:styleId="103">
    <w:name w:val="默认段落字体 Para Char Char Char Char Char Char Char Char Char Char Char Char Char Char"/>
    <w:basedOn w:val="20"/>
    <w:qFormat/>
    <w:uiPriority w:val="0"/>
    <w:rPr>
      <w:szCs w:val="24"/>
    </w:rPr>
  </w:style>
  <w:style w:type="paragraph" w:customStyle="1" w:styleId="104">
    <w:name w:val="标题1"/>
    <w:basedOn w:val="8"/>
    <w:qFormat/>
    <w:uiPriority w:val="99"/>
    <w:pPr>
      <w:tabs>
        <w:tab w:val="left" w:pos="2440"/>
        <w:tab w:val="center" w:pos="4193"/>
      </w:tabs>
      <w:jc w:val="center"/>
    </w:pPr>
    <w:rPr>
      <w:rFonts w:ascii="隶书" w:eastAsia="隶书"/>
      <w:b/>
      <w:bCs w:val="0"/>
      <w:color w:val="FF0000"/>
      <w:spacing w:val="2"/>
      <w:sz w:val="48"/>
      <w:szCs w:val="48"/>
    </w:rPr>
  </w:style>
  <w:style w:type="paragraph" w:customStyle="1" w:styleId="105">
    <w:name w:val="Char1 Char Char Char Char Char Char Char Char Char Char Char Char Char Char Char Char Char"/>
    <w:basedOn w:val="1"/>
    <w:qFormat/>
    <w:uiPriority w:val="0"/>
    <w:pPr>
      <w:widowControl/>
      <w:spacing w:before="100" w:beforeAutospacing="1" w:after="100" w:afterAutospacing="1" w:line="330" w:lineRule="atLeast"/>
      <w:ind w:left="360"/>
      <w:jc w:val="left"/>
    </w:pPr>
    <w:rPr>
      <w:rFonts w:ascii="ˎ̥" w:hAnsi="ˎ̥" w:eastAsia="仿宋_GB2312" w:cs="宋体"/>
      <w:color w:val="51585D"/>
      <w:kern w:val="0"/>
      <w:sz w:val="32"/>
      <w:szCs w:val="18"/>
    </w:rPr>
  </w:style>
  <w:style w:type="paragraph" w:customStyle="1" w:styleId="106">
    <w:name w:val="6'"/>
    <w:basedOn w:val="1"/>
    <w:qFormat/>
    <w:uiPriority w:val="99"/>
    <w:pPr>
      <w:autoSpaceDE w:val="0"/>
      <w:autoSpaceDN w:val="0"/>
      <w:adjustRightInd w:val="0"/>
      <w:snapToGrid w:val="0"/>
      <w:spacing w:line="320" w:lineRule="exact"/>
      <w:jc w:val="center"/>
      <w:textAlignment w:val="baseline"/>
    </w:pPr>
    <w:rPr>
      <w:spacing w:val="20"/>
      <w:kern w:val="28"/>
    </w:rPr>
  </w:style>
  <w:style w:type="paragraph" w:customStyle="1" w:styleId="107">
    <w:name w:val="标题万宁"/>
    <w:basedOn w:val="93"/>
    <w:qFormat/>
    <w:uiPriority w:val="99"/>
    <w:rPr>
      <w:rFonts w:ascii="黑体" w:eastAsia="黑体"/>
    </w:rPr>
  </w:style>
  <w:style w:type="paragraph" w:customStyle="1" w:styleId="108">
    <w:name w:val="Char1 Char Char Char"/>
    <w:basedOn w:val="1"/>
    <w:qFormat/>
    <w:uiPriority w:val="0"/>
    <w:pPr>
      <w:widowControl/>
      <w:spacing w:before="100" w:beforeAutospacing="1" w:after="100" w:afterAutospacing="1" w:line="330" w:lineRule="atLeast"/>
      <w:ind w:left="360"/>
      <w:jc w:val="left"/>
    </w:pPr>
    <w:rPr>
      <w:rFonts w:ascii="ˎ̥" w:hAnsi="ˎ̥" w:cs="宋体"/>
      <w:color w:val="51585D"/>
      <w:kern w:val="0"/>
      <w:szCs w:val="18"/>
    </w:rPr>
  </w:style>
  <w:style w:type="paragraph" w:customStyle="1" w:styleId="109">
    <w:name w:val="Char Char Char Char"/>
    <w:basedOn w:val="1"/>
    <w:qFormat/>
    <w:uiPriority w:val="0"/>
    <w:pPr>
      <w:widowControl/>
      <w:spacing w:before="100" w:beforeAutospacing="1" w:after="100" w:afterAutospacing="1" w:line="330" w:lineRule="atLeast"/>
      <w:ind w:left="360"/>
      <w:jc w:val="left"/>
    </w:pPr>
    <w:rPr>
      <w:rFonts w:ascii="ˎ̥" w:hAnsi="ˎ̥" w:cs="宋体"/>
      <w:color w:val="51585D"/>
      <w:kern w:val="0"/>
      <w:szCs w:val="18"/>
    </w:rPr>
  </w:style>
  <w:style w:type="paragraph" w:customStyle="1" w:styleId="110">
    <w:name w:val="Char1 Char Char"/>
    <w:basedOn w:val="1"/>
    <w:qFormat/>
    <w:uiPriority w:val="0"/>
    <w:pPr>
      <w:widowControl/>
      <w:spacing w:before="100" w:beforeAutospacing="1" w:after="100" w:afterAutospacing="1" w:line="330" w:lineRule="atLeast"/>
      <w:ind w:left="360"/>
      <w:jc w:val="left"/>
    </w:pPr>
    <w:rPr>
      <w:rFonts w:ascii="ˎ̥" w:hAnsi="ˎ̥" w:cs="宋体"/>
      <w:color w:val="51585D"/>
      <w:kern w:val="0"/>
      <w:szCs w:val="18"/>
    </w:rPr>
  </w:style>
  <w:style w:type="paragraph" w:customStyle="1" w:styleId="111">
    <w:name w:val="Char1"/>
    <w:basedOn w:val="1"/>
    <w:qFormat/>
    <w:uiPriority w:val="0"/>
    <w:pPr>
      <w:widowControl/>
      <w:spacing w:before="100" w:beforeAutospacing="1" w:after="100" w:afterAutospacing="1" w:line="330" w:lineRule="atLeast"/>
      <w:ind w:left="360"/>
      <w:jc w:val="left"/>
    </w:pPr>
    <w:rPr>
      <w:rFonts w:ascii="ˎ̥" w:hAnsi="ˎ̥" w:cs="宋体"/>
      <w:color w:val="51585D"/>
      <w:kern w:val="0"/>
      <w:sz w:val="24"/>
      <w:szCs w:val="18"/>
    </w:rPr>
  </w:style>
  <w:style w:type="paragraph" w:customStyle="1" w:styleId="112">
    <w:name w:val="样式8"/>
    <w:basedOn w:val="39"/>
    <w:qFormat/>
    <w:uiPriority w:val="99"/>
    <w:pPr>
      <w:spacing w:after="0" w:line="480" w:lineRule="exact"/>
      <w:ind w:left="0" w:leftChars="0" w:firstLine="488" w:firstLineChars="200"/>
    </w:pPr>
    <w:rPr>
      <w:rFonts w:ascii="楷体_GB2312" w:hAnsi="宋体" w:eastAsia="楷体_GB2312"/>
      <w:spacing w:val="2"/>
      <w:sz w:val="24"/>
      <w:szCs w:val="24"/>
    </w:rPr>
  </w:style>
  <w:style w:type="paragraph" w:customStyle="1" w:styleId="113">
    <w:name w:val="Char"/>
    <w:basedOn w:val="1"/>
    <w:qFormat/>
    <w:uiPriority w:val="0"/>
    <w:rPr>
      <w:sz w:val="24"/>
      <w:szCs w:val="24"/>
    </w:rPr>
  </w:style>
  <w:style w:type="paragraph" w:customStyle="1" w:styleId="114">
    <w:name w:val="Char2"/>
    <w:basedOn w:val="1"/>
    <w:qFormat/>
    <w:uiPriority w:val="0"/>
    <w:rPr>
      <w:sz w:val="24"/>
      <w:szCs w:val="24"/>
    </w:rPr>
  </w:style>
  <w:style w:type="paragraph" w:customStyle="1" w:styleId="115">
    <w:name w:val="Char Char Char Char Char1 Char"/>
    <w:basedOn w:val="1"/>
    <w:qFormat/>
    <w:uiPriority w:val="0"/>
    <w:rPr>
      <w:rFonts w:ascii="Tahoma" w:hAnsi="Tahoma"/>
      <w:sz w:val="24"/>
    </w:rPr>
  </w:style>
  <w:style w:type="paragraph" w:customStyle="1" w:styleId="116">
    <w:name w:val="标1"/>
    <w:basedOn w:val="93"/>
    <w:qFormat/>
    <w:uiPriority w:val="99"/>
  </w:style>
  <w:style w:type="paragraph" w:customStyle="1" w:styleId="117">
    <w:name w:val="样式11"/>
    <w:basedOn w:val="98"/>
    <w:next w:val="94"/>
    <w:link w:val="292"/>
    <w:qFormat/>
    <w:uiPriority w:val="0"/>
    <w:rPr>
      <w:rFonts w:ascii="仿宋_GB2312" w:eastAsia="仿宋_GB2312"/>
      <w:i w:val="0"/>
      <w:iCs w:val="0"/>
      <w:sz w:val="28"/>
      <w:szCs w:val="20"/>
    </w:rPr>
  </w:style>
  <w:style w:type="paragraph" w:customStyle="1" w:styleId="118">
    <w:name w:val="纯文本1"/>
    <w:basedOn w:val="1"/>
    <w:qFormat/>
    <w:uiPriority w:val="0"/>
    <w:pPr>
      <w:adjustRightInd w:val="0"/>
      <w:jc w:val="left"/>
      <w:textAlignment w:val="baseline"/>
    </w:pPr>
    <w:rPr>
      <w:rFonts w:ascii="宋体" w:hAnsi="Courier New"/>
      <w:sz w:val="24"/>
    </w:rPr>
  </w:style>
  <w:style w:type="paragraph" w:customStyle="1" w:styleId="119">
    <w:name w:val="样式9"/>
    <w:basedOn w:val="93"/>
    <w:qFormat/>
    <w:uiPriority w:val="99"/>
    <w:rPr>
      <w:rFonts w:ascii="黑体" w:eastAsia="黑体"/>
    </w:rPr>
  </w:style>
  <w:style w:type="paragraph" w:customStyle="1" w:styleId="120">
    <w:name w:val="样式2"/>
    <w:basedOn w:val="3"/>
    <w:qFormat/>
    <w:uiPriority w:val="0"/>
    <w:pPr>
      <w:jc w:val="center"/>
    </w:pPr>
    <w:rPr>
      <w:color w:val="FF0000"/>
      <w:sz w:val="36"/>
      <w:szCs w:val="36"/>
    </w:rPr>
  </w:style>
  <w:style w:type="paragraph" w:customStyle="1" w:styleId="121">
    <w:name w:val="Char1 Char Char Char Char Char Char"/>
    <w:basedOn w:val="1"/>
    <w:qFormat/>
    <w:uiPriority w:val="0"/>
    <w:rPr>
      <w:szCs w:val="24"/>
    </w:rPr>
  </w:style>
  <w:style w:type="paragraph" w:customStyle="1" w:styleId="122">
    <w:name w:val="正文4"/>
    <w:basedOn w:val="1"/>
    <w:qFormat/>
    <w:uiPriority w:val="0"/>
    <w:pPr>
      <w:ind w:firstLine="630"/>
    </w:pPr>
    <w:rPr>
      <w:sz w:val="28"/>
    </w:rPr>
  </w:style>
  <w:style w:type="paragraph" w:customStyle="1" w:styleId="123">
    <w:name w:val="Char Char Char Char1"/>
    <w:basedOn w:val="1"/>
    <w:qFormat/>
    <w:uiPriority w:val="0"/>
    <w:pPr>
      <w:tabs>
        <w:tab w:val="left" w:pos="425"/>
      </w:tabs>
      <w:ind w:left="425" w:hanging="425"/>
    </w:pPr>
    <w:rPr>
      <w:rFonts w:ascii="仿宋_GB2312" w:hAnsi="宋体" w:eastAsia="仿宋_GB2312"/>
      <w:b/>
      <w:kern w:val="24"/>
      <w:sz w:val="32"/>
      <w:szCs w:val="32"/>
    </w:rPr>
  </w:style>
  <w:style w:type="paragraph" w:customStyle="1" w:styleId="124">
    <w:name w:val="样式 标题 3 + (中文) 黑体 小四 非加粗 段前: 7.8 磅 段后: 0 磅 行距: 固定值 20 磅"/>
    <w:basedOn w:val="4"/>
    <w:qFormat/>
    <w:uiPriority w:val="99"/>
    <w:pPr>
      <w:spacing w:line="400" w:lineRule="exact"/>
    </w:pPr>
    <w:rPr>
      <w:rFonts w:eastAsia="黑体" w:cs="宋体"/>
      <w:b w:val="0"/>
      <w:bCs w:val="0"/>
      <w:sz w:val="24"/>
      <w:szCs w:val="20"/>
    </w:rPr>
  </w:style>
  <w:style w:type="paragraph" w:customStyle="1" w:styleId="125">
    <w:name w:val="样式3"/>
    <w:basedOn w:val="3"/>
    <w:qFormat/>
    <w:uiPriority w:val="0"/>
    <w:rPr>
      <w:rFonts w:ascii="楷体_GB2312" w:eastAsia="宋体"/>
      <w:color w:val="0000FF"/>
      <w:spacing w:val="2"/>
      <w:sz w:val="30"/>
      <w:szCs w:val="28"/>
    </w:rPr>
  </w:style>
  <w:style w:type="paragraph" w:customStyle="1" w:styleId="126">
    <w:name w:val="样式6"/>
    <w:basedOn w:val="3"/>
    <w:qFormat/>
    <w:uiPriority w:val="0"/>
    <w:pPr>
      <w:jc w:val="center"/>
    </w:pPr>
    <w:rPr>
      <w:rFonts w:ascii="隶书" w:eastAsia="隶书"/>
      <w:color w:val="FF0000"/>
      <w:sz w:val="48"/>
      <w:szCs w:val="48"/>
    </w:rPr>
  </w:style>
  <w:style w:type="paragraph" w:customStyle="1" w:styleId="127">
    <w:name w:val="List Paragraph"/>
    <w:basedOn w:val="1"/>
    <w:link w:val="262"/>
    <w:qFormat/>
    <w:uiPriority w:val="34"/>
    <w:pPr>
      <w:adjustRightInd w:val="0"/>
      <w:snapToGrid w:val="0"/>
      <w:spacing w:before="120" w:after="120" w:line="360" w:lineRule="auto"/>
      <w:ind w:left="578" w:firstLine="420" w:firstLineChars="200"/>
    </w:pPr>
    <w:rPr>
      <w:lang w:eastAsia="zh-TW"/>
    </w:rPr>
  </w:style>
  <w:style w:type="character" w:customStyle="1" w:styleId="128">
    <w:name w:val="纯文本 Char1"/>
    <w:qFormat/>
    <w:uiPriority w:val="0"/>
    <w:rPr>
      <w:rFonts w:ascii="宋体" w:hAnsi="Courier New" w:eastAsia="宋体"/>
      <w:kern w:val="2"/>
      <w:sz w:val="21"/>
      <w:lang w:val="en-US" w:eastAsia="zh-CN"/>
    </w:rPr>
  </w:style>
  <w:style w:type="paragraph" w:customStyle="1" w:styleId="129">
    <w:name w:val="p0"/>
    <w:basedOn w:val="1"/>
    <w:qFormat/>
    <w:uiPriority w:val="0"/>
    <w:pPr>
      <w:widowControl/>
    </w:pPr>
    <w:rPr>
      <w:kern w:val="0"/>
      <w:szCs w:val="21"/>
    </w:rPr>
  </w:style>
  <w:style w:type="character" w:customStyle="1" w:styleId="130">
    <w:name w:val="正文文本缩进 字符"/>
    <w:link w:val="28"/>
    <w:qFormat/>
    <w:uiPriority w:val="0"/>
    <w:rPr>
      <w:kern w:val="2"/>
      <w:sz w:val="21"/>
    </w:rPr>
  </w:style>
  <w:style w:type="character" w:customStyle="1" w:styleId="131">
    <w:name w:val="正文缩进 字符"/>
    <w:link w:val="5"/>
    <w:qFormat/>
    <w:uiPriority w:val="0"/>
    <w:rPr>
      <w:kern w:val="2"/>
      <w:sz w:val="21"/>
    </w:rPr>
  </w:style>
  <w:style w:type="paragraph" w:customStyle="1" w:styleId="132">
    <w:name w:val="段"/>
    <w:link w:val="136"/>
    <w:qFormat/>
    <w:uiPriority w:val="0"/>
    <w:pPr>
      <w:jc w:val="both"/>
    </w:pPr>
    <w:rPr>
      <w:rFonts w:ascii="黑体" w:hAnsi="Times New Roman" w:eastAsia="黑体" w:cs="Times New Roman"/>
      <w:color w:val="FF0000"/>
      <w:sz w:val="21"/>
      <w:szCs w:val="21"/>
      <w:lang w:val="en-US" w:eastAsia="zh-CN" w:bidi="ar-SA"/>
    </w:rPr>
  </w:style>
  <w:style w:type="paragraph" w:customStyle="1" w:styleId="133">
    <w:name w:val="一级条标题"/>
    <w:basedOn w:val="1"/>
    <w:next w:val="132"/>
    <w:qFormat/>
    <w:uiPriority w:val="99"/>
    <w:pPr>
      <w:widowControl/>
      <w:numPr>
        <w:ilvl w:val="2"/>
        <w:numId w:val="3"/>
      </w:numPr>
      <w:tabs>
        <w:tab w:val="left" w:pos="0"/>
      </w:tabs>
      <w:spacing w:line="360" w:lineRule="auto"/>
      <w:outlineLvl w:val="2"/>
    </w:pPr>
    <w:rPr>
      <w:rFonts w:ascii="黑体" w:hAnsi="宋体" w:eastAsia="黑体"/>
      <w:kern w:val="0"/>
      <w:sz w:val="30"/>
      <w:szCs w:val="30"/>
    </w:rPr>
  </w:style>
  <w:style w:type="paragraph" w:customStyle="1" w:styleId="134">
    <w:name w:val="正文首行缩进2字符"/>
    <w:basedOn w:val="1"/>
    <w:link w:val="135"/>
    <w:qFormat/>
    <w:uiPriority w:val="0"/>
    <w:pPr>
      <w:spacing w:beforeLines="50" w:afterLines="50" w:line="360" w:lineRule="auto"/>
      <w:ind w:firstLine="480" w:firstLineChars="200"/>
    </w:pPr>
    <w:rPr>
      <w:sz w:val="24"/>
    </w:rPr>
  </w:style>
  <w:style w:type="character" w:customStyle="1" w:styleId="135">
    <w:name w:val="正文首行缩进2字符 Char"/>
    <w:link w:val="134"/>
    <w:qFormat/>
    <w:uiPriority w:val="0"/>
    <w:rPr>
      <w:kern w:val="2"/>
      <w:sz w:val="24"/>
    </w:rPr>
  </w:style>
  <w:style w:type="character" w:customStyle="1" w:styleId="136">
    <w:name w:val="段 Char"/>
    <w:link w:val="132"/>
    <w:qFormat/>
    <w:uiPriority w:val="0"/>
    <w:rPr>
      <w:rFonts w:ascii="黑体" w:eastAsia="黑体"/>
      <w:color w:val="FF0000"/>
      <w:sz w:val="21"/>
      <w:szCs w:val="21"/>
      <w:lang w:bidi="ar-SA"/>
    </w:rPr>
  </w:style>
  <w:style w:type="character" w:customStyle="1" w:styleId="137">
    <w:name w:val="页脚 字符"/>
    <w:link w:val="42"/>
    <w:qFormat/>
    <w:uiPriority w:val="0"/>
    <w:rPr>
      <w:kern w:val="2"/>
      <w:sz w:val="18"/>
    </w:rPr>
  </w:style>
  <w:style w:type="paragraph" w:customStyle="1" w:styleId="138">
    <w:name w:val="样式10"/>
    <w:basedOn w:val="1"/>
    <w:link w:val="140"/>
    <w:qFormat/>
    <w:uiPriority w:val="0"/>
    <w:pPr>
      <w:spacing w:line="360" w:lineRule="auto"/>
    </w:pPr>
    <w:rPr>
      <w:b/>
    </w:rPr>
  </w:style>
  <w:style w:type="paragraph" w:customStyle="1" w:styleId="139">
    <w:name w:val="样式12"/>
    <w:basedOn w:val="35"/>
    <w:link w:val="142"/>
    <w:qFormat/>
    <w:uiPriority w:val="0"/>
    <w:pPr>
      <w:numPr>
        <w:ilvl w:val="0"/>
        <w:numId w:val="4"/>
      </w:numPr>
      <w:spacing w:line="360" w:lineRule="auto"/>
    </w:pPr>
    <w:rPr>
      <w:b/>
      <w:color w:val="000000"/>
    </w:rPr>
  </w:style>
  <w:style w:type="character" w:customStyle="1" w:styleId="140">
    <w:name w:val="样式10 Char"/>
    <w:link w:val="138"/>
    <w:qFormat/>
    <w:uiPriority w:val="0"/>
    <w:rPr>
      <w:b/>
      <w:kern w:val="2"/>
      <w:sz w:val="21"/>
    </w:rPr>
  </w:style>
  <w:style w:type="paragraph" w:customStyle="1" w:styleId="141">
    <w:name w:val="样式13"/>
    <w:basedOn w:val="6"/>
    <w:link w:val="146"/>
    <w:qFormat/>
    <w:uiPriority w:val="0"/>
    <w:pPr>
      <w:numPr>
        <w:numId w:val="5"/>
      </w:numPr>
    </w:pPr>
  </w:style>
  <w:style w:type="character" w:customStyle="1" w:styleId="142">
    <w:name w:val="样式12 Char"/>
    <w:link w:val="139"/>
    <w:qFormat/>
    <w:uiPriority w:val="0"/>
    <w:rPr>
      <w:rFonts w:ascii="宋体" w:hAnsi="Courier New"/>
      <w:b/>
      <w:color w:val="000000"/>
      <w:kern w:val="2"/>
      <w:sz w:val="21"/>
    </w:rPr>
  </w:style>
  <w:style w:type="paragraph" w:customStyle="1" w:styleId="143">
    <w:name w:val="样式14"/>
    <w:basedOn w:val="6"/>
    <w:link w:val="148"/>
    <w:qFormat/>
    <w:uiPriority w:val="99"/>
    <w:pPr>
      <w:numPr>
        <w:ilvl w:val="5"/>
        <w:numId w:val="3"/>
      </w:numPr>
    </w:pPr>
  </w:style>
  <w:style w:type="character" w:customStyle="1" w:styleId="144">
    <w:name w:val="标题 3 字符"/>
    <w:link w:val="4"/>
    <w:qFormat/>
    <w:uiPriority w:val="9"/>
    <w:rPr>
      <w:rFonts w:ascii="宋体" w:hAnsi="宋体"/>
      <w:b/>
      <w:bCs/>
      <w:kern w:val="2"/>
      <w:sz w:val="21"/>
      <w:szCs w:val="21"/>
    </w:rPr>
  </w:style>
  <w:style w:type="character" w:customStyle="1" w:styleId="145">
    <w:name w:val="标题 4 字符"/>
    <w:link w:val="6"/>
    <w:qFormat/>
    <w:uiPriority w:val="0"/>
    <w:rPr>
      <w:rFonts w:ascii="宋体" w:hAnsi="宋体"/>
      <w:b/>
      <w:kern w:val="2"/>
      <w:sz w:val="21"/>
      <w:szCs w:val="21"/>
    </w:rPr>
  </w:style>
  <w:style w:type="character" w:customStyle="1" w:styleId="146">
    <w:name w:val="样式13 Char"/>
    <w:link w:val="141"/>
    <w:qFormat/>
    <w:uiPriority w:val="0"/>
    <w:rPr>
      <w:rFonts w:ascii="宋体" w:hAnsi="宋体"/>
      <w:b/>
      <w:kern w:val="2"/>
      <w:sz w:val="21"/>
      <w:szCs w:val="21"/>
    </w:rPr>
  </w:style>
  <w:style w:type="paragraph" w:customStyle="1" w:styleId="147">
    <w:name w:val="样式15"/>
    <w:basedOn w:val="139"/>
    <w:link w:val="150"/>
    <w:qFormat/>
    <w:uiPriority w:val="0"/>
  </w:style>
  <w:style w:type="character" w:customStyle="1" w:styleId="148">
    <w:name w:val="样式14 Char"/>
    <w:link w:val="143"/>
    <w:qFormat/>
    <w:uiPriority w:val="99"/>
    <w:rPr>
      <w:rFonts w:ascii="宋体" w:hAnsi="宋体"/>
      <w:b/>
      <w:kern w:val="2"/>
      <w:sz w:val="21"/>
      <w:szCs w:val="21"/>
    </w:rPr>
  </w:style>
  <w:style w:type="character" w:customStyle="1" w:styleId="149">
    <w:name w:val="页眉 字符"/>
    <w:link w:val="43"/>
    <w:qFormat/>
    <w:uiPriority w:val="0"/>
    <w:rPr>
      <w:kern w:val="2"/>
      <w:sz w:val="18"/>
    </w:rPr>
  </w:style>
  <w:style w:type="character" w:customStyle="1" w:styleId="150">
    <w:name w:val="样式15 Char"/>
    <w:basedOn w:val="142"/>
    <w:link w:val="147"/>
    <w:qFormat/>
    <w:uiPriority w:val="0"/>
    <w:rPr>
      <w:rFonts w:ascii="宋体" w:hAnsi="Courier New"/>
      <w:color w:val="000000"/>
      <w:kern w:val="2"/>
      <w:sz w:val="21"/>
    </w:rPr>
  </w:style>
  <w:style w:type="character" w:customStyle="1" w:styleId="151">
    <w:name w:val="访问过的超链接1"/>
    <w:unhideWhenUsed/>
    <w:qFormat/>
    <w:uiPriority w:val="99"/>
    <w:rPr>
      <w:color w:val="800080"/>
      <w:u w:val="single"/>
    </w:rPr>
  </w:style>
  <w:style w:type="paragraph" w:customStyle="1" w:styleId="152">
    <w:name w:val="font5"/>
    <w:basedOn w:val="1"/>
    <w:qFormat/>
    <w:uiPriority w:val="0"/>
    <w:pPr>
      <w:widowControl/>
      <w:spacing w:before="100" w:beforeAutospacing="1" w:after="100" w:afterAutospacing="1"/>
      <w:jc w:val="left"/>
    </w:pPr>
    <w:rPr>
      <w:rFonts w:ascii="宋体" w:hAnsi="宋体" w:cs="宋体"/>
      <w:kern w:val="0"/>
      <w:sz w:val="18"/>
      <w:szCs w:val="18"/>
    </w:rPr>
  </w:style>
  <w:style w:type="paragraph" w:customStyle="1" w:styleId="153">
    <w:name w:val="xl6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18"/>
      <w:szCs w:val="18"/>
    </w:rPr>
  </w:style>
  <w:style w:type="paragraph" w:customStyle="1" w:styleId="154">
    <w:name w:val="xl6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kern w:val="0"/>
      <w:sz w:val="18"/>
      <w:szCs w:val="18"/>
    </w:rPr>
  </w:style>
  <w:style w:type="paragraph" w:customStyle="1" w:styleId="155">
    <w:name w:val="xl6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pPr>
    <w:rPr>
      <w:rFonts w:ascii="宋体" w:hAnsi="宋体" w:cs="宋体"/>
      <w:kern w:val="0"/>
      <w:sz w:val="18"/>
      <w:szCs w:val="18"/>
    </w:rPr>
  </w:style>
  <w:style w:type="paragraph" w:customStyle="1" w:styleId="156">
    <w:name w:val="xl6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color w:val="000000"/>
      <w:kern w:val="0"/>
      <w:sz w:val="18"/>
      <w:szCs w:val="18"/>
    </w:rPr>
  </w:style>
  <w:style w:type="paragraph" w:customStyle="1" w:styleId="157">
    <w:name w:val="xl6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18"/>
      <w:szCs w:val="18"/>
    </w:rPr>
  </w:style>
  <w:style w:type="paragraph" w:customStyle="1" w:styleId="158">
    <w:name w:val="xl69"/>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color w:val="000000"/>
      <w:kern w:val="0"/>
      <w:sz w:val="18"/>
      <w:szCs w:val="18"/>
    </w:rPr>
  </w:style>
  <w:style w:type="paragraph" w:customStyle="1" w:styleId="159">
    <w:name w:val="xl7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kern w:val="0"/>
      <w:sz w:val="18"/>
      <w:szCs w:val="18"/>
    </w:rPr>
  </w:style>
  <w:style w:type="character" w:customStyle="1" w:styleId="160">
    <w:name w:val="标题 6 字符"/>
    <w:link w:val="8"/>
    <w:qFormat/>
    <w:uiPriority w:val="0"/>
    <w:rPr>
      <w:rFonts w:ascii="宋体" w:hAnsi="宋体"/>
      <w:bCs/>
      <w:kern w:val="2"/>
      <w:sz w:val="21"/>
      <w:szCs w:val="21"/>
    </w:rPr>
  </w:style>
  <w:style w:type="character" w:customStyle="1" w:styleId="161">
    <w:name w:val="标题 7 字符"/>
    <w:link w:val="9"/>
    <w:qFormat/>
    <w:uiPriority w:val="99"/>
    <w:rPr>
      <w:rFonts w:ascii="宋体" w:hAnsi="宋体"/>
      <w:kern w:val="2"/>
      <w:sz w:val="21"/>
      <w:szCs w:val="21"/>
    </w:rPr>
  </w:style>
  <w:style w:type="character" w:customStyle="1" w:styleId="162">
    <w:name w:val="正文文本 字符"/>
    <w:link w:val="27"/>
    <w:qFormat/>
    <w:uiPriority w:val="0"/>
    <w:rPr>
      <w:kern w:val="2"/>
      <w:sz w:val="21"/>
    </w:rPr>
  </w:style>
  <w:style w:type="character" w:customStyle="1" w:styleId="163">
    <w:name w:val="正文首行缩进 字符"/>
    <w:link w:val="66"/>
    <w:qFormat/>
    <w:uiPriority w:val="0"/>
    <w:rPr>
      <w:kern w:val="2"/>
      <w:sz w:val="21"/>
    </w:rPr>
  </w:style>
  <w:style w:type="character" w:customStyle="1" w:styleId="164">
    <w:name w:val="批注文字 字符"/>
    <w:link w:val="22"/>
    <w:qFormat/>
    <w:uiPriority w:val="99"/>
    <w:rPr>
      <w:kern w:val="2"/>
      <w:sz w:val="21"/>
    </w:rPr>
  </w:style>
  <w:style w:type="character" w:customStyle="1" w:styleId="165">
    <w:name w:val="批注框文本 字符"/>
    <w:link w:val="41"/>
    <w:qFormat/>
    <w:uiPriority w:val="0"/>
    <w:rPr>
      <w:kern w:val="2"/>
      <w:sz w:val="18"/>
      <w:szCs w:val="18"/>
    </w:rPr>
  </w:style>
  <w:style w:type="character" w:customStyle="1" w:styleId="166">
    <w:name w:val="批注主题 字符"/>
    <w:link w:val="65"/>
    <w:qFormat/>
    <w:uiPriority w:val="99"/>
    <w:rPr>
      <w:b/>
      <w:bCs/>
      <w:kern w:val="2"/>
      <w:sz w:val="21"/>
    </w:rPr>
  </w:style>
  <w:style w:type="paragraph" w:customStyle="1" w:styleId="167">
    <w:name w:val="标准正文"/>
    <w:basedOn w:val="28"/>
    <w:link w:val="169"/>
    <w:qFormat/>
    <w:uiPriority w:val="0"/>
    <w:pPr>
      <w:keepNext/>
      <w:spacing w:after="0" w:line="360" w:lineRule="auto"/>
      <w:ind w:left="0" w:leftChars="0" w:firstLine="420" w:firstLineChars="200"/>
    </w:pPr>
    <w:rPr>
      <w:rFonts w:ascii="宋体" w:hAnsi="宋体"/>
      <w:szCs w:val="21"/>
    </w:rPr>
  </w:style>
  <w:style w:type="paragraph" w:customStyle="1" w:styleId="168">
    <w:name w:val="6级正文"/>
    <w:basedOn w:val="1"/>
    <w:link w:val="171"/>
    <w:qFormat/>
    <w:uiPriority w:val="0"/>
    <w:pPr>
      <w:spacing w:line="360" w:lineRule="auto"/>
      <w:ind w:firstLine="444" w:firstLineChars="200"/>
    </w:pPr>
    <w:rPr>
      <w:rFonts w:ascii="宋体" w:hAnsi="宋体"/>
      <w:spacing w:val="6"/>
      <w:szCs w:val="21"/>
    </w:rPr>
  </w:style>
  <w:style w:type="character" w:customStyle="1" w:styleId="169">
    <w:name w:val="标准正文 Char"/>
    <w:link w:val="167"/>
    <w:qFormat/>
    <w:uiPriority w:val="0"/>
    <w:rPr>
      <w:rFonts w:ascii="宋体" w:hAnsi="宋体"/>
      <w:kern w:val="2"/>
      <w:sz w:val="21"/>
      <w:szCs w:val="21"/>
    </w:rPr>
  </w:style>
  <w:style w:type="paragraph" w:customStyle="1" w:styleId="170">
    <w:name w:val="示例内容"/>
    <w:qFormat/>
    <w:uiPriority w:val="0"/>
    <w:pPr>
      <w:ind w:firstLine="200" w:firstLineChars="200"/>
    </w:pPr>
    <w:rPr>
      <w:rFonts w:ascii="宋体" w:hAnsi="Times New Roman" w:eastAsia="宋体" w:cs="Times New Roman"/>
      <w:sz w:val="18"/>
      <w:szCs w:val="18"/>
      <w:lang w:val="en-US" w:eastAsia="zh-CN" w:bidi="ar-SA"/>
    </w:rPr>
  </w:style>
  <w:style w:type="character" w:customStyle="1" w:styleId="171">
    <w:name w:val="6级正文 Char"/>
    <w:link w:val="168"/>
    <w:qFormat/>
    <w:uiPriority w:val="0"/>
    <w:rPr>
      <w:rFonts w:ascii="宋体" w:hAnsi="宋体"/>
      <w:spacing w:val="6"/>
      <w:kern w:val="2"/>
      <w:sz w:val="21"/>
      <w:szCs w:val="21"/>
    </w:rPr>
  </w:style>
  <w:style w:type="character" w:customStyle="1" w:styleId="172">
    <w:name w:val="标题 8 字符"/>
    <w:link w:val="10"/>
    <w:qFormat/>
    <w:uiPriority w:val="99"/>
    <w:rPr>
      <w:rFonts w:asciiTheme="minorHAnsi" w:hAnsiTheme="minorHAnsi" w:eastAsiaTheme="minorEastAsia"/>
      <w:kern w:val="2"/>
      <w:sz w:val="21"/>
      <w:szCs w:val="21"/>
    </w:rPr>
  </w:style>
  <w:style w:type="character" w:customStyle="1" w:styleId="173">
    <w:name w:val="标题 9 字符"/>
    <w:link w:val="11"/>
    <w:qFormat/>
    <w:uiPriority w:val="99"/>
    <w:rPr>
      <w:rFonts w:ascii="宋体" w:hAnsi="宋体"/>
      <w:kern w:val="2"/>
      <w:sz w:val="21"/>
    </w:rPr>
  </w:style>
  <w:style w:type="paragraph" w:customStyle="1" w:styleId="174">
    <w:name w:val="表格文本 居左"/>
    <w:basedOn w:val="1"/>
    <w:link w:val="175"/>
    <w:unhideWhenUsed/>
    <w:qFormat/>
    <w:uiPriority w:val="34"/>
    <w:pPr>
      <w:wordWrap w:val="0"/>
      <w:jc w:val="left"/>
    </w:pPr>
    <w:rPr>
      <w:rFonts w:ascii="宋体" w:hAnsi="宋体"/>
      <w:szCs w:val="21"/>
    </w:rPr>
  </w:style>
  <w:style w:type="character" w:customStyle="1" w:styleId="175">
    <w:name w:val="表格文本 居左 Char"/>
    <w:link w:val="174"/>
    <w:qFormat/>
    <w:uiPriority w:val="34"/>
    <w:rPr>
      <w:rFonts w:ascii="宋体" w:hAnsi="宋体"/>
      <w:kern w:val="2"/>
      <w:sz w:val="21"/>
      <w:szCs w:val="21"/>
    </w:rPr>
  </w:style>
  <w:style w:type="paragraph" w:customStyle="1" w:styleId="176">
    <w:name w:val="表格文本 居中"/>
    <w:basedOn w:val="1"/>
    <w:unhideWhenUsed/>
    <w:qFormat/>
    <w:uiPriority w:val="0"/>
    <w:pPr>
      <w:wordWrap w:val="0"/>
      <w:jc w:val="center"/>
    </w:pPr>
    <w:rPr>
      <w:rFonts w:ascii="宋体" w:hAnsi="宋体"/>
      <w:szCs w:val="21"/>
    </w:rPr>
  </w:style>
  <w:style w:type="paragraph" w:customStyle="1" w:styleId="177">
    <w:name w:val="表格标题"/>
    <w:basedOn w:val="1"/>
    <w:link w:val="501"/>
    <w:unhideWhenUsed/>
    <w:qFormat/>
    <w:uiPriority w:val="0"/>
    <w:pPr>
      <w:wordWrap w:val="0"/>
      <w:jc w:val="center"/>
    </w:pPr>
    <w:rPr>
      <w:rFonts w:ascii="宋体" w:hAnsi="宋体"/>
      <w:b/>
      <w:szCs w:val="21"/>
    </w:rPr>
  </w:style>
  <w:style w:type="paragraph" w:customStyle="1" w:styleId="178">
    <w:name w:val="标题  基准"/>
    <w:basedOn w:val="1"/>
    <w:next w:val="66"/>
    <w:qFormat/>
    <w:uiPriority w:val="99"/>
    <w:rPr>
      <w:rFonts w:ascii="Calibri" w:hAnsi="Calibri"/>
      <w:b/>
      <w:szCs w:val="21"/>
    </w:rPr>
  </w:style>
  <w:style w:type="paragraph" w:customStyle="1" w:styleId="179">
    <w:name w:val="特殊  基准"/>
    <w:basedOn w:val="1"/>
    <w:qFormat/>
    <w:uiPriority w:val="99"/>
    <w:pPr>
      <w:ind w:firstLine="420"/>
    </w:pPr>
    <w:rPr>
      <w:rFonts w:ascii="Calibri" w:hAnsi="Calibri"/>
      <w:szCs w:val="21"/>
    </w:rPr>
  </w:style>
  <w:style w:type="paragraph" w:customStyle="1" w:styleId="180">
    <w:name w:val="特殊 居中"/>
    <w:basedOn w:val="179"/>
    <w:qFormat/>
    <w:uiPriority w:val="99"/>
    <w:pPr>
      <w:ind w:firstLine="0"/>
      <w:jc w:val="center"/>
    </w:pPr>
  </w:style>
  <w:style w:type="paragraph" w:customStyle="1" w:styleId="181">
    <w:name w:val="特殊 居中 加重"/>
    <w:basedOn w:val="180"/>
    <w:qFormat/>
    <w:uiPriority w:val="99"/>
    <w:rPr>
      <w:b/>
    </w:rPr>
  </w:style>
  <w:style w:type="paragraph" w:customStyle="1" w:styleId="182">
    <w:name w:val="特殊 居右"/>
    <w:basedOn w:val="179"/>
    <w:qFormat/>
    <w:uiPriority w:val="99"/>
    <w:pPr>
      <w:ind w:firstLine="0"/>
      <w:jc w:val="right"/>
    </w:pPr>
  </w:style>
  <w:style w:type="character" w:customStyle="1" w:styleId="183">
    <w:name w:val="特殊 加重"/>
    <w:qFormat/>
    <w:uiPriority w:val="1"/>
    <w:rPr>
      <w:b/>
    </w:rPr>
  </w:style>
  <w:style w:type="paragraph" w:customStyle="1" w:styleId="184">
    <w:name w:val="TOC 标题1"/>
    <w:basedOn w:val="2"/>
    <w:next w:val="1"/>
    <w:unhideWhenUsed/>
    <w:qFormat/>
    <w:uiPriority w:val="39"/>
    <w:pPr>
      <w:pageBreakBefore w:val="0"/>
      <w:numPr>
        <w:numId w:val="0"/>
      </w:numPr>
      <w:spacing w:before="480" w:after="0" w:line="276" w:lineRule="auto"/>
      <w:jc w:val="left"/>
      <w:outlineLvl w:val="9"/>
    </w:pPr>
    <w:rPr>
      <w:rFonts w:ascii="Cambria" w:hAnsi="Cambria"/>
      <w:color w:val="365F91"/>
      <w:sz w:val="28"/>
      <w:szCs w:val="28"/>
    </w:rPr>
  </w:style>
  <w:style w:type="character" w:customStyle="1" w:styleId="185">
    <w:name w:val="标题 1 Char1"/>
    <w:qFormat/>
    <w:uiPriority w:val="9"/>
    <w:rPr>
      <w:rFonts w:ascii="黑体" w:hAnsi="黑体" w:eastAsia="黑体"/>
      <w:bCs/>
      <w:kern w:val="3"/>
      <w:sz w:val="32"/>
      <w:szCs w:val="44"/>
    </w:rPr>
  </w:style>
  <w:style w:type="character" w:customStyle="1" w:styleId="186">
    <w:name w:val="标题 2 Char1"/>
    <w:qFormat/>
    <w:uiPriority w:val="0"/>
    <w:rPr>
      <w:rFonts w:ascii="黑体" w:hAnsi="黑体" w:eastAsia="黑体"/>
      <w:bCs/>
      <w:kern w:val="3"/>
      <w:sz w:val="30"/>
      <w:szCs w:val="32"/>
    </w:rPr>
  </w:style>
  <w:style w:type="character" w:customStyle="1" w:styleId="187">
    <w:name w:val="正文首行缩进 Char1"/>
    <w:qFormat/>
    <w:uiPriority w:val="99"/>
    <w:rPr>
      <w:rFonts w:ascii="宋体" w:hAnsi="宋体"/>
      <w:kern w:val="3"/>
      <w:sz w:val="24"/>
      <w:szCs w:val="21"/>
    </w:rPr>
  </w:style>
  <w:style w:type="character" w:customStyle="1" w:styleId="188">
    <w:name w:val="标题 3 Char1"/>
    <w:qFormat/>
    <w:uiPriority w:val="9"/>
    <w:rPr>
      <w:rFonts w:ascii="黑体" w:hAnsi="黑体" w:eastAsia="黑体"/>
      <w:bCs/>
      <w:kern w:val="3"/>
      <w:sz w:val="30"/>
      <w:szCs w:val="32"/>
    </w:rPr>
  </w:style>
  <w:style w:type="character" w:customStyle="1" w:styleId="189">
    <w:name w:val="正文首行缩进 2 字符"/>
    <w:link w:val="67"/>
    <w:qFormat/>
    <w:uiPriority w:val="0"/>
    <w:rPr>
      <w:rFonts w:ascii="Calibri" w:hAnsi="Calibri"/>
      <w:kern w:val="2"/>
      <w:sz w:val="21"/>
      <w:szCs w:val="21"/>
    </w:rPr>
  </w:style>
  <w:style w:type="paragraph" w:customStyle="1" w:styleId="190">
    <w:name w:val="内容"/>
    <w:basedOn w:val="66"/>
    <w:link w:val="191"/>
    <w:qFormat/>
    <w:uiPriority w:val="0"/>
    <w:pPr>
      <w:suppressAutoHyphens/>
      <w:autoSpaceDN w:val="0"/>
      <w:spacing w:after="0" w:line="360" w:lineRule="auto"/>
      <w:ind w:firstLine="480" w:firstLineChars="200"/>
      <w:textAlignment w:val="baseline"/>
    </w:pPr>
    <w:rPr>
      <w:rFonts w:ascii="宋体" w:hAnsi="宋体"/>
      <w:kern w:val="3"/>
      <w:sz w:val="24"/>
      <w:szCs w:val="21"/>
    </w:rPr>
  </w:style>
  <w:style w:type="character" w:customStyle="1" w:styleId="191">
    <w:name w:val="内容 Char"/>
    <w:link w:val="190"/>
    <w:qFormat/>
    <w:uiPriority w:val="0"/>
    <w:rPr>
      <w:rFonts w:ascii="宋体" w:hAnsi="宋体"/>
      <w:kern w:val="3"/>
      <w:sz w:val="24"/>
      <w:szCs w:val="21"/>
    </w:rPr>
  </w:style>
  <w:style w:type="paragraph" w:customStyle="1" w:styleId="192">
    <w:name w:val="图 居中"/>
    <w:basedOn w:val="1"/>
    <w:qFormat/>
    <w:uiPriority w:val="6"/>
    <w:pPr>
      <w:suppressAutoHyphens/>
      <w:autoSpaceDN w:val="0"/>
      <w:jc w:val="center"/>
      <w:textAlignment w:val="baseline"/>
    </w:pPr>
    <w:rPr>
      <w:rFonts w:ascii="宋体" w:hAnsi="宋体"/>
      <w:kern w:val="3"/>
      <w:szCs w:val="21"/>
    </w:rPr>
  </w:style>
  <w:style w:type="paragraph" w:customStyle="1" w:styleId="193">
    <w:name w:val="表格文本居左"/>
    <w:basedOn w:val="1"/>
    <w:link w:val="238"/>
    <w:qFormat/>
    <w:uiPriority w:val="0"/>
    <w:pPr>
      <w:suppressAutoHyphens/>
      <w:autoSpaceDN w:val="0"/>
      <w:jc w:val="left"/>
      <w:textAlignment w:val="baseline"/>
    </w:pPr>
    <w:rPr>
      <w:rFonts w:ascii="宋体" w:hAnsi="宋体"/>
      <w:kern w:val="0"/>
    </w:rPr>
  </w:style>
  <w:style w:type="character" w:customStyle="1" w:styleId="194">
    <w:name w:val="文档结构图 字符"/>
    <w:link w:val="20"/>
    <w:qFormat/>
    <w:uiPriority w:val="0"/>
    <w:rPr>
      <w:kern w:val="2"/>
      <w:sz w:val="21"/>
      <w:shd w:val="clear" w:color="auto" w:fill="000080"/>
    </w:rPr>
  </w:style>
  <w:style w:type="paragraph" w:customStyle="1" w:styleId="195">
    <w:name w:val="font6"/>
    <w:basedOn w:val="1"/>
    <w:qFormat/>
    <w:uiPriority w:val="0"/>
    <w:pPr>
      <w:widowControl/>
      <w:spacing w:before="100" w:beforeAutospacing="1" w:after="100" w:afterAutospacing="1"/>
      <w:jc w:val="left"/>
    </w:pPr>
    <w:rPr>
      <w:rFonts w:ascii="宋体" w:hAnsi="宋体" w:cs="宋体"/>
      <w:color w:val="000000"/>
      <w:kern w:val="0"/>
      <w:sz w:val="18"/>
      <w:szCs w:val="18"/>
    </w:rPr>
  </w:style>
  <w:style w:type="paragraph" w:customStyle="1" w:styleId="196">
    <w:name w:val="font7"/>
    <w:basedOn w:val="1"/>
    <w:qFormat/>
    <w:uiPriority w:val="0"/>
    <w:pPr>
      <w:widowControl/>
      <w:spacing w:before="100" w:beforeAutospacing="1" w:after="100" w:afterAutospacing="1"/>
      <w:jc w:val="left"/>
    </w:pPr>
    <w:rPr>
      <w:rFonts w:ascii="Calibri" w:hAnsi="Calibri" w:cs="Calibri"/>
      <w:color w:val="000000"/>
      <w:kern w:val="0"/>
      <w:sz w:val="18"/>
      <w:szCs w:val="18"/>
    </w:rPr>
  </w:style>
  <w:style w:type="paragraph" w:customStyle="1" w:styleId="197">
    <w:name w:val="font8"/>
    <w:basedOn w:val="1"/>
    <w:qFormat/>
    <w:uiPriority w:val="0"/>
    <w:pPr>
      <w:widowControl/>
      <w:spacing w:before="100" w:beforeAutospacing="1" w:after="100" w:afterAutospacing="1"/>
      <w:jc w:val="left"/>
    </w:pPr>
    <w:rPr>
      <w:rFonts w:ascii="Calibri" w:hAnsi="Calibri" w:cs="Calibri"/>
      <w:color w:val="000000"/>
      <w:kern w:val="0"/>
      <w:sz w:val="18"/>
      <w:szCs w:val="18"/>
    </w:rPr>
  </w:style>
  <w:style w:type="paragraph" w:customStyle="1" w:styleId="198">
    <w:name w:val="font9"/>
    <w:basedOn w:val="1"/>
    <w:qFormat/>
    <w:uiPriority w:val="0"/>
    <w:pPr>
      <w:widowControl/>
      <w:spacing w:before="100" w:beforeAutospacing="1" w:after="100" w:afterAutospacing="1"/>
      <w:jc w:val="left"/>
    </w:pPr>
    <w:rPr>
      <w:rFonts w:ascii="宋体" w:hAnsi="宋体" w:cs="宋体"/>
      <w:color w:val="000000"/>
      <w:kern w:val="0"/>
      <w:sz w:val="18"/>
      <w:szCs w:val="18"/>
    </w:rPr>
  </w:style>
  <w:style w:type="paragraph" w:customStyle="1" w:styleId="199">
    <w:name w:val="xl71"/>
    <w:basedOn w:val="1"/>
    <w:qFormat/>
    <w:uiPriority w:val="0"/>
    <w:pPr>
      <w:widowControl/>
      <w:pBdr>
        <w:top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18"/>
      <w:szCs w:val="18"/>
    </w:rPr>
  </w:style>
  <w:style w:type="paragraph" w:customStyle="1" w:styleId="200">
    <w:name w:val="xl7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18"/>
      <w:szCs w:val="18"/>
    </w:rPr>
  </w:style>
  <w:style w:type="paragraph" w:customStyle="1" w:styleId="201">
    <w:name w:val="xl7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center"/>
    </w:pPr>
    <w:rPr>
      <w:rFonts w:ascii="宋体" w:hAnsi="宋体" w:cs="宋体"/>
      <w:kern w:val="0"/>
      <w:sz w:val="18"/>
      <w:szCs w:val="18"/>
    </w:rPr>
  </w:style>
  <w:style w:type="paragraph" w:customStyle="1" w:styleId="202">
    <w:name w:val="xl7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center"/>
    </w:pPr>
    <w:rPr>
      <w:rFonts w:ascii="Calibri" w:hAnsi="Calibri" w:cs="Calibri"/>
      <w:kern w:val="0"/>
      <w:sz w:val="18"/>
      <w:szCs w:val="18"/>
    </w:rPr>
  </w:style>
  <w:style w:type="paragraph" w:customStyle="1" w:styleId="203">
    <w:name w:val="xl7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kern w:val="0"/>
      <w:sz w:val="18"/>
      <w:szCs w:val="18"/>
    </w:rPr>
  </w:style>
  <w:style w:type="paragraph" w:customStyle="1" w:styleId="204">
    <w:name w:val="xl7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kern w:val="0"/>
      <w:sz w:val="18"/>
      <w:szCs w:val="18"/>
    </w:rPr>
  </w:style>
  <w:style w:type="paragraph" w:customStyle="1" w:styleId="205">
    <w:name w:val="xl7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kern w:val="0"/>
      <w:sz w:val="18"/>
      <w:szCs w:val="18"/>
    </w:rPr>
  </w:style>
  <w:style w:type="paragraph" w:customStyle="1" w:styleId="206">
    <w:name w:val="xl7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kern w:val="0"/>
      <w:sz w:val="18"/>
      <w:szCs w:val="18"/>
    </w:rPr>
  </w:style>
  <w:style w:type="paragraph" w:customStyle="1" w:styleId="207">
    <w:name w:val="xl7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kern w:val="0"/>
      <w:sz w:val="18"/>
      <w:szCs w:val="18"/>
    </w:rPr>
  </w:style>
  <w:style w:type="paragraph" w:customStyle="1" w:styleId="208">
    <w:name w:val="xl8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kern w:val="0"/>
      <w:sz w:val="18"/>
      <w:szCs w:val="18"/>
    </w:rPr>
  </w:style>
  <w:style w:type="paragraph" w:customStyle="1" w:styleId="209">
    <w:name w:val="xl8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Calibri" w:hAnsi="Calibri" w:cs="Calibri"/>
      <w:color w:val="000000"/>
      <w:kern w:val="0"/>
      <w:sz w:val="18"/>
      <w:szCs w:val="18"/>
    </w:rPr>
  </w:style>
  <w:style w:type="paragraph" w:customStyle="1" w:styleId="210">
    <w:name w:val="Char1 Char Char Char Char Char Char Char Char Char Char Char Char Char Char Char Char Char Char Char1"/>
    <w:basedOn w:val="1"/>
    <w:qFormat/>
    <w:uiPriority w:val="99"/>
    <w:pPr>
      <w:spacing w:line="360" w:lineRule="auto"/>
    </w:pPr>
  </w:style>
  <w:style w:type="character" w:customStyle="1" w:styleId="211">
    <w:name w:val="标题 字符"/>
    <w:link w:val="64"/>
    <w:qFormat/>
    <w:uiPriority w:val="0"/>
    <w:rPr>
      <w:rFonts w:ascii="Arial" w:hAnsi="Arial" w:eastAsia="华文中宋" w:cs="Arial"/>
      <w:b/>
      <w:bCs/>
      <w:color w:val="FF0000"/>
      <w:sz w:val="116"/>
      <w:szCs w:val="32"/>
    </w:rPr>
  </w:style>
  <w:style w:type="paragraph" w:customStyle="1" w:styleId="212">
    <w:name w:val="Char1 Char Char Char Char Char Char Char Char Char Char Char Char Char Char1"/>
    <w:basedOn w:val="1"/>
    <w:qFormat/>
    <w:uiPriority w:val="99"/>
    <w:pPr>
      <w:widowControl/>
      <w:spacing w:before="100" w:beforeAutospacing="1" w:after="100" w:afterAutospacing="1" w:line="330" w:lineRule="atLeast"/>
      <w:ind w:left="360"/>
      <w:jc w:val="left"/>
    </w:pPr>
    <w:rPr>
      <w:rFonts w:ascii="ˎ̥" w:hAnsi="ˎ̥" w:cs="宋体"/>
      <w:color w:val="51585D"/>
      <w:kern w:val="0"/>
      <w:szCs w:val="18"/>
    </w:rPr>
  </w:style>
  <w:style w:type="character" w:customStyle="1" w:styleId="213">
    <w:name w:val="正文文本 3 字符"/>
    <w:link w:val="24"/>
    <w:qFormat/>
    <w:uiPriority w:val="0"/>
    <w:rPr>
      <w:kern w:val="2"/>
      <w:sz w:val="16"/>
      <w:szCs w:val="16"/>
    </w:rPr>
  </w:style>
  <w:style w:type="paragraph" w:customStyle="1" w:styleId="214">
    <w:name w:val="Char2 Char Char Char Char Char1"/>
    <w:basedOn w:val="1"/>
    <w:qFormat/>
    <w:uiPriority w:val="99"/>
    <w:pPr>
      <w:widowControl/>
      <w:spacing w:before="100" w:beforeAutospacing="1" w:after="100" w:afterAutospacing="1" w:line="330" w:lineRule="atLeast"/>
      <w:ind w:left="360"/>
      <w:jc w:val="left"/>
    </w:pPr>
    <w:rPr>
      <w:rFonts w:ascii="ˎ̥" w:hAnsi="ˎ̥" w:cs="宋体"/>
      <w:color w:val="51585D"/>
      <w:kern w:val="0"/>
      <w:szCs w:val="18"/>
    </w:rPr>
  </w:style>
  <w:style w:type="paragraph" w:customStyle="1" w:styleId="215">
    <w:name w:val="Char1 Char Char Char Char Char Char Char Char Char Char Char Char Char Char Char Char Char1"/>
    <w:basedOn w:val="1"/>
    <w:qFormat/>
    <w:uiPriority w:val="99"/>
    <w:pPr>
      <w:widowControl/>
      <w:spacing w:before="100" w:beforeAutospacing="1" w:after="100" w:afterAutospacing="1" w:line="330" w:lineRule="atLeast"/>
      <w:ind w:left="360"/>
      <w:jc w:val="left"/>
    </w:pPr>
    <w:rPr>
      <w:rFonts w:ascii="ˎ̥" w:hAnsi="ˎ̥" w:eastAsia="仿宋_GB2312" w:cs="宋体"/>
      <w:color w:val="51585D"/>
      <w:kern w:val="0"/>
      <w:sz w:val="32"/>
      <w:szCs w:val="18"/>
    </w:rPr>
  </w:style>
  <w:style w:type="paragraph" w:customStyle="1" w:styleId="216">
    <w:name w:val="Char1 Char Char Char1"/>
    <w:basedOn w:val="1"/>
    <w:qFormat/>
    <w:uiPriority w:val="99"/>
    <w:pPr>
      <w:widowControl/>
      <w:spacing w:before="100" w:beforeAutospacing="1" w:after="100" w:afterAutospacing="1" w:line="330" w:lineRule="atLeast"/>
      <w:ind w:left="360"/>
      <w:jc w:val="left"/>
    </w:pPr>
    <w:rPr>
      <w:rFonts w:ascii="ˎ̥" w:hAnsi="ˎ̥" w:cs="宋体"/>
      <w:color w:val="51585D"/>
      <w:kern w:val="0"/>
      <w:szCs w:val="18"/>
    </w:rPr>
  </w:style>
  <w:style w:type="character" w:customStyle="1" w:styleId="217">
    <w:name w:val="副标题 字符"/>
    <w:link w:val="49"/>
    <w:qFormat/>
    <w:uiPriority w:val="0"/>
    <w:rPr>
      <w:rFonts w:ascii="Cambria" w:hAnsi="Cambria"/>
      <w:b/>
      <w:bCs/>
      <w:kern w:val="28"/>
      <w:sz w:val="32"/>
      <w:szCs w:val="32"/>
    </w:rPr>
  </w:style>
  <w:style w:type="paragraph" w:customStyle="1" w:styleId="218">
    <w:name w:val="Char1 Char Char1"/>
    <w:basedOn w:val="1"/>
    <w:qFormat/>
    <w:uiPriority w:val="99"/>
    <w:pPr>
      <w:widowControl/>
      <w:spacing w:before="100" w:beforeAutospacing="1" w:after="100" w:afterAutospacing="1" w:line="330" w:lineRule="atLeast"/>
      <w:ind w:left="360"/>
      <w:jc w:val="left"/>
    </w:pPr>
    <w:rPr>
      <w:rFonts w:ascii="ˎ̥" w:hAnsi="ˎ̥" w:cs="宋体"/>
      <w:color w:val="51585D"/>
      <w:kern w:val="0"/>
      <w:szCs w:val="18"/>
    </w:rPr>
  </w:style>
  <w:style w:type="paragraph" w:customStyle="1" w:styleId="219">
    <w:name w:val="Char11"/>
    <w:basedOn w:val="1"/>
    <w:qFormat/>
    <w:uiPriority w:val="0"/>
    <w:pPr>
      <w:widowControl/>
      <w:spacing w:before="100" w:beforeAutospacing="1" w:after="100" w:afterAutospacing="1" w:line="330" w:lineRule="atLeast"/>
      <w:ind w:left="360"/>
      <w:jc w:val="left"/>
    </w:pPr>
    <w:rPr>
      <w:rFonts w:ascii="ˎ̥" w:hAnsi="ˎ̥" w:cs="宋体"/>
      <w:color w:val="51585D"/>
      <w:kern w:val="0"/>
      <w:sz w:val="24"/>
      <w:szCs w:val="18"/>
    </w:rPr>
  </w:style>
  <w:style w:type="paragraph" w:customStyle="1" w:styleId="220">
    <w:name w:val="Char Char Char Char Char1 Char1"/>
    <w:basedOn w:val="1"/>
    <w:qFormat/>
    <w:uiPriority w:val="99"/>
    <w:rPr>
      <w:rFonts w:ascii="Tahoma" w:hAnsi="Tahoma"/>
      <w:sz w:val="24"/>
    </w:rPr>
  </w:style>
  <w:style w:type="paragraph" w:customStyle="1" w:styleId="221">
    <w:name w:val="纯文本11"/>
    <w:basedOn w:val="1"/>
    <w:qFormat/>
    <w:uiPriority w:val="99"/>
    <w:pPr>
      <w:adjustRightInd w:val="0"/>
      <w:jc w:val="left"/>
      <w:textAlignment w:val="baseline"/>
    </w:pPr>
    <w:rPr>
      <w:rFonts w:ascii="宋体" w:hAnsi="Courier New"/>
      <w:sz w:val="24"/>
    </w:rPr>
  </w:style>
  <w:style w:type="character" w:customStyle="1" w:styleId="222">
    <w:name w:val="正文文本缩进 3 字符"/>
    <w:link w:val="55"/>
    <w:qFormat/>
    <w:uiPriority w:val="0"/>
    <w:rPr>
      <w:kern w:val="2"/>
      <w:sz w:val="16"/>
      <w:szCs w:val="16"/>
    </w:rPr>
  </w:style>
  <w:style w:type="character" w:customStyle="1" w:styleId="223">
    <w:name w:val="日期 字符"/>
    <w:link w:val="38"/>
    <w:qFormat/>
    <w:uiPriority w:val="0"/>
    <w:rPr>
      <w:rFonts w:ascii="宋体" w:hAnsi="Courier New" w:cs="Courier New"/>
      <w:b/>
      <w:bCs/>
      <w:kern w:val="2"/>
      <w:sz w:val="28"/>
      <w:szCs w:val="21"/>
    </w:rPr>
  </w:style>
  <w:style w:type="paragraph" w:customStyle="1" w:styleId="224">
    <w:name w:val="Char1 Char Char Char Char Char Char1"/>
    <w:basedOn w:val="1"/>
    <w:qFormat/>
    <w:uiPriority w:val="99"/>
    <w:rPr>
      <w:szCs w:val="24"/>
    </w:rPr>
  </w:style>
  <w:style w:type="character" w:customStyle="1" w:styleId="225">
    <w:name w:val="正文文本缩进 2 字符"/>
    <w:link w:val="39"/>
    <w:qFormat/>
    <w:uiPriority w:val="0"/>
    <w:rPr>
      <w:kern w:val="2"/>
      <w:sz w:val="21"/>
    </w:rPr>
  </w:style>
  <w:style w:type="paragraph" w:customStyle="1" w:styleId="226">
    <w:name w:val="Cover text 2"/>
    <w:basedOn w:val="1"/>
    <w:qFormat/>
    <w:uiPriority w:val="99"/>
    <w:pPr>
      <w:widowControl/>
      <w:suppressAutoHyphens/>
      <w:autoSpaceDN w:val="0"/>
      <w:spacing w:before="120" w:after="120" w:line="360" w:lineRule="auto"/>
      <w:jc w:val="center"/>
      <w:textAlignment w:val="baseline"/>
    </w:pPr>
    <w:rPr>
      <w:rFonts w:ascii="Arial" w:hAnsi="Arial" w:eastAsia="Times New Roman" w:cs="Arial"/>
      <w:kern w:val="0"/>
      <w:sz w:val="40"/>
      <w:szCs w:val="40"/>
    </w:rPr>
  </w:style>
  <w:style w:type="paragraph" w:customStyle="1" w:styleId="227">
    <w:name w:val="前言、引言标题"/>
    <w:next w:val="1"/>
    <w:qFormat/>
    <w:uiPriority w:val="0"/>
    <w:pPr>
      <w:numPr>
        <w:ilvl w:val="0"/>
        <w:numId w:val="6"/>
      </w:numPr>
      <w:shd w:val="clear" w:color="FFFFFF" w:fill="FFFFFF"/>
      <w:spacing w:before="640" w:after="560"/>
      <w:jc w:val="center"/>
      <w:outlineLvl w:val="0"/>
    </w:pPr>
    <w:rPr>
      <w:rFonts w:ascii="黑体" w:hAnsi="Times New Roman" w:eastAsia="黑体" w:cs="Times New Roman"/>
      <w:sz w:val="32"/>
      <w:lang w:val="en-US" w:eastAsia="zh-CN" w:bidi="ar-SA"/>
    </w:rPr>
  </w:style>
  <w:style w:type="paragraph" w:customStyle="1" w:styleId="228">
    <w:name w:val="章标题"/>
    <w:next w:val="1"/>
    <w:qFormat/>
    <w:uiPriority w:val="99"/>
    <w:pPr>
      <w:numPr>
        <w:ilvl w:val="1"/>
        <w:numId w:val="6"/>
      </w:numPr>
      <w:spacing w:beforeLines="50" w:afterLines="50"/>
      <w:jc w:val="both"/>
      <w:outlineLvl w:val="1"/>
    </w:pPr>
    <w:rPr>
      <w:rFonts w:ascii="黑体" w:hAnsi="Times New Roman" w:eastAsia="黑体" w:cs="Times New Roman"/>
      <w:sz w:val="21"/>
      <w:lang w:val="en-US" w:eastAsia="zh-CN" w:bidi="ar-SA"/>
    </w:rPr>
  </w:style>
  <w:style w:type="paragraph" w:customStyle="1" w:styleId="229">
    <w:name w:val="Style Style Heading 3 + 仿宋_GB2312 14 pt Not Bold Auto Line spacing:..."/>
    <w:basedOn w:val="1"/>
    <w:qFormat/>
    <w:uiPriority w:val="99"/>
    <w:pPr>
      <w:keepNext/>
      <w:keepLines/>
      <w:widowControl/>
      <w:numPr>
        <w:ilvl w:val="2"/>
        <w:numId w:val="6"/>
      </w:numPr>
      <w:spacing w:before="200" w:line="360" w:lineRule="auto"/>
      <w:jc w:val="left"/>
      <w:outlineLvl w:val="2"/>
    </w:pPr>
    <w:rPr>
      <w:rFonts w:ascii="仿宋_GB2312" w:hAnsi="仿宋_GB2312" w:eastAsia="仿宋_GB2312"/>
      <w:b/>
      <w:kern w:val="0"/>
      <w:sz w:val="28"/>
    </w:rPr>
  </w:style>
  <w:style w:type="paragraph" w:customStyle="1" w:styleId="230">
    <w:name w:val="样式16"/>
    <w:basedOn w:val="2"/>
    <w:link w:val="232"/>
    <w:qFormat/>
    <w:uiPriority w:val="0"/>
    <w:pPr>
      <w:numPr>
        <w:numId w:val="0"/>
      </w:numPr>
      <w:spacing w:beforeLines="100" w:afterLines="50" w:line="400" w:lineRule="exact"/>
      <w:jc w:val="both"/>
    </w:pPr>
    <w:rPr>
      <w:bCs w:val="0"/>
      <w:kern w:val="2"/>
      <w:sz w:val="24"/>
      <w:szCs w:val="24"/>
    </w:rPr>
  </w:style>
  <w:style w:type="paragraph" w:customStyle="1" w:styleId="231">
    <w:name w:val="合同正文"/>
    <w:basedOn w:val="1"/>
    <w:link w:val="234"/>
    <w:qFormat/>
    <w:uiPriority w:val="0"/>
    <w:pPr>
      <w:spacing w:line="400" w:lineRule="exact"/>
      <w:ind w:firstLine="480" w:firstLineChars="200"/>
    </w:pPr>
    <w:rPr>
      <w:rFonts w:ascii="宋体" w:hAnsi="宋体"/>
      <w:sz w:val="24"/>
      <w:szCs w:val="24"/>
    </w:rPr>
  </w:style>
  <w:style w:type="character" w:customStyle="1" w:styleId="232">
    <w:name w:val="样式16 Char"/>
    <w:link w:val="230"/>
    <w:qFormat/>
    <w:uiPriority w:val="0"/>
    <w:rPr>
      <w:rFonts w:ascii="宋体" w:hAnsi="宋体"/>
      <w:b/>
      <w:kern w:val="2"/>
      <w:sz w:val="24"/>
      <w:szCs w:val="24"/>
    </w:rPr>
  </w:style>
  <w:style w:type="paragraph" w:customStyle="1" w:styleId="233">
    <w:name w:val="合同标题"/>
    <w:basedOn w:val="231"/>
    <w:link w:val="236"/>
    <w:qFormat/>
    <w:uiPriority w:val="0"/>
    <w:pPr>
      <w:spacing w:line="480" w:lineRule="auto"/>
    </w:pPr>
    <w:rPr>
      <w:b/>
    </w:rPr>
  </w:style>
  <w:style w:type="character" w:customStyle="1" w:styleId="234">
    <w:name w:val="合同正文 Char"/>
    <w:link w:val="231"/>
    <w:qFormat/>
    <w:uiPriority w:val="0"/>
    <w:rPr>
      <w:rFonts w:ascii="宋体" w:hAnsi="宋体"/>
      <w:kern w:val="2"/>
      <w:sz w:val="24"/>
      <w:szCs w:val="24"/>
    </w:rPr>
  </w:style>
  <w:style w:type="character" w:customStyle="1" w:styleId="235">
    <w:name w:val="页眉 Char1"/>
    <w:semiHidden/>
    <w:qFormat/>
    <w:uiPriority w:val="99"/>
    <w:rPr>
      <w:kern w:val="2"/>
      <w:sz w:val="18"/>
      <w:szCs w:val="18"/>
    </w:rPr>
  </w:style>
  <w:style w:type="character" w:customStyle="1" w:styleId="236">
    <w:name w:val="合同标题 Char"/>
    <w:link w:val="233"/>
    <w:qFormat/>
    <w:uiPriority w:val="0"/>
    <w:rPr>
      <w:rFonts w:ascii="宋体" w:hAnsi="宋体"/>
      <w:b/>
      <w:kern w:val="2"/>
      <w:sz w:val="24"/>
      <w:szCs w:val="24"/>
    </w:rPr>
  </w:style>
  <w:style w:type="character" w:customStyle="1" w:styleId="237">
    <w:name w:val="正文文本缩进 Char1"/>
    <w:qFormat/>
    <w:uiPriority w:val="99"/>
    <w:rPr>
      <w:kern w:val="2"/>
      <w:sz w:val="21"/>
    </w:rPr>
  </w:style>
  <w:style w:type="character" w:customStyle="1" w:styleId="238">
    <w:name w:val="表格文本居左 Char"/>
    <w:link w:val="193"/>
    <w:qFormat/>
    <w:locked/>
    <w:uiPriority w:val="0"/>
    <w:rPr>
      <w:rFonts w:ascii="宋体" w:hAnsi="宋体" w:cs="宋体"/>
      <w:sz w:val="21"/>
    </w:rPr>
  </w:style>
  <w:style w:type="paragraph" w:customStyle="1" w:styleId="239">
    <w:name w:val="正文博"/>
    <w:basedOn w:val="1"/>
    <w:qFormat/>
    <w:uiPriority w:val="0"/>
    <w:pPr>
      <w:tabs>
        <w:tab w:val="left" w:pos="0"/>
      </w:tabs>
      <w:adjustRightInd w:val="0"/>
      <w:ind w:firstLine="600" w:firstLineChars="200"/>
      <w:jc w:val="left"/>
    </w:pPr>
    <w:rPr>
      <w:rFonts w:eastAsia="仿宋_GB2312"/>
      <w:kern w:val="0"/>
      <w:sz w:val="32"/>
      <w:szCs w:val="24"/>
    </w:rPr>
  </w:style>
  <w:style w:type="paragraph" w:customStyle="1" w:styleId="240">
    <w:name w:val="二级条标题"/>
    <w:basedOn w:val="1"/>
    <w:next w:val="1"/>
    <w:qFormat/>
    <w:uiPriority w:val="0"/>
    <w:pPr>
      <w:widowControl/>
      <w:numPr>
        <w:ilvl w:val="3"/>
        <w:numId w:val="7"/>
      </w:numPr>
      <w:jc w:val="left"/>
      <w:outlineLvl w:val="3"/>
    </w:pPr>
    <w:rPr>
      <w:rFonts w:eastAsia="黑体"/>
      <w:kern w:val="0"/>
    </w:rPr>
  </w:style>
  <w:style w:type="paragraph" w:customStyle="1" w:styleId="241">
    <w:name w:val="表格文本 居中 + 小五"/>
    <w:basedOn w:val="176"/>
    <w:qFormat/>
    <w:uiPriority w:val="99"/>
    <w:rPr>
      <w:rFonts w:hAnsi="Calibri"/>
      <w:sz w:val="18"/>
    </w:rPr>
  </w:style>
  <w:style w:type="paragraph" w:customStyle="1" w:styleId="242">
    <w:name w:val="表格文本 居左 + 小五"/>
    <w:basedOn w:val="174"/>
    <w:qFormat/>
    <w:uiPriority w:val="34"/>
    <w:rPr>
      <w:rFonts w:hint="eastAsia" w:hAnsi="Calibri"/>
      <w:sz w:val="18"/>
    </w:rPr>
  </w:style>
  <w:style w:type="paragraph" w:customStyle="1" w:styleId="243">
    <w:name w:val="font1"/>
    <w:basedOn w:val="1"/>
    <w:qFormat/>
    <w:uiPriority w:val="0"/>
    <w:pPr>
      <w:widowControl/>
      <w:spacing w:before="100" w:beforeAutospacing="1" w:after="100" w:afterAutospacing="1"/>
      <w:jc w:val="left"/>
    </w:pPr>
    <w:rPr>
      <w:rFonts w:ascii="宋体" w:hAnsi="宋体" w:cs="宋体"/>
      <w:color w:val="000000"/>
      <w:kern w:val="0"/>
      <w:sz w:val="22"/>
      <w:szCs w:val="22"/>
    </w:rPr>
  </w:style>
  <w:style w:type="paragraph" w:customStyle="1" w:styleId="244">
    <w:name w:val="xl8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right"/>
    </w:pPr>
    <w:rPr>
      <w:rFonts w:ascii="宋体" w:hAnsi="宋体" w:cs="宋体"/>
      <w:kern w:val="0"/>
      <w:sz w:val="20"/>
    </w:rPr>
  </w:style>
  <w:style w:type="paragraph" w:customStyle="1" w:styleId="245">
    <w:name w:val="xl83"/>
    <w:basedOn w:val="1"/>
    <w:qFormat/>
    <w:uiPriority w:val="0"/>
    <w:pPr>
      <w:widowControl/>
      <w:pBdr>
        <w:top w:val="single" w:color="auto" w:sz="4" w:space="0"/>
        <w:left w:val="single" w:color="auto" w:sz="4" w:space="0"/>
        <w:bottom w:val="single" w:color="auto" w:sz="4" w:space="0"/>
        <w:right w:val="single" w:color="auto" w:sz="4" w:space="0"/>
      </w:pBdr>
      <w:shd w:val="clear" w:color="000000" w:fill="92D050"/>
      <w:spacing w:before="100" w:beforeAutospacing="1" w:after="100" w:afterAutospacing="1"/>
    </w:pPr>
    <w:rPr>
      <w:rFonts w:ascii="宋体" w:hAnsi="宋体" w:cs="宋体"/>
      <w:b/>
      <w:bCs/>
      <w:kern w:val="0"/>
      <w:sz w:val="20"/>
    </w:rPr>
  </w:style>
  <w:style w:type="paragraph" w:customStyle="1" w:styleId="246">
    <w:name w:val="xl84"/>
    <w:basedOn w:val="1"/>
    <w:qFormat/>
    <w:uiPriority w:val="0"/>
    <w:pPr>
      <w:widowControl/>
      <w:pBdr>
        <w:top w:val="single" w:color="auto" w:sz="4" w:space="0"/>
        <w:left w:val="single" w:color="auto" w:sz="4" w:space="0"/>
        <w:bottom w:val="single" w:color="auto" w:sz="4" w:space="0"/>
        <w:right w:val="single" w:color="auto" w:sz="4" w:space="0"/>
      </w:pBdr>
      <w:shd w:val="clear" w:color="000000" w:fill="92D050"/>
      <w:spacing w:before="100" w:beforeAutospacing="1" w:after="100" w:afterAutospacing="1"/>
      <w:jc w:val="left"/>
    </w:pPr>
    <w:rPr>
      <w:rFonts w:ascii="宋体" w:hAnsi="宋体" w:cs="宋体"/>
      <w:b/>
      <w:bCs/>
      <w:kern w:val="0"/>
      <w:sz w:val="20"/>
    </w:rPr>
  </w:style>
  <w:style w:type="paragraph" w:customStyle="1" w:styleId="247">
    <w:name w:val="xl85"/>
    <w:basedOn w:val="1"/>
    <w:qFormat/>
    <w:uiPriority w:val="0"/>
    <w:pPr>
      <w:widowControl/>
      <w:pBdr>
        <w:top w:val="single" w:color="auto" w:sz="4" w:space="0"/>
        <w:left w:val="single" w:color="auto" w:sz="4" w:space="0"/>
        <w:bottom w:val="single" w:color="auto" w:sz="4" w:space="0"/>
        <w:right w:val="single" w:color="auto" w:sz="4" w:space="0"/>
      </w:pBdr>
      <w:shd w:val="clear" w:color="000000" w:fill="92D050"/>
      <w:spacing w:before="100" w:beforeAutospacing="1" w:after="100" w:afterAutospacing="1"/>
      <w:jc w:val="right"/>
    </w:pPr>
    <w:rPr>
      <w:rFonts w:ascii="宋体" w:hAnsi="宋体" w:cs="宋体"/>
      <w:b/>
      <w:bCs/>
      <w:kern w:val="0"/>
      <w:sz w:val="20"/>
    </w:rPr>
  </w:style>
  <w:style w:type="paragraph" w:customStyle="1" w:styleId="248">
    <w:name w:val="xl86"/>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pPr>
    <w:rPr>
      <w:rFonts w:ascii="宋体" w:hAnsi="宋体" w:cs="宋体"/>
      <w:kern w:val="0"/>
      <w:sz w:val="20"/>
    </w:rPr>
  </w:style>
  <w:style w:type="paragraph" w:customStyle="1" w:styleId="249">
    <w:name w:val="xl87"/>
    <w:basedOn w:val="1"/>
    <w:qFormat/>
    <w:uiPriority w:val="0"/>
    <w:pPr>
      <w:widowControl/>
      <w:pBdr>
        <w:top w:val="single" w:color="auto" w:sz="4" w:space="0"/>
        <w:left w:val="single" w:color="auto" w:sz="4" w:space="0"/>
        <w:bottom w:val="single" w:color="auto" w:sz="4" w:space="0"/>
        <w:right w:val="single" w:color="auto" w:sz="4" w:space="0"/>
      </w:pBdr>
      <w:shd w:val="clear" w:color="000000" w:fill="FFCC99"/>
      <w:spacing w:before="100" w:beforeAutospacing="1" w:after="100" w:afterAutospacing="1"/>
      <w:jc w:val="left"/>
    </w:pPr>
    <w:rPr>
      <w:rFonts w:ascii="宋体" w:hAnsi="宋体" w:cs="宋体"/>
      <w:b/>
      <w:bCs/>
      <w:kern w:val="0"/>
      <w:sz w:val="20"/>
    </w:rPr>
  </w:style>
  <w:style w:type="paragraph" w:customStyle="1" w:styleId="250">
    <w:name w:val="xl88"/>
    <w:basedOn w:val="1"/>
    <w:qFormat/>
    <w:uiPriority w:val="0"/>
    <w:pPr>
      <w:widowControl/>
      <w:pBdr>
        <w:top w:val="single" w:color="auto" w:sz="4" w:space="0"/>
        <w:left w:val="single" w:color="auto" w:sz="4" w:space="0"/>
        <w:bottom w:val="single" w:color="auto" w:sz="4" w:space="0"/>
        <w:right w:val="single" w:color="auto" w:sz="4" w:space="0"/>
      </w:pBdr>
      <w:shd w:val="clear" w:color="000000" w:fill="FFCC99"/>
      <w:spacing w:before="100" w:beforeAutospacing="1" w:after="100" w:afterAutospacing="1"/>
      <w:jc w:val="right"/>
    </w:pPr>
    <w:rPr>
      <w:rFonts w:ascii="宋体" w:hAnsi="宋体" w:cs="宋体"/>
      <w:b/>
      <w:bCs/>
      <w:kern w:val="0"/>
      <w:sz w:val="20"/>
    </w:rPr>
  </w:style>
  <w:style w:type="paragraph" w:customStyle="1" w:styleId="251">
    <w:name w:val="xl8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pPr>
    <w:rPr>
      <w:rFonts w:ascii="宋体" w:hAnsi="宋体" w:cs="宋体"/>
      <w:kern w:val="0"/>
      <w:sz w:val="20"/>
    </w:rPr>
  </w:style>
  <w:style w:type="paragraph" w:customStyle="1" w:styleId="252">
    <w:name w:val="xl9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bottom"/>
    </w:pPr>
    <w:rPr>
      <w:rFonts w:ascii="宋体" w:hAnsi="宋体" w:cs="宋体"/>
      <w:kern w:val="0"/>
      <w:sz w:val="20"/>
    </w:rPr>
  </w:style>
  <w:style w:type="paragraph" w:customStyle="1" w:styleId="253">
    <w:name w:val="xl91"/>
    <w:basedOn w:val="1"/>
    <w:qFormat/>
    <w:uiPriority w:val="0"/>
    <w:pPr>
      <w:widowControl/>
      <w:pBdr>
        <w:top w:val="single" w:color="auto" w:sz="4" w:space="0"/>
        <w:left w:val="single" w:color="auto" w:sz="4" w:space="0"/>
        <w:bottom w:val="single" w:color="auto" w:sz="4" w:space="0"/>
        <w:right w:val="single" w:color="auto" w:sz="4" w:space="0"/>
      </w:pBdr>
      <w:shd w:val="clear" w:color="000000" w:fill="B1A0C7"/>
      <w:spacing w:before="100" w:beforeAutospacing="1" w:after="100" w:afterAutospacing="1"/>
    </w:pPr>
    <w:rPr>
      <w:rFonts w:ascii="宋体" w:hAnsi="宋体" w:cs="宋体"/>
      <w:b/>
      <w:bCs/>
      <w:kern w:val="0"/>
      <w:sz w:val="20"/>
    </w:rPr>
  </w:style>
  <w:style w:type="paragraph" w:customStyle="1" w:styleId="254">
    <w:name w:val="xl92"/>
    <w:basedOn w:val="1"/>
    <w:qFormat/>
    <w:uiPriority w:val="0"/>
    <w:pPr>
      <w:widowControl/>
      <w:pBdr>
        <w:top w:val="single" w:color="auto" w:sz="4" w:space="0"/>
        <w:left w:val="single" w:color="auto" w:sz="4" w:space="0"/>
        <w:bottom w:val="single" w:color="auto" w:sz="4" w:space="0"/>
        <w:right w:val="single" w:color="auto" w:sz="4" w:space="0"/>
      </w:pBdr>
      <w:shd w:val="clear" w:color="000000" w:fill="B1A0C7"/>
      <w:spacing w:before="100" w:beforeAutospacing="1" w:after="100" w:afterAutospacing="1"/>
      <w:jc w:val="left"/>
    </w:pPr>
    <w:rPr>
      <w:rFonts w:ascii="宋体" w:hAnsi="宋体" w:cs="宋体"/>
      <w:b/>
      <w:bCs/>
      <w:kern w:val="0"/>
      <w:sz w:val="20"/>
    </w:rPr>
  </w:style>
  <w:style w:type="paragraph" w:customStyle="1" w:styleId="255">
    <w:name w:val="xl93"/>
    <w:basedOn w:val="1"/>
    <w:qFormat/>
    <w:uiPriority w:val="0"/>
    <w:pPr>
      <w:widowControl/>
      <w:pBdr>
        <w:top w:val="single" w:color="auto" w:sz="4" w:space="0"/>
        <w:left w:val="single" w:color="auto" w:sz="4" w:space="0"/>
        <w:bottom w:val="single" w:color="auto" w:sz="4" w:space="0"/>
        <w:right w:val="single" w:color="auto" w:sz="4" w:space="0"/>
      </w:pBdr>
      <w:shd w:val="clear" w:color="000000" w:fill="B1A0C7"/>
      <w:spacing w:before="100" w:beforeAutospacing="1" w:after="100" w:afterAutospacing="1"/>
      <w:jc w:val="right"/>
    </w:pPr>
    <w:rPr>
      <w:rFonts w:ascii="宋体" w:hAnsi="宋体" w:cs="宋体"/>
      <w:b/>
      <w:bCs/>
      <w:kern w:val="0"/>
      <w:sz w:val="20"/>
    </w:rPr>
  </w:style>
  <w:style w:type="paragraph" w:customStyle="1" w:styleId="256">
    <w:name w:val="xl94"/>
    <w:basedOn w:val="1"/>
    <w:qFormat/>
    <w:uiPriority w:val="0"/>
    <w:pPr>
      <w:widowControl/>
      <w:pBdr>
        <w:top w:val="single" w:color="auto" w:sz="4" w:space="0"/>
        <w:left w:val="single" w:color="auto" w:sz="4" w:space="0"/>
        <w:bottom w:val="single" w:color="auto" w:sz="4" w:space="0"/>
        <w:right w:val="single" w:color="auto" w:sz="4" w:space="0"/>
      </w:pBdr>
      <w:shd w:val="clear" w:color="000000" w:fill="B1A0C7"/>
      <w:spacing w:before="100" w:beforeAutospacing="1" w:after="100" w:afterAutospacing="1"/>
    </w:pPr>
    <w:rPr>
      <w:rFonts w:ascii="宋体" w:hAnsi="宋体" w:cs="宋体"/>
      <w:kern w:val="0"/>
      <w:sz w:val="20"/>
    </w:rPr>
  </w:style>
  <w:style w:type="paragraph" w:customStyle="1" w:styleId="257">
    <w:name w:val="xl95"/>
    <w:basedOn w:val="1"/>
    <w:qFormat/>
    <w:uiPriority w:val="0"/>
    <w:pPr>
      <w:widowControl/>
      <w:pBdr>
        <w:top w:val="single" w:color="auto" w:sz="4" w:space="0"/>
        <w:left w:val="single" w:color="auto" w:sz="4" w:space="0"/>
        <w:bottom w:val="single" w:color="auto" w:sz="4" w:space="0"/>
        <w:right w:val="single" w:color="auto" w:sz="4" w:space="0"/>
      </w:pBdr>
      <w:shd w:val="clear" w:color="000000" w:fill="B1A0C7"/>
      <w:spacing w:before="100" w:beforeAutospacing="1" w:after="100" w:afterAutospacing="1"/>
      <w:jc w:val="left"/>
    </w:pPr>
    <w:rPr>
      <w:rFonts w:ascii="宋体" w:hAnsi="宋体" w:cs="宋体"/>
      <w:kern w:val="0"/>
      <w:sz w:val="20"/>
    </w:rPr>
  </w:style>
  <w:style w:type="paragraph" w:customStyle="1" w:styleId="258">
    <w:name w:val="xl96"/>
    <w:basedOn w:val="1"/>
    <w:qFormat/>
    <w:uiPriority w:val="0"/>
    <w:pPr>
      <w:widowControl/>
      <w:pBdr>
        <w:top w:val="single" w:color="auto" w:sz="4" w:space="0"/>
        <w:left w:val="single" w:color="auto" w:sz="4" w:space="0"/>
        <w:bottom w:val="single" w:color="auto" w:sz="4" w:space="0"/>
        <w:right w:val="single" w:color="auto" w:sz="4" w:space="0"/>
      </w:pBdr>
      <w:shd w:val="clear" w:color="000000" w:fill="B1A0C7"/>
      <w:spacing w:before="100" w:beforeAutospacing="1" w:after="100" w:afterAutospacing="1"/>
      <w:jc w:val="left"/>
    </w:pPr>
    <w:rPr>
      <w:rFonts w:ascii="宋体" w:hAnsi="宋体" w:cs="宋体"/>
      <w:b/>
      <w:bCs/>
      <w:kern w:val="0"/>
      <w:sz w:val="20"/>
    </w:rPr>
  </w:style>
  <w:style w:type="paragraph" w:customStyle="1" w:styleId="259">
    <w:name w:val="xl9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right"/>
      <w:textAlignment w:val="bottom"/>
    </w:pPr>
    <w:rPr>
      <w:rFonts w:ascii="宋体" w:hAnsi="宋体" w:cs="宋体"/>
      <w:kern w:val="0"/>
      <w:sz w:val="20"/>
    </w:rPr>
  </w:style>
  <w:style w:type="paragraph" w:customStyle="1" w:styleId="260">
    <w:name w:val="xl98"/>
    <w:basedOn w:val="1"/>
    <w:qFormat/>
    <w:uiPriority w:val="0"/>
    <w:pPr>
      <w:widowControl/>
      <w:pBdr>
        <w:top w:val="single" w:color="auto" w:sz="4" w:space="0"/>
        <w:left w:val="single" w:color="auto" w:sz="4" w:space="0"/>
        <w:right w:val="single" w:color="auto" w:sz="4" w:space="0"/>
      </w:pBdr>
      <w:shd w:val="clear" w:color="000000" w:fill="CCFFFF"/>
      <w:spacing w:before="100" w:beforeAutospacing="1" w:after="100" w:afterAutospacing="1"/>
      <w:jc w:val="center"/>
    </w:pPr>
    <w:rPr>
      <w:rFonts w:ascii="宋体" w:hAnsi="宋体" w:cs="宋体"/>
      <w:b/>
      <w:bCs/>
      <w:kern w:val="0"/>
      <w:sz w:val="20"/>
    </w:rPr>
  </w:style>
  <w:style w:type="paragraph" w:customStyle="1" w:styleId="261">
    <w:name w:val="xl99"/>
    <w:basedOn w:val="1"/>
    <w:qFormat/>
    <w:uiPriority w:val="0"/>
    <w:pPr>
      <w:widowControl/>
      <w:pBdr>
        <w:left w:val="single" w:color="auto" w:sz="4" w:space="0"/>
        <w:bottom w:val="single" w:color="auto" w:sz="4" w:space="0"/>
        <w:right w:val="single" w:color="auto" w:sz="4" w:space="0"/>
      </w:pBdr>
      <w:shd w:val="clear" w:color="000000" w:fill="CCFFFF"/>
      <w:spacing w:before="100" w:beforeAutospacing="1" w:after="100" w:afterAutospacing="1"/>
      <w:jc w:val="center"/>
    </w:pPr>
    <w:rPr>
      <w:rFonts w:ascii="宋体" w:hAnsi="宋体" w:cs="宋体"/>
      <w:b/>
      <w:bCs/>
      <w:kern w:val="0"/>
      <w:sz w:val="20"/>
    </w:rPr>
  </w:style>
  <w:style w:type="character" w:customStyle="1" w:styleId="262">
    <w:name w:val="列出段落 字符"/>
    <w:link w:val="127"/>
    <w:qFormat/>
    <w:uiPriority w:val="0"/>
    <w:rPr>
      <w:kern w:val="2"/>
      <w:sz w:val="21"/>
      <w:lang w:eastAsia="zh-TW"/>
    </w:rPr>
  </w:style>
  <w:style w:type="paragraph" w:customStyle="1" w:styleId="263">
    <w:name w:val="示例"/>
    <w:next w:val="1"/>
    <w:qFormat/>
    <w:uiPriority w:val="0"/>
    <w:pPr>
      <w:widowControl w:val="0"/>
      <w:numPr>
        <w:ilvl w:val="0"/>
        <w:numId w:val="8"/>
      </w:numPr>
      <w:jc w:val="both"/>
    </w:pPr>
    <w:rPr>
      <w:rFonts w:ascii="宋体" w:hAnsi="Times New Roman" w:cs="Times New Roman" w:eastAsiaTheme="minorEastAsia"/>
      <w:sz w:val="18"/>
      <w:szCs w:val="18"/>
      <w:lang w:val="en-US" w:eastAsia="zh-CN" w:bidi="ar-SA"/>
    </w:rPr>
  </w:style>
  <w:style w:type="paragraph" w:customStyle="1" w:styleId="264">
    <w:name w:val="Heading 81"/>
    <w:basedOn w:val="1"/>
    <w:next w:val="5"/>
    <w:qFormat/>
    <w:uiPriority w:val="99"/>
    <w:pPr>
      <w:keepNext/>
      <w:keepLines/>
      <w:spacing w:before="240" w:after="64" w:line="317" w:lineRule="auto"/>
      <w:outlineLvl w:val="7"/>
    </w:pPr>
    <w:rPr>
      <w:rFonts w:ascii="Calibri" w:hAnsi="Calibri"/>
      <w:i/>
      <w:szCs w:val="21"/>
    </w:rPr>
  </w:style>
  <w:style w:type="paragraph" w:customStyle="1" w:styleId="265">
    <w:name w:val="BP body text"/>
    <w:basedOn w:val="1"/>
    <w:qFormat/>
    <w:uiPriority w:val="0"/>
    <w:pPr>
      <w:widowControl/>
      <w:spacing w:before="240" w:after="240" w:line="360" w:lineRule="auto"/>
      <w:ind w:right="284" w:firstLine="454"/>
    </w:pPr>
    <w:rPr>
      <w:rFonts w:ascii="Arial" w:hAnsi="Arial" w:cs="Arial"/>
      <w:kern w:val="0"/>
      <w:sz w:val="22"/>
      <w:szCs w:val="24"/>
    </w:rPr>
  </w:style>
  <w:style w:type="character" w:customStyle="1" w:styleId="266">
    <w:name w:val="访问过的超链接11"/>
    <w:unhideWhenUsed/>
    <w:qFormat/>
    <w:uiPriority w:val="99"/>
    <w:rPr>
      <w:color w:val="800080"/>
      <w:u w:val="single"/>
    </w:rPr>
  </w:style>
  <w:style w:type="character" w:customStyle="1" w:styleId="267">
    <w:name w:val="访问过的超链接2"/>
    <w:unhideWhenUsed/>
    <w:qFormat/>
    <w:uiPriority w:val="99"/>
    <w:rPr>
      <w:color w:val="800080"/>
      <w:u w:val="single"/>
    </w:rPr>
  </w:style>
  <w:style w:type="paragraph" w:customStyle="1" w:styleId="268">
    <w:name w:val="TOC 标题111"/>
    <w:basedOn w:val="2"/>
    <w:next w:val="1"/>
    <w:unhideWhenUsed/>
    <w:qFormat/>
    <w:uiPriority w:val="39"/>
    <w:pPr>
      <w:pageBreakBefore w:val="0"/>
      <w:numPr>
        <w:numId w:val="0"/>
      </w:numPr>
      <w:spacing w:before="480" w:after="0" w:line="276" w:lineRule="auto"/>
      <w:jc w:val="left"/>
      <w:outlineLvl w:val="9"/>
    </w:pPr>
    <w:rPr>
      <w:rFonts w:ascii="Cambria" w:hAnsi="Cambria"/>
      <w:color w:val="365F91"/>
      <w:sz w:val="28"/>
      <w:szCs w:val="28"/>
    </w:rPr>
  </w:style>
  <w:style w:type="paragraph" w:customStyle="1" w:styleId="269">
    <w:name w:val="TOC 标题11"/>
    <w:basedOn w:val="2"/>
    <w:next w:val="1"/>
    <w:unhideWhenUsed/>
    <w:qFormat/>
    <w:uiPriority w:val="39"/>
    <w:pPr>
      <w:pageBreakBefore w:val="0"/>
      <w:numPr>
        <w:numId w:val="0"/>
      </w:numPr>
      <w:spacing w:before="480" w:after="0" w:line="276" w:lineRule="auto"/>
      <w:jc w:val="left"/>
      <w:outlineLvl w:val="9"/>
    </w:pPr>
    <w:rPr>
      <w:rFonts w:ascii="Cambria" w:hAnsi="Cambria"/>
      <w:color w:val="365F91"/>
      <w:sz w:val="28"/>
      <w:szCs w:val="28"/>
    </w:rPr>
  </w:style>
  <w:style w:type="character" w:customStyle="1" w:styleId="270">
    <w:name w:val="访问过的超链接3"/>
    <w:unhideWhenUsed/>
    <w:qFormat/>
    <w:uiPriority w:val="99"/>
    <w:rPr>
      <w:color w:val="800080"/>
      <w:u w:val="single"/>
    </w:rPr>
  </w:style>
  <w:style w:type="paragraph" w:customStyle="1" w:styleId="271">
    <w:name w:val="标题 小一号"/>
    <w:basedOn w:val="1"/>
    <w:next w:val="66"/>
    <w:qFormat/>
    <w:uiPriority w:val="9"/>
    <w:pPr>
      <w:spacing w:after="120"/>
      <w:jc w:val="center"/>
    </w:pPr>
    <w:rPr>
      <w:rFonts w:ascii="黑体" w:hAnsi="Calibri" w:eastAsia="黑体"/>
      <w:sz w:val="48"/>
      <w:szCs w:val="21"/>
    </w:rPr>
  </w:style>
  <w:style w:type="paragraph" w:customStyle="1" w:styleId="272">
    <w:name w:val="xl63"/>
    <w:basedOn w:val="1"/>
    <w:qFormat/>
    <w:uiPriority w:val="0"/>
    <w:pPr>
      <w:widowControl/>
      <w:pBdr>
        <w:top w:val="single" w:color="auto" w:sz="4" w:space="0"/>
        <w:left w:val="single" w:color="auto" w:sz="4" w:space="0"/>
        <w:bottom w:val="single" w:color="auto" w:sz="4" w:space="0"/>
        <w:right w:val="single" w:color="auto" w:sz="4" w:space="0"/>
      </w:pBdr>
      <w:shd w:val="clear" w:color="000000" w:fill="CCE8CF"/>
      <w:spacing w:before="100" w:beforeAutospacing="1" w:after="100" w:afterAutospacing="1"/>
      <w:jc w:val="left"/>
    </w:pPr>
    <w:rPr>
      <w:rFonts w:ascii="宋体" w:hAnsi="宋体"/>
      <w:color w:val="FF0000"/>
      <w:kern w:val="0"/>
      <w:szCs w:val="21"/>
    </w:rPr>
  </w:style>
  <w:style w:type="paragraph" w:customStyle="1" w:styleId="273">
    <w:name w:val="5 Char Char Char Char"/>
    <w:basedOn w:val="1"/>
    <w:next w:val="35"/>
    <w:qFormat/>
    <w:uiPriority w:val="0"/>
    <w:pPr>
      <w:numPr>
        <w:ilvl w:val="1"/>
        <w:numId w:val="9"/>
      </w:numPr>
      <w:spacing w:line="480" w:lineRule="exact"/>
      <w:ind w:firstLine="200" w:firstLineChars="200"/>
    </w:pPr>
    <w:rPr>
      <w:sz w:val="28"/>
      <w:szCs w:val="24"/>
    </w:rPr>
  </w:style>
  <w:style w:type="paragraph" w:customStyle="1" w:styleId="274">
    <w:name w:val="样式 标题 4bulletblbbH4h44listH4-Heading 4l4.4l4Heading 4..."/>
    <w:basedOn w:val="6"/>
    <w:qFormat/>
    <w:uiPriority w:val="0"/>
    <w:pPr>
      <w:keepLines w:val="0"/>
      <w:numPr>
        <w:ilvl w:val="0"/>
        <w:numId w:val="9"/>
      </w:numPr>
      <w:spacing w:before="260" w:after="260" w:line="372" w:lineRule="auto"/>
      <w:ind w:left="1680"/>
    </w:pPr>
    <w:rPr>
      <w:rFonts w:ascii="Cambria" w:hAnsi="Cambria" w:eastAsia="黑体"/>
      <w:b w:val="0"/>
      <w:bCs/>
      <w:color w:val="000000"/>
      <w:sz w:val="24"/>
      <w:szCs w:val="28"/>
    </w:rPr>
  </w:style>
  <w:style w:type="paragraph" w:customStyle="1" w:styleId="275">
    <w:name w:val="封面标题"/>
    <w:basedOn w:val="1"/>
    <w:qFormat/>
    <w:uiPriority w:val="0"/>
    <w:pPr>
      <w:spacing w:line="360" w:lineRule="auto"/>
      <w:jc w:val="center"/>
    </w:pPr>
    <w:rPr>
      <w:rFonts w:eastAsia="黑体"/>
      <w:sz w:val="48"/>
    </w:rPr>
  </w:style>
  <w:style w:type="paragraph" w:customStyle="1" w:styleId="276">
    <w:name w:val="封面落款"/>
    <w:basedOn w:val="275"/>
    <w:qFormat/>
    <w:uiPriority w:val="0"/>
    <w:rPr>
      <w:sz w:val="36"/>
    </w:rPr>
  </w:style>
  <w:style w:type="paragraph" w:customStyle="1" w:styleId="277">
    <w:name w:val="样式 封面落款 + 五号"/>
    <w:basedOn w:val="276"/>
    <w:qFormat/>
    <w:uiPriority w:val="0"/>
    <w:rPr>
      <w:rFonts w:eastAsia="Arial"/>
      <w:sz w:val="21"/>
    </w:rPr>
  </w:style>
  <w:style w:type="paragraph" w:customStyle="1" w:styleId="278">
    <w:name w:val="表格内容"/>
    <w:basedOn w:val="1"/>
    <w:link w:val="780"/>
    <w:qFormat/>
    <w:uiPriority w:val="0"/>
    <w:pPr>
      <w:snapToGrid w:val="0"/>
      <w:spacing w:line="360" w:lineRule="auto"/>
      <w:jc w:val="left"/>
    </w:pPr>
    <w:rPr>
      <w:sz w:val="24"/>
      <w:szCs w:val="24"/>
    </w:rPr>
  </w:style>
  <w:style w:type="paragraph" w:customStyle="1" w:styleId="279">
    <w:name w:val="Char31"/>
    <w:basedOn w:val="1"/>
    <w:qFormat/>
    <w:uiPriority w:val="0"/>
    <w:rPr>
      <w:rFonts w:ascii="Tahoma" w:hAnsi="Tahoma"/>
      <w:sz w:val="24"/>
    </w:rPr>
  </w:style>
  <w:style w:type="paragraph" w:customStyle="1" w:styleId="280">
    <w:name w:val="图表索引"/>
    <w:basedOn w:val="48"/>
    <w:next w:val="1"/>
    <w:link w:val="281"/>
    <w:qFormat/>
    <w:uiPriority w:val="0"/>
    <w:pPr>
      <w:widowControl/>
      <w:spacing w:line="240" w:lineRule="auto"/>
      <w:jc w:val="center"/>
    </w:pPr>
    <w:rPr>
      <w:rFonts w:ascii="Arial" w:hAnsi="Arial"/>
      <w:color w:val="0000FF"/>
      <w:kern w:val="0"/>
      <w:szCs w:val="24"/>
      <w:u w:val="single"/>
    </w:rPr>
  </w:style>
  <w:style w:type="character" w:customStyle="1" w:styleId="281">
    <w:name w:val="图表索引 字元"/>
    <w:link w:val="280"/>
    <w:qFormat/>
    <w:uiPriority w:val="0"/>
    <w:rPr>
      <w:rFonts w:ascii="Arial" w:hAnsi="Arial"/>
      <w:color w:val="0000FF"/>
      <w:sz w:val="24"/>
      <w:szCs w:val="24"/>
      <w:u w:val="single"/>
    </w:rPr>
  </w:style>
  <w:style w:type="paragraph" w:customStyle="1" w:styleId="282">
    <w:name w:val="Char Char Char Char Char Char Char"/>
    <w:basedOn w:val="1"/>
    <w:qFormat/>
    <w:uiPriority w:val="0"/>
    <w:rPr>
      <w:rFonts w:ascii="Tahoma" w:hAnsi="Tahoma"/>
      <w:sz w:val="24"/>
    </w:rPr>
  </w:style>
  <w:style w:type="paragraph" w:customStyle="1" w:styleId="283">
    <w:name w:val="Char Char1 Char Char Char Char"/>
    <w:basedOn w:val="1"/>
    <w:qFormat/>
    <w:uiPriority w:val="0"/>
    <w:pPr>
      <w:spacing w:line="360" w:lineRule="auto"/>
    </w:pPr>
    <w:rPr>
      <w:szCs w:val="24"/>
    </w:rPr>
  </w:style>
  <w:style w:type="paragraph" w:customStyle="1" w:styleId="284">
    <w:name w:val="字母编号列项（一级）"/>
    <w:qFormat/>
    <w:uiPriority w:val="0"/>
    <w:pPr>
      <w:ind w:left="840" w:leftChars="200" w:hanging="420" w:hangingChars="200"/>
      <w:jc w:val="both"/>
    </w:pPr>
    <w:rPr>
      <w:rFonts w:ascii="宋体" w:hAnsi="Times New Roman" w:eastAsia="宋体" w:cs="Times New Roman"/>
      <w:sz w:val="21"/>
      <w:lang w:val="en-US" w:eastAsia="zh-CN" w:bidi="ar-SA"/>
    </w:rPr>
  </w:style>
  <w:style w:type="paragraph" w:customStyle="1" w:styleId="285">
    <w:name w:val="默认段落字体 Para"/>
    <w:basedOn w:val="1"/>
    <w:qFormat/>
    <w:uiPriority w:val="0"/>
    <w:pPr>
      <w:spacing w:line="360" w:lineRule="auto"/>
    </w:pPr>
    <w:rPr>
      <w:rFonts w:ascii="Tahoma" w:hAnsi="Tahoma"/>
      <w:sz w:val="24"/>
    </w:rPr>
  </w:style>
  <w:style w:type="paragraph" w:customStyle="1" w:styleId="286">
    <w:name w:val="默认段落字体 Para Char"/>
    <w:basedOn w:val="1"/>
    <w:qFormat/>
    <w:uiPriority w:val="0"/>
    <w:rPr>
      <w:rFonts w:ascii="Tahoma" w:hAnsi="Tahoma"/>
    </w:rPr>
  </w:style>
  <w:style w:type="paragraph" w:customStyle="1" w:styleId="287">
    <w:name w:val="自定义正文样式"/>
    <w:basedOn w:val="1"/>
    <w:qFormat/>
    <w:uiPriority w:val="0"/>
    <w:pPr>
      <w:spacing w:line="360" w:lineRule="auto"/>
      <w:ind w:firstLine="480" w:firstLineChars="200"/>
    </w:pPr>
    <w:rPr>
      <w:rFonts w:cs="宋体"/>
      <w:sz w:val="24"/>
    </w:rPr>
  </w:style>
  <w:style w:type="paragraph" w:customStyle="1" w:styleId="288">
    <w:name w:val="章节"/>
    <w:basedOn w:val="1"/>
    <w:qFormat/>
    <w:uiPriority w:val="0"/>
    <w:pPr>
      <w:widowControl/>
      <w:tabs>
        <w:tab w:val="left" w:pos="845"/>
      </w:tabs>
      <w:spacing w:line="360" w:lineRule="auto"/>
      <w:ind w:left="845" w:hanging="420"/>
      <w:jc w:val="left"/>
    </w:pPr>
    <w:rPr>
      <w:rFonts w:ascii="Arial" w:hAnsi="Arial"/>
      <w:kern w:val="0"/>
      <w:szCs w:val="24"/>
    </w:rPr>
  </w:style>
  <w:style w:type="paragraph" w:customStyle="1" w:styleId="289">
    <w:name w:val="text"/>
    <w:basedOn w:val="1"/>
    <w:qFormat/>
    <w:uiPriority w:val="0"/>
    <w:pPr>
      <w:adjustRightInd w:val="0"/>
      <w:spacing w:before="120"/>
      <w:textAlignment w:val="baseline"/>
    </w:pPr>
    <w:rPr>
      <w:kern w:val="0"/>
      <w:sz w:val="26"/>
    </w:rPr>
  </w:style>
  <w:style w:type="paragraph" w:customStyle="1" w:styleId="290">
    <w:name w:val="样式29"/>
    <w:basedOn w:val="8"/>
    <w:link w:val="291"/>
    <w:qFormat/>
    <w:uiPriority w:val="0"/>
    <w:pPr>
      <w:numPr>
        <w:ilvl w:val="0"/>
        <w:numId w:val="0"/>
      </w:numPr>
      <w:adjustRightInd w:val="0"/>
      <w:spacing w:before="240" w:after="64" w:line="320" w:lineRule="auto"/>
      <w:ind w:left="2551" w:hanging="850"/>
      <w:jc w:val="left"/>
      <w:textAlignment w:val="baseline"/>
    </w:pPr>
    <w:rPr>
      <w:rFonts w:ascii="Arial" w:hAnsi="Arial"/>
      <w:bCs w:val="0"/>
      <w:color w:val="000000"/>
      <w:kern w:val="0"/>
      <w:sz w:val="24"/>
      <w:szCs w:val="24"/>
      <w:lang w:val="zh-CN"/>
    </w:rPr>
  </w:style>
  <w:style w:type="character" w:customStyle="1" w:styleId="291">
    <w:name w:val="样式29 Char"/>
    <w:link w:val="290"/>
    <w:qFormat/>
    <w:uiPriority w:val="0"/>
    <w:rPr>
      <w:rFonts w:ascii="Arial" w:hAnsi="Arial"/>
      <w:color w:val="000000"/>
      <w:sz w:val="24"/>
      <w:szCs w:val="24"/>
      <w:lang w:val="zh-CN" w:eastAsia="zh-CN"/>
    </w:rPr>
  </w:style>
  <w:style w:type="character" w:customStyle="1" w:styleId="292">
    <w:name w:val="样式11 Char"/>
    <w:link w:val="117"/>
    <w:qFormat/>
    <w:uiPriority w:val="0"/>
    <w:rPr>
      <w:rFonts w:ascii="仿宋_GB2312" w:hAnsi="宋体" w:eastAsia="仿宋_GB2312"/>
      <w:kern w:val="2"/>
      <w:sz w:val="28"/>
    </w:rPr>
  </w:style>
  <w:style w:type="paragraph" w:customStyle="1" w:styleId="293">
    <w:name w:val="样式17"/>
    <w:basedOn w:val="9"/>
    <w:link w:val="294"/>
    <w:qFormat/>
    <w:uiPriority w:val="0"/>
    <w:pPr>
      <w:numPr>
        <w:ilvl w:val="5"/>
        <w:numId w:val="10"/>
      </w:numPr>
      <w:adjustRightInd w:val="0"/>
      <w:jc w:val="left"/>
      <w:textAlignment w:val="baseline"/>
    </w:pPr>
    <w:rPr>
      <w:rFonts w:ascii="Times New Roman" w:hAnsi="Times New Roman"/>
      <w:b/>
      <w:color w:val="000000"/>
      <w:kern w:val="0"/>
      <w:sz w:val="28"/>
      <w:szCs w:val="24"/>
      <w:lang w:val="zh-CN"/>
    </w:rPr>
  </w:style>
  <w:style w:type="character" w:customStyle="1" w:styleId="294">
    <w:name w:val="样式17 Char"/>
    <w:link w:val="293"/>
    <w:qFormat/>
    <w:uiPriority w:val="0"/>
    <w:rPr>
      <w:b/>
      <w:color w:val="000000"/>
      <w:sz w:val="28"/>
      <w:szCs w:val="24"/>
      <w:lang w:val="zh-CN"/>
    </w:rPr>
  </w:style>
  <w:style w:type="paragraph" w:customStyle="1" w:styleId="295">
    <w:name w:val="样式19"/>
    <w:basedOn w:val="8"/>
    <w:link w:val="297"/>
    <w:qFormat/>
    <w:uiPriority w:val="0"/>
    <w:pPr>
      <w:numPr>
        <w:ilvl w:val="4"/>
        <w:numId w:val="11"/>
      </w:numPr>
      <w:adjustRightInd w:val="0"/>
      <w:jc w:val="left"/>
      <w:textAlignment w:val="baseline"/>
    </w:pPr>
    <w:rPr>
      <w:rFonts w:ascii="Arial" w:hAnsi="Arial"/>
      <w:b/>
      <w:bCs w:val="0"/>
      <w:color w:val="000000"/>
      <w:kern w:val="0"/>
      <w:sz w:val="24"/>
      <w:szCs w:val="24"/>
      <w:lang w:val="zh-CN"/>
    </w:rPr>
  </w:style>
  <w:style w:type="paragraph" w:customStyle="1" w:styleId="296">
    <w:name w:val="样式20"/>
    <w:basedOn w:val="9"/>
    <w:link w:val="299"/>
    <w:qFormat/>
    <w:uiPriority w:val="0"/>
    <w:pPr>
      <w:numPr>
        <w:ilvl w:val="5"/>
        <w:numId w:val="11"/>
      </w:numPr>
      <w:adjustRightInd w:val="0"/>
      <w:spacing w:before="240" w:after="64" w:line="320" w:lineRule="auto"/>
      <w:jc w:val="left"/>
      <w:textAlignment w:val="baseline"/>
    </w:pPr>
    <w:rPr>
      <w:color w:val="000000"/>
      <w:kern w:val="0"/>
      <w:sz w:val="28"/>
      <w:szCs w:val="28"/>
      <w:lang w:val="zh-CN"/>
    </w:rPr>
  </w:style>
  <w:style w:type="character" w:customStyle="1" w:styleId="297">
    <w:name w:val="样式19 Char"/>
    <w:link w:val="295"/>
    <w:qFormat/>
    <w:uiPriority w:val="0"/>
    <w:rPr>
      <w:rFonts w:ascii="Arial" w:hAnsi="Arial"/>
      <w:b/>
      <w:color w:val="000000"/>
      <w:sz w:val="24"/>
      <w:szCs w:val="24"/>
      <w:lang w:val="zh-CN"/>
    </w:rPr>
  </w:style>
  <w:style w:type="paragraph" w:customStyle="1" w:styleId="298">
    <w:name w:val="样式21"/>
    <w:basedOn w:val="8"/>
    <w:link w:val="301"/>
    <w:qFormat/>
    <w:uiPriority w:val="0"/>
    <w:pPr>
      <w:numPr>
        <w:ilvl w:val="0"/>
        <w:numId w:val="0"/>
      </w:numPr>
      <w:tabs>
        <w:tab w:val="left" w:pos="1008"/>
      </w:tabs>
      <w:adjustRightInd w:val="0"/>
      <w:ind w:left="567" w:hanging="567"/>
      <w:jc w:val="left"/>
      <w:textAlignment w:val="baseline"/>
    </w:pPr>
    <w:rPr>
      <w:rFonts w:ascii="Arial" w:hAnsi="Arial"/>
      <w:b/>
      <w:bCs w:val="0"/>
      <w:color w:val="000000"/>
      <w:kern w:val="0"/>
      <w:sz w:val="24"/>
      <w:szCs w:val="24"/>
    </w:rPr>
  </w:style>
  <w:style w:type="character" w:customStyle="1" w:styleId="299">
    <w:name w:val="样式20 Char"/>
    <w:link w:val="296"/>
    <w:qFormat/>
    <w:uiPriority w:val="0"/>
    <w:rPr>
      <w:rFonts w:ascii="宋体" w:hAnsi="宋体"/>
      <w:color w:val="000000"/>
      <w:sz w:val="28"/>
      <w:szCs w:val="28"/>
      <w:lang w:val="zh-CN"/>
    </w:rPr>
  </w:style>
  <w:style w:type="paragraph" w:customStyle="1" w:styleId="300">
    <w:name w:val="样式22"/>
    <w:basedOn w:val="9"/>
    <w:link w:val="303"/>
    <w:qFormat/>
    <w:uiPriority w:val="0"/>
    <w:pPr>
      <w:numPr>
        <w:ilvl w:val="5"/>
        <w:numId w:val="12"/>
      </w:numPr>
      <w:adjustRightInd w:val="0"/>
      <w:jc w:val="left"/>
      <w:textAlignment w:val="baseline"/>
    </w:pPr>
    <w:rPr>
      <w:rFonts w:ascii="Times New Roman" w:hAnsi="Times New Roman"/>
      <w:color w:val="000000"/>
      <w:kern w:val="0"/>
      <w:sz w:val="28"/>
      <w:szCs w:val="28"/>
      <w:lang w:val="zh-CN"/>
    </w:rPr>
  </w:style>
  <w:style w:type="character" w:customStyle="1" w:styleId="301">
    <w:name w:val="样式21 Char"/>
    <w:link w:val="298"/>
    <w:qFormat/>
    <w:uiPriority w:val="0"/>
    <w:rPr>
      <w:rFonts w:ascii="Arial" w:hAnsi="Arial"/>
      <w:b/>
      <w:color w:val="000000"/>
      <w:sz w:val="24"/>
      <w:szCs w:val="24"/>
    </w:rPr>
  </w:style>
  <w:style w:type="paragraph" w:customStyle="1" w:styleId="302">
    <w:name w:val="样式23"/>
    <w:basedOn w:val="8"/>
    <w:link w:val="305"/>
    <w:qFormat/>
    <w:uiPriority w:val="0"/>
    <w:pPr>
      <w:numPr>
        <w:ilvl w:val="0"/>
        <w:numId w:val="0"/>
      </w:numPr>
      <w:tabs>
        <w:tab w:val="left" w:pos="1008"/>
      </w:tabs>
      <w:adjustRightInd w:val="0"/>
      <w:ind w:left="567" w:hanging="567"/>
      <w:jc w:val="left"/>
      <w:textAlignment w:val="baseline"/>
    </w:pPr>
    <w:rPr>
      <w:rFonts w:ascii="Arial" w:hAnsi="Arial"/>
      <w:b/>
      <w:bCs w:val="0"/>
      <w:color w:val="000000"/>
      <w:kern w:val="0"/>
      <w:sz w:val="24"/>
      <w:szCs w:val="24"/>
    </w:rPr>
  </w:style>
  <w:style w:type="character" w:customStyle="1" w:styleId="303">
    <w:name w:val="样式22 Char"/>
    <w:link w:val="300"/>
    <w:qFormat/>
    <w:uiPriority w:val="0"/>
    <w:rPr>
      <w:color w:val="000000"/>
      <w:sz w:val="28"/>
      <w:szCs w:val="28"/>
      <w:lang w:val="zh-CN"/>
    </w:rPr>
  </w:style>
  <w:style w:type="paragraph" w:customStyle="1" w:styleId="304">
    <w:name w:val="样式24"/>
    <w:basedOn w:val="9"/>
    <w:link w:val="307"/>
    <w:qFormat/>
    <w:uiPriority w:val="0"/>
    <w:pPr>
      <w:numPr>
        <w:ilvl w:val="5"/>
        <w:numId w:val="13"/>
      </w:numPr>
      <w:adjustRightInd w:val="0"/>
      <w:spacing w:before="240" w:after="64" w:line="320" w:lineRule="auto"/>
      <w:jc w:val="left"/>
      <w:textAlignment w:val="baseline"/>
    </w:pPr>
    <w:rPr>
      <w:rFonts w:ascii="Times New Roman" w:hAnsi="Times New Roman"/>
      <w:color w:val="000000"/>
      <w:kern w:val="0"/>
      <w:sz w:val="28"/>
      <w:szCs w:val="24"/>
      <w:lang w:val="zh-CN"/>
    </w:rPr>
  </w:style>
  <w:style w:type="character" w:customStyle="1" w:styleId="305">
    <w:name w:val="样式23 Char"/>
    <w:link w:val="302"/>
    <w:qFormat/>
    <w:uiPriority w:val="0"/>
    <w:rPr>
      <w:rFonts w:ascii="Arial" w:hAnsi="Arial"/>
      <w:b/>
      <w:color w:val="000000"/>
      <w:sz w:val="24"/>
      <w:szCs w:val="24"/>
    </w:rPr>
  </w:style>
  <w:style w:type="paragraph" w:customStyle="1" w:styleId="306">
    <w:name w:val="样式25"/>
    <w:basedOn w:val="8"/>
    <w:link w:val="309"/>
    <w:qFormat/>
    <w:uiPriority w:val="0"/>
    <w:pPr>
      <w:numPr>
        <w:ilvl w:val="4"/>
        <w:numId w:val="14"/>
      </w:numPr>
      <w:adjustRightInd w:val="0"/>
      <w:spacing w:before="240" w:after="64" w:line="320" w:lineRule="auto"/>
      <w:jc w:val="left"/>
      <w:textAlignment w:val="baseline"/>
    </w:pPr>
    <w:rPr>
      <w:rFonts w:ascii="Arial" w:hAnsi="Arial"/>
      <w:bCs w:val="0"/>
      <w:color w:val="000000"/>
      <w:kern w:val="0"/>
      <w:sz w:val="24"/>
      <w:szCs w:val="24"/>
      <w:lang w:val="zh-CN"/>
    </w:rPr>
  </w:style>
  <w:style w:type="character" w:customStyle="1" w:styleId="307">
    <w:name w:val="样式24 Char"/>
    <w:link w:val="304"/>
    <w:qFormat/>
    <w:uiPriority w:val="0"/>
    <w:rPr>
      <w:color w:val="000000"/>
      <w:sz w:val="28"/>
      <w:szCs w:val="24"/>
      <w:lang w:val="zh-CN"/>
    </w:rPr>
  </w:style>
  <w:style w:type="paragraph" w:customStyle="1" w:styleId="308">
    <w:name w:val="样式26"/>
    <w:basedOn w:val="8"/>
    <w:link w:val="311"/>
    <w:qFormat/>
    <w:uiPriority w:val="0"/>
    <w:pPr>
      <w:numPr>
        <w:ilvl w:val="4"/>
        <w:numId w:val="15"/>
      </w:numPr>
      <w:adjustRightInd w:val="0"/>
      <w:spacing w:before="240" w:after="64" w:line="320" w:lineRule="auto"/>
      <w:jc w:val="left"/>
      <w:textAlignment w:val="baseline"/>
    </w:pPr>
    <w:rPr>
      <w:rFonts w:ascii="Arial" w:hAnsi="Arial"/>
      <w:bCs w:val="0"/>
      <w:color w:val="000000"/>
      <w:kern w:val="0"/>
      <w:sz w:val="24"/>
      <w:szCs w:val="24"/>
      <w:lang w:val="zh-CN"/>
    </w:rPr>
  </w:style>
  <w:style w:type="character" w:customStyle="1" w:styleId="309">
    <w:name w:val="样式25 Char"/>
    <w:link w:val="306"/>
    <w:qFormat/>
    <w:uiPriority w:val="0"/>
    <w:rPr>
      <w:rFonts w:ascii="Arial" w:hAnsi="Arial"/>
      <w:color w:val="000000"/>
      <w:sz w:val="24"/>
      <w:szCs w:val="24"/>
      <w:lang w:val="zh-CN"/>
    </w:rPr>
  </w:style>
  <w:style w:type="paragraph" w:customStyle="1" w:styleId="310">
    <w:name w:val="样式27"/>
    <w:basedOn w:val="9"/>
    <w:link w:val="313"/>
    <w:qFormat/>
    <w:uiPriority w:val="0"/>
    <w:pPr>
      <w:numPr>
        <w:ilvl w:val="5"/>
        <w:numId w:val="15"/>
      </w:numPr>
      <w:adjustRightInd w:val="0"/>
      <w:jc w:val="left"/>
      <w:textAlignment w:val="baseline"/>
    </w:pPr>
    <w:rPr>
      <w:rFonts w:ascii="Times New Roman" w:hAnsi="Times New Roman"/>
      <w:b/>
      <w:color w:val="000000"/>
      <w:kern w:val="0"/>
      <w:sz w:val="28"/>
      <w:szCs w:val="24"/>
      <w:lang w:val="zh-CN"/>
    </w:rPr>
  </w:style>
  <w:style w:type="character" w:customStyle="1" w:styleId="311">
    <w:name w:val="样式26 Char"/>
    <w:link w:val="308"/>
    <w:qFormat/>
    <w:uiPriority w:val="0"/>
    <w:rPr>
      <w:rFonts w:ascii="Arial" w:hAnsi="Arial"/>
      <w:color w:val="000000"/>
      <w:sz w:val="24"/>
      <w:szCs w:val="24"/>
      <w:lang w:val="zh-CN"/>
    </w:rPr>
  </w:style>
  <w:style w:type="paragraph" w:customStyle="1" w:styleId="312">
    <w:name w:val="样式28"/>
    <w:basedOn w:val="9"/>
    <w:link w:val="314"/>
    <w:qFormat/>
    <w:uiPriority w:val="0"/>
    <w:pPr>
      <w:numPr>
        <w:ilvl w:val="5"/>
        <w:numId w:val="16"/>
      </w:numPr>
      <w:adjustRightInd w:val="0"/>
      <w:spacing w:before="240" w:after="64" w:line="320" w:lineRule="auto"/>
      <w:jc w:val="left"/>
      <w:textAlignment w:val="baseline"/>
    </w:pPr>
    <w:rPr>
      <w:rFonts w:ascii="Times New Roman" w:hAnsi="Times New Roman"/>
      <w:color w:val="000000"/>
      <w:kern w:val="0"/>
      <w:sz w:val="28"/>
      <w:szCs w:val="24"/>
      <w:lang w:val="zh-CN"/>
    </w:rPr>
  </w:style>
  <w:style w:type="character" w:customStyle="1" w:styleId="313">
    <w:name w:val="样式27 Char"/>
    <w:link w:val="310"/>
    <w:qFormat/>
    <w:uiPriority w:val="0"/>
    <w:rPr>
      <w:b/>
      <w:color w:val="000000"/>
      <w:sz w:val="28"/>
      <w:szCs w:val="24"/>
      <w:lang w:val="zh-CN"/>
    </w:rPr>
  </w:style>
  <w:style w:type="character" w:customStyle="1" w:styleId="314">
    <w:name w:val="样式28 Char"/>
    <w:link w:val="312"/>
    <w:qFormat/>
    <w:uiPriority w:val="0"/>
    <w:rPr>
      <w:color w:val="000000"/>
      <w:sz w:val="28"/>
      <w:szCs w:val="24"/>
      <w:lang w:val="zh-CN"/>
    </w:rPr>
  </w:style>
  <w:style w:type="paragraph" w:customStyle="1" w:styleId="315">
    <w:name w:val="TitlePage_Header"/>
    <w:basedOn w:val="1"/>
    <w:qFormat/>
    <w:uiPriority w:val="0"/>
    <w:pPr>
      <w:widowControl/>
      <w:spacing w:before="240" w:after="240"/>
      <w:ind w:left="3240"/>
      <w:jc w:val="left"/>
    </w:pPr>
    <w:rPr>
      <w:rFonts w:ascii="Arial" w:hAnsi="Arial"/>
      <w:b/>
      <w:kern w:val="0"/>
      <w:sz w:val="32"/>
      <w:lang w:val="en-GB" w:eastAsia="en-US"/>
    </w:rPr>
  </w:style>
  <w:style w:type="character" w:customStyle="1" w:styleId="316">
    <w:name w:val="正文文本 2 字符"/>
    <w:basedOn w:val="75"/>
    <w:link w:val="59"/>
    <w:qFormat/>
    <w:uiPriority w:val="0"/>
    <w:rPr>
      <w:kern w:val="2"/>
      <w:sz w:val="21"/>
      <w:szCs w:val="24"/>
    </w:rPr>
  </w:style>
  <w:style w:type="paragraph" w:customStyle="1" w:styleId="317">
    <w:name w:val="Bullet with text 1"/>
    <w:basedOn w:val="1"/>
    <w:qFormat/>
    <w:uiPriority w:val="0"/>
    <w:pPr>
      <w:widowControl/>
      <w:tabs>
        <w:tab w:val="left" w:pos="420"/>
      </w:tabs>
      <w:ind w:left="420" w:hanging="420"/>
      <w:jc w:val="left"/>
    </w:pPr>
    <w:rPr>
      <w:rFonts w:ascii="Arial" w:hAnsi="Arial"/>
      <w:kern w:val="0"/>
      <w:sz w:val="20"/>
      <w:lang w:val="en-GB" w:eastAsia="en-US"/>
    </w:rPr>
  </w:style>
  <w:style w:type="paragraph" w:customStyle="1" w:styleId="318">
    <w:name w:val="Bullet with text 2"/>
    <w:basedOn w:val="1"/>
    <w:qFormat/>
    <w:uiPriority w:val="0"/>
    <w:pPr>
      <w:widowControl/>
      <w:tabs>
        <w:tab w:val="left" w:pos="420"/>
      </w:tabs>
      <w:ind w:left="420" w:hanging="420"/>
      <w:jc w:val="left"/>
    </w:pPr>
    <w:rPr>
      <w:rFonts w:ascii="Arial" w:hAnsi="Arial"/>
      <w:kern w:val="0"/>
      <w:sz w:val="20"/>
      <w:lang w:val="en-GB" w:eastAsia="en-US"/>
    </w:rPr>
  </w:style>
  <w:style w:type="paragraph" w:customStyle="1" w:styleId="319">
    <w:name w:val="Numbered list 2.3"/>
    <w:basedOn w:val="4"/>
    <w:next w:val="1"/>
    <w:qFormat/>
    <w:uiPriority w:val="0"/>
    <w:pPr>
      <w:keepNext w:val="0"/>
      <w:widowControl/>
      <w:tabs>
        <w:tab w:val="left" w:pos="945"/>
        <w:tab w:val="left" w:pos="1080"/>
        <w:tab w:val="left" w:pos="1440"/>
        <w:tab w:val="left" w:pos="7560"/>
      </w:tabs>
      <w:spacing w:before="240" w:after="60" w:line="240" w:lineRule="auto"/>
      <w:ind w:left="1080" w:hanging="360"/>
      <w:jc w:val="left"/>
    </w:pPr>
    <w:rPr>
      <w:b w:val="0"/>
      <w:snapToGrid w:val="0"/>
      <w:color w:val="000000"/>
      <w:kern w:val="0"/>
      <w:sz w:val="22"/>
      <w:szCs w:val="24"/>
      <w:lang w:val="en-GB" w:eastAsia="en-US"/>
    </w:rPr>
  </w:style>
  <w:style w:type="paragraph" w:customStyle="1" w:styleId="320">
    <w:name w:val="Numbered list 2.4"/>
    <w:basedOn w:val="6"/>
    <w:next w:val="1"/>
    <w:qFormat/>
    <w:uiPriority w:val="0"/>
    <w:pPr>
      <w:keepNext w:val="0"/>
      <w:keepLines w:val="0"/>
      <w:widowControl/>
      <w:tabs>
        <w:tab w:val="left" w:pos="1080"/>
        <w:tab w:val="left" w:pos="1155"/>
        <w:tab w:val="left" w:pos="1440"/>
        <w:tab w:val="left" w:pos="1800"/>
        <w:tab w:val="left" w:pos="2160"/>
      </w:tabs>
      <w:spacing w:before="240" w:after="60" w:line="240" w:lineRule="auto"/>
      <w:ind w:left="1440" w:hanging="360"/>
    </w:pPr>
    <w:rPr>
      <w:b w:val="0"/>
      <w:color w:val="000000"/>
      <w:kern w:val="0"/>
      <w:sz w:val="20"/>
      <w:szCs w:val="20"/>
      <w:u w:color="000000"/>
      <w:lang w:val="en-GB" w:eastAsia="en-US"/>
    </w:rPr>
  </w:style>
  <w:style w:type="paragraph" w:customStyle="1" w:styleId="321">
    <w:name w:val="list of request"/>
    <w:basedOn w:val="1"/>
    <w:qFormat/>
    <w:uiPriority w:val="0"/>
    <w:pPr>
      <w:tabs>
        <w:tab w:val="left" w:pos="840"/>
      </w:tabs>
      <w:ind w:left="840" w:hanging="420"/>
    </w:pPr>
    <w:rPr>
      <w:sz w:val="24"/>
      <w:szCs w:val="24"/>
    </w:rPr>
  </w:style>
  <w:style w:type="paragraph" w:customStyle="1" w:styleId="322">
    <w:name w:val="list of information"/>
    <w:basedOn w:val="1"/>
    <w:qFormat/>
    <w:uiPriority w:val="0"/>
    <w:pPr>
      <w:tabs>
        <w:tab w:val="left" w:pos="840"/>
      </w:tabs>
      <w:ind w:left="840" w:hanging="420"/>
    </w:pPr>
    <w:rPr>
      <w:bCs/>
      <w:sz w:val="24"/>
      <w:szCs w:val="24"/>
    </w:rPr>
  </w:style>
  <w:style w:type="paragraph" w:customStyle="1" w:styleId="323">
    <w:name w:val="list of detail"/>
    <w:basedOn w:val="1"/>
    <w:qFormat/>
    <w:uiPriority w:val="0"/>
    <w:pPr>
      <w:tabs>
        <w:tab w:val="left" w:pos="420"/>
      </w:tabs>
      <w:ind w:left="420" w:hanging="420"/>
    </w:pPr>
    <w:rPr>
      <w:sz w:val="24"/>
      <w:szCs w:val="24"/>
    </w:rPr>
  </w:style>
  <w:style w:type="paragraph" w:customStyle="1" w:styleId="324">
    <w:name w:val="list of comment Char"/>
    <w:basedOn w:val="1"/>
    <w:qFormat/>
    <w:uiPriority w:val="0"/>
    <w:pPr>
      <w:numPr>
        <w:ilvl w:val="0"/>
        <w:numId w:val="17"/>
      </w:numPr>
      <w:tabs>
        <w:tab w:val="left" w:pos="567"/>
        <w:tab w:val="clear" w:pos="360"/>
      </w:tabs>
      <w:ind w:left="1304" w:hanging="1304"/>
    </w:pPr>
    <w:rPr>
      <w:bCs/>
      <w:sz w:val="24"/>
      <w:szCs w:val="24"/>
    </w:rPr>
  </w:style>
  <w:style w:type="paragraph" w:customStyle="1" w:styleId="325">
    <w:name w:val="样式 标题 4PIM 4h4sect 1.2.3.4Ref Heading 1rh1sect 1.2.3.41Re..."/>
    <w:basedOn w:val="6"/>
    <w:qFormat/>
    <w:uiPriority w:val="0"/>
    <w:pPr>
      <w:keepNext w:val="0"/>
      <w:keepLines w:val="0"/>
      <w:numPr>
        <w:ilvl w:val="0"/>
        <w:numId w:val="18"/>
      </w:numPr>
      <w:tabs>
        <w:tab w:val="left" w:pos="420"/>
        <w:tab w:val="left" w:pos="1155"/>
        <w:tab w:val="clear" w:pos="567"/>
      </w:tabs>
      <w:spacing w:before="240" w:after="120"/>
      <w:ind w:left="420" w:hanging="420"/>
    </w:pPr>
    <w:rPr>
      <w:rFonts w:cs="宋体"/>
      <w:b w:val="0"/>
      <w:bCs/>
      <w:color w:val="000000"/>
      <w:kern w:val="24"/>
      <w:sz w:val="24"/>
      <w:szCs w:val="24"/>
      <w:u w:color="000000"/>
      <w:lang w:val="zh-CN"/>
    </w:rPr>
  </w:style>
  <w:style w:type="paragraph" w:customStyle="1" w:styleId="326">
    <w:name w:val="A"/>
    <w:basedOn w:val="1"/>
    <w:qFormat/>
    <w:uiPriority w:val="0"/>
    <w:pPr>
      <w:numPr>
        <w:ilvl w:val="0"/>
        <w:numId w:val="19"/>
      </w:numPr>
      <w:tabs>
        <w:tab w:val="clear" w:pos="1304"/>
      </w:tabs>
      <w:adjustRightInd w:val="0"/>
      <w:spacing w:line="480" w:lineRule="atLeast"/>
      <w:ind w:left="0" w:firstLine="0"/>
      <w:jc w:val="center"/>
      <w:textAlignment w:val="baseline"/>
    </w:pPr>
    <w:rPr>
      <w:rFonts w:ascii="宋体"/>
      <w:kern w:val="0"/>
      <w:sz w:val="32"/>
    </w:rPr>
  </w:style>
  <w:style w:type="paragraph" w:customStyle="1" w:styleId="327">
    <w:name w:val="样式 标题 1主标题H1Section Headh11st levell11H11H12H13H14H1..."/>
    <w:basedOn w:val="2"/>
    <w:link w:val="328"/>
    <w:qFormat/>
    <w:uiPriority w:val="0"/>
    <w:pPr>
      <w:keepLines w:val="0"/>
      <w:pageBreakBefore w:val="0"/>
      <w:numPr>
        <w:numId w:val="20"/>
      </w:numPr>
      <w:tabs>
        <w:tab w:val="left" w:pos="567"/>
      </w:tabs>
      <w:spacing w:line="240" w:lineRule="auto"/>
      <w:ind w:left="420" w:hanging="420"/>
      <w:jc w:val="left"/>
    </w:pPr>
    <w:rPr>
      <w:color w:val="FF00FF"/>
      <w:kern w:val="44"/>
      <w:sz w:val="24"/>
      <w:szCs w:val="44"/>
      <w:lang w:val="zh-CN"/>
    </w:rPr>
  </w:style>
  <w:style w:type="character" w:customStyle="1" w:styleId="328">
    <w:name w:val="样式 标题 1主标题H1Section Headh11st levell11H11H12H13H14H1... Char"/>
    <w:link w:val="327"/>
    <w:qFormat/>
    <w:uiPriority w:val="0"/>
    <w:rPr>
      <w:rFonts w:ascii="宋体" w:hAnsi="宋体"/>
      <w:b/>
      <w:bCs/>
      <w:color w:val="FF00FF"/>
      <w:kern w:val="44"/>
      <w:sz w:val="24"/>
      <w:szCs w:val="44"/>
      <w:lang w:val="zh-CN"/>
    </w:rPr>
  </w:style>
  <w:style w:type="paragraph" w:customStyle="1" w:styleId="329">
    <w:name w:val="样式 标题 1主标题H1Section Headh11st levell11H11H12H13H14H1...1"/>
    <w:basedOn w:val="2"/>
    <w:link w:val="330"/>
    <w:qFormat/>
    <w:uiPriority w:val="0"/>
    <w:pPr>
      <w:keepLines w:val="0"/>
      <w:pageBreakBefore w:val="0"/>
      <w:spacing w:line="240" w:lineRule="auto"/>
      <w:ind w:left="420" w:hanging="420"/>
      <w:jc w:val="left"/>
    </w:pPr>
    <w:rPr>
      <w:color w:val="000000"/>
      <w:kern w:val="44"/>
      <w:sz w:val="24"/>
      <w:szCs w:val="44"/>
      <w:lang w:val="zh-CN"/>
    </w:rPr>
  </w:style>
  <w:style w:type="character" w:customStyle="1" w:styleId="330">
    <w:name w:val="样式 标题 1主标题H1Section Headh11st levell11H11H12H13H14H1...1 Char"/>
    <w:link w:val="329"/>
    <w:qFormat/>
    <w:uiPriority w:val="0"/>
    <w:rPr>
      <w:rFonts w:ascii="宋体" w:hAnsi="宋体"/>
      <w:b/>
      <w:bCs/>
      <w:color w:val="000000"/>
      <w:kern w:val="44"/>
      <w:sz w:val="24"/>
      <w:szCs w:val="44"/>
      <w:lang w:val="zh-CN"/>
    </w:rPr>
  </w:style>
  <w:style w:type="paragraph" w:customStyle="1" w:styleId="331">
    <w:name w:val="样式 标题 3(A-3)h3Heading 3 - oldLevel 3 HeadH3level_3PIM 3s..."/>
    <w:basedOn w:val="4"/>
    <w:qFormat/>
    <w:uiPriority w:val="0"/>
    <w:pPr>
      <w:keepNext w:val="0"/>
      <w:widowControl/>
      <w:numPr>
        <w:ilvl w:val="0"/>
        <w:numId w:val="21"/>
      </w:numPr>
      <w:tabs>
        <w:tab w:val="left" w:pos="1368"/>
        <w:tab w:val="clear" w:pos="420"/>
      </w:tabs>
      <w:adjustRightInd w:val="0"/>
      <w:snapToGrid w:val="0"/>
      <w:spacing w:before="120" w:beforeLines="50" w:after="120" w:afterLines="50" w:line="240" w:lineRule="auto"/>
      <w:ind w:left="720" w:hanging="432"/>
    </w:pPr>
    <w:rPr>
      <w:rFonts w:ascii="Times New Roman" w:hAnsi="Times New Roman" w:eastAsia="黑体" w:cs="宋体"/>
      <w:kern w:val="0"/>
      <w:sz w:val="28"/>
      <w:szCs w:val="20"/>
      <w:lang w:val="zh-CN"/>
    </w:rPr>
  </w:style>
  <w:style w:type="paragraph" w:customStyle="1" w:styleId="332">
    <w:name w:val="默认段落字体 Para Char Char Char Char Char Char1 Char"/>
    <w:basedOn w:val="1"/>
    <w:qFormat/>
    <w:uiPriority w:val="0"/>
    <w:pPr>
      <w:spacing w:line="360" w:lineRule="auto"/>
    </w:pPr>
    <w:rPr>
      <w:rFonts w:ascii="Tahoma" w:hAnsi="Tahoma"/>
      <w:sz w:val="28"/>
    </w:rPr>
  </w:style>
  <w:style w:type="paragraph" w:customStyle="1" w:styleId="333">
    <w:name w:val="编号(1)"/>
    <w:basedOn w:val="5"/>
    <w:link w:val="334"/>
    <w:qFormat/>
    <w:uiPriority w:val="0"/>
    <w:pPr>
      <w:widowControl/>
      <w:numPr>
        <w:ilvl w:val="0"/>
        <w:numId w:val="22"/>
      </w:numPr>
      <w:spacing w:line="360" w:lineRule="auto"/>
      <w:ind w:firstLineChars="0"/>
      <w:jc w:val="left"/>
    </w:pPr>
    <w:rPr>
      <w:rFonts w:ascii="仿宋_GB2312" w:eastAsia="仿宋_GB2312"/>
      <w:sz w:val="24"/>
      <w:szCs w:val="24"/>
      <w:lang w:val="zh-CN"/>
    </w:rPr>
  </w:style>
  <w:style w:type="character" w:customStyle="1" w:styleId="334">
    <w:name w:val="编号(1) Char Char"/>
    <w:link w:val="333"/>
    <w:qFormat/>
    <w:uiPriority w:val="0"/>
    <w:rPr>
      <w:rFonts w:ascii="仿宋_GB2312" w:eastAsia="仿宋_GB2312"/>
      <w:kern w:val="2"/>
      <w:sz w:val="24"/>
      <w:szCs w:val="24"/>
      <w:lang w:val="zh-CN"/>
    </w:rPr>
  </w:style>
  <w:style w:type="paragraph" w:customStyle="1" w:styleId="335">
    <w:name w:val="字元 Char Char Char Char Char Char"/>
    <w:basedOn w:val="1"/>
    <w:qFormat/>
    <w:uiPriority w:val="0"/>
    <w:rPr>
      <w:rFonts w:ascii="Tahoma" w:hAnsi="Tahoma"/>
      <w:sz w:val="24"/>
    </w:rPr>
  </w:style>
  <w:style w:type="paragraph" w:customStyle="1" w:styleId="336">
    <w:name w:val="内文"/>
    <w:basedOn w:val="1"/>
    <w:link w:val="337"/>
    <w:qFormat/>
    <w:uiPriority w:val="0"/>
    <w:pPr>
      <w:spacing w:line="360" w:lineRule="auto"/>
      <w:ind w:firstLine="200" w:firstLineChars="200"/>
    </w:pPr>
    <w:rPr>
      <w:szCs w:val="24"/>
    </w:rPr>
  </w:style>
  <w:style w:type="character" w:customStyle="1" w:styleId="337">
    <w:name w:val="内文 Char"/>
    <w:link w:val="336"/>
    <w:qFormat/>
    <w:uiPriority w:val="0"/>
    <w:rPr>
      <w:kern w:val="2"/>
      <w:sz w:val="21"/>
      <w:szCs w:val="24"/>
    </w:rPr>
  </w:style>
  <w:style w:type="paragraph" w:customStyle="1" w:styleId="338">
    <w:name w:val="Char Char Char1 Char Char Char Char"/>
    <w:basedOn w:val="1"/>
    <w:qFormat/>
    <w:uiPriority w:val="0"/>
    <w:rPr>
      <w:szCs w:val="30"/>
    </w:rPr>
  </w:style>
  <w:style w:type="paragraph" w:customStyle="1" w:styleId="339">
    <w:name w:val="列出段落2"/>
    <w:basedOn w:val="1"/>
    <w:qFormat/>
    <w:uiPriority w:val="0"/>
    <w:pPr>
      <w:adjustRightInd w:val="0"/>
      <w:snapToGrid w:val="0"/>
      <w:spacing w:before="120" w:after="120" w:line="360" w:lineRule="auto"/>
      <w:ind w:left="578" w:firstLine="420" w:firstLineChars="200"/>
    </w:pPr>
    <w:rPr>
      <w:lang w:eastAsia="zh-TW"/>
    </w:rPr>
  </w:style>
  <w:style w:type="character" w:customStyle="1" w:styleId="340">
    <w:name w:val="文档正文 Char"/>
    <w:link w:val="341"/>
    <w:qFormat/>
    <w:uiPriority w:val="0"/>
    <w:rPr>
      <w:rFonts w:ascii="仿宋_GB2312" w:eastAsia="仿宋_GB2312"/>
      <w:sz w:val="28"/>
    </w:rPr>
  </w:style>
  <w:style w:type="paragraph" w:customStyle="1" w:styleId="341">
    <w:name w:val="文档正文"/>
    <w:basedOn w:val="1"/>
    <w:link w:val="340"/>
    <w:qFormat/>
    <w:uiPriority w:val="0"/>
    <w:pPr>
      <w:adjustRightInd w:val="0"/>
      <w:spacing w:before="120" w:after="120" w:line="500" w:lineRule="exact"/>
      <w:ind w:left="578" w:firstLine="567"/>
      <w:textAlignment w:val="baseline"/>
    </w:pPr>
    <w:rPr>
      <w:rFonts w:ascii="仿宋_GB2312" w:eastAsia="仿宋_GB2312"/>
      <w:kern w:val="0"/>
      <w:sz w:val="28"/>
    </w:rPr>
  </w:style>
  <w:style w:type="character" w:customStyle="1" w:styleId="342">
    <w:name w:val="PIM 4 Char2"/>
    <w:qFormat/>
    <w:uiPriority w:val="0"/>
    <w:rPr>
      <w:rFonts w:ascii="Arial" w:hAnsi="Arial" w:eastAsia="宋体"/>
      <w:b/>
      <w:bCs/>
      <w:sz w:val="24"/>
      <w:szCs w:val="28"/>
      <w:lang w:val="en-US" w:eastAsia="zh-CN" w:bidi="ar-SA"/>
    </w:rPr>
  </w:style>
  <w:style w:type="character" w:customStyle="1" w:styleId="343">
    <w:name w:val="注释标题 字符"/>
    <w:basedOn w:val="75"/>
    <w:link w:val="15"/>
    <w:qFormat/>
    <w:uiPriority w:val="0"/>
    <w:rPr>
      <w:kern w:val="2"/>
      <w:sz w:val="21"/>
      <w:lang w:eastAsia="zh-TW"/>
    </w:rPr>
  </w:style>
  <w:style w:type="character" w:customStyle="1" w:styleId="344">
    <w:name w:val="H5 Char"/>
    <w:qFormat/>
    <w:uiPriority w:val="0"/>
    <w:rPr>
      <w:rFonts w:eastAsia="黑体"/>
      <w:b/>
      <w:kern w:val="2"/>
      <w:sz w:val="24"/>
    </w:rPr>
  </w:style>
  <w:style w:type="character" w:customStyle="1" w:styleId="345">
    <w:name w:val="标题 4 Char1"/>
    <w:qFormat/>
    <w:uiPriority w:val="0"/>
    <w:rPr>
      <w:rFonts w:ascii="Arial" w:hAnsi="Arial" w:eastAsia="黑体"/>
      <w:b/>
      <w:kern w:val="2"/>
      <w:sz w:val="24"/>
      <w:lang w:val="zh-CN" w:eastAsia="zh-CN"/>
    </w:rPr>
  </w:style>
  <w:style w:type="character" w:customStyle="1" w:styleId="346">
    <w:name w:val="样式 仿宋_GB2312 三号 行距: 1.5 倍行距 Char"/>
    <w:link w:val="347"/>
    <w:qFormat/>
    <w:uiPriority w:val="0"/>
    <w:rPr>
      <w:rFonts w:ascii="仿宋_GB2312" w:hAnsi="Arial" w:eastAsia="仿宋_GB2312"/>
      <w:kern w:val="2"/>
      <w:sz w:val="32"/>
      <w:szCs w:val="24"/>
    </w:rPr>
  </w:style>
  <w:style w:type="paragraph" w:customStyle="1" w:styleId="347">
    <w:name w:val="样式 仿宋_GB2312 三号 行距: 1.5 倍行距"/>
    <w:basedOn w:val="1"/>
    <w:link w:val="346"/>
    <w:qFormat/>
    <w:uiPriority w:val="0"/>
    <w:pPr>
      <w:snapToGrid w:val="0"/>
      <w:spacing w:line="360" w:lineRule="auto"/>
      <w:ind w:firstLine="640" w:firstLineChars="200"/>
    </w:pPr>
    <w:rPr>
      <w:rFonts w:ascii="仿宋_GB2312" w:hAnsi="Arial" w:eastAsia="仿宋_GB2312"/>
      <w:sz w:val="32"/>
      <w:szCs w:val="24"/>
    </w:rPr>
  </w:style>
  <w:style w:type="character" w:customStyle="1" w:styleId="348">
    <w:name w:val="封面副标题 Char"/>
    <w:link w:val="349"/>
    <w:qFormat/>
    <w:uiPriority w:val="0"/>
    <w:rPr>
      <w:rFonts w:ascii="Arial" w:hAnsi="Arial" w:eastAsia="黑体"/>
      <w:sz w:val="32"/>
      <w:szCs w:val="44"/>
    </w:rPr>
  </w:style>
  <w:style w:type="paragraph" w:customStyle="1" w:styleId="349">
    <w:name w:val="封面副标题"/>
    <w:basedOn w:val="1"/>
    <w:link w:val="348"/>
    <w:qFormat/>
    <w:uiPriority w:val="0"/>
    <w:pPr>
      <w:spacing w:line="360" w:lineRule="auto"/>
      <w:jc w:val="center"/>
    </w:pPr>
    <w:rPr>
      <w:rFonts w:ascii="Arial" w:hAnsi="Arial" w:eastAsia="黑体"/>
      <w:kern w:val="0"/>
      <w:sz w:val="32"/>
      <w:szCs w:val="44"/>
    </w:rPr>
  </w:style>
  <w:style w:type="character" w:customStyle="1" w:styleId="350">
    <w:name w:val="font_white_arial1"/>
    <w:qFormat/>
    <w:uiPriority w:val="0"/>
    <w:rPr>
      <w:rFonts w:hint="default" w:ascii="Arial" w:hAnsi="Arial" w:cs="Arial"/>
      <w:color w:val="FFFFFF"/>
      <w:sz w:val="14"/>
      <w:szCs w:val="14"/>
    </w:rPr>
  </w:style>
  <w:style w:type="character" w:customStyle="1" w:styleId="351">
    <w:name w:val="突出显示 Char"/>
    <w:link w:val="352"/>
    <w:qFormat/>
    <w:uiPriority w:val="0"/>
    <w:rPr>
      <w:rFonts w:ascii="Arial" w:hAnsi="Arial"/>
      <w:b/>
      <w:kern w:val="2"/>
      <w:sz w:val="21"/>
      <w:szCs w:val="24"/>
    </w:rPr>
  </w:style>
  <w:style w:type="paragraph" w:customStyle="1" w:styleId="352">
    <w:name w:val="突出显示"/>
    <w:basedOn w:val="1"/>
    <w:link w:val="351"/>
    <w:qFormat/>
    <w:uiPriority w:val="0"/>
    <w:pPr>
      <w:spacing w:line="360" w:lineRule="auto"/>
    </w:pPr>
    <w:rPr>
      <w:rFonts w:ascii="Arial" w:hAnsi="Arial"/>
      <w:b/>
      <w:szCs w:val="24"/>
    </w:rPr>
  </w:style>
  <w:style w:type="character" w:customStyle="1" w:styleId="353">
    <w:name w:val="二级节名 Char2"/>
    <w:qFormat/>
    <w:uiPriority w:val="0"/>
    <w:rPr>
      <w:rFonts w:ascii="Arial" w:hAnsi="Arial" w:eastAsia="宋体"/>
      <w:b/>
      <w:bCs/>
      <w:sz w:val="28"/>
      <w:szCs w:val="32"/>
      <w:lang w:val="en-US" w:eastAsia="zh-CN" w:bidi="ar-SA"/>
    </w:rPr>
  </w:style>
  <w:style w:type="character" w:customStyle="1" w:styleId="354">
    <w:name w:val="Heading 0 Char2"/>
    <w:qFormat/>
    <w:uiPriority w:val="0"/>
    <w:rPr>
      <w:rFonts w:ascii="Arial" w:hAnsi="Arial" w:eastAsia="宋体"/>
      <w:b/>
      <w:bCs/>
      <w:kern w:val="44"/>
      <w:sz w:val="32"/>
      <w:szCs w:val="44"/>
      <w:lang w:val="en-US" w:eastAsia="zh-CN" w:bidi="ar-SA"/>
    </w:rPr>
  </w:style>
  <w:style w:type="character" w:customStyle="1" w:styleId="355">
    <w:name w:val="HTML 预设格式 字符"/>
    <w:link w:val="62"/>
    <w:qFormat/>
    <w:uiPriority w:val="0"/>
    <w:rPr>
      <w:rFonts w:ascii="宋体" w:hAnsi="宋体"/>
      <w:sz w:val="24"/>
      <w:szCs w:val="24"/>
    </w:rPr>
  </w:style>
  <w:style w:type="character" w:customStyle="1" w:styleId="356">
    <w:name w:val="HTML 预设格式 Char1"/>
    <w:basedOn w:val="75"/>
    <w:qFormat/>
    <w:uiPriority w:val="0"/>
    <w:rPr>
      <w:rFonts w:ascii="Courier New" w:hAnsi="Courier New" w:cs="Courier New"/>
      <w:kern w:val="2"/>
    </w:rPr>
  </w:style>
  <w:style w:type="character" w:customStyle="1" w:styleId="357">
    <w:name w:val="管理规定正文"/>
    <w:qFormat/>
    <w:uiPriority w:val="0"/>
    <w:rPr>
      <w:sz w:val="24"/>
    </w:rPr>
  </w:style>
  <w:style w:type="character" w:customStyle="1" w:styleId="358">
    <w:name w:val="style21"/>
    <w:qFormat/>
    <w:uiPriority w:val="0"/>
    <w:rPr>
      <w:sz w:val="28"/>
      <w:szCs w:val="28"/>
    </w:rPr>
  </w:style>
  <w:style w:type="character" w:customStyle="1" w:styleId="359">
    <w:name w:val="font_white_arial"/>
    <w:basedOn w:val="75"/>
    <w:qFormat/>
    <w:uiPriority w:val="0"/>
  </w:style>
  <w:style w:type="character" w:customStyle="1" w:styleId="360">
    <w:name w:val="font_gray_kai1"/>
    <w:qFormat/>
    <w:uiPriority w:val="0"/>
    <w:rPr>
      <w:rFonts w:hint="default" w:ascii="̥_GB2312" w:hAnsi="̥_GB2312"/>
      <w:b/>
      <w:bCs/>
      <w:color w:val="00538D"/>
      <w:sz w:val="16"/>
      <w:szCs w:val="16"/>
    </w:rPr>
  </w:style>
  <w:style w:type="character" w:customStyle="1" w:styleId="361">
    <w:name w:val="List Bullet Indent Char Char"/>
    <w:link w:val="362"/>
    <w:qFormat/>
    <w:uiPriority w:val="0"/>
    <w:rPr>
      <w:rFonts w:ascii="Arial" w:hAnsi="Arial" w:eastAsia="黑体"/>
      <w:sz w:val="24"/>
      <w:szCs w:val="24"/>
    </w:rPr>
  </w:style>
  <w:style w:type="paragraph" w:customStyle="1" w:styleId="362">
    <w:name w:val="List Bullet Indent"/>
    <w:basedOn w:val="1"/>
    <w:next w:val="1"/>
    <w:link w:val="361"/>
    <w:qFormat/>
    <w:uiPriority w:val="0"/>
    <w:pPr>
      <w:widowControl/>
      <w:tabs>
        <w:tab w:val="left" w:pos="360"/>
        <w:tab w:val="left" w:pos="840"/>
      </w:tabs>
      <w:spacing w:before="60" w:after="60" w:line="312" w:lineRule="auto"/>
      <w:ind w:left="840" w:hanging="420"/>
      <w:jc w:val="left"/>
    </w:pPr>
    <w:rPr>
      <w:rFonts w:ascii="Arial" w:hAnsi="Arial" w:eastAsia="黑体"/>
      <w:kern w:val="0"/>
      <w:sz w:val="24"/>
      <w:szCs w:val="24"/>
    </w:rPr>
  </w:style>
  <w:style w:type="character" w:customStyle="1" w:styleId="363">
    <w:name w:val="图表索引 Char"/>
    <w:qFormat/>
    <w:uiPriority w:val="0"/>
    <w:rPr>
      <w:rFonts w:ascii="Arial" w:hAnsi="Arial" w:eastAsia="宋体"/>
      <w:color w:val="0000FF"/>
      <w:sz w:val="21"/>
      <w:szCs w:val="24"/>
      <w:u w:val="single"/>
      <w:lang w:val="en-US" w:eastAsia="zh-CN" w:bidi="ar-SA"/>
    </w:rPr>
  </w:style>
  <w:style w:type="character" w:customStyle="1" w:styleId="364">
    <w:name w:val="索引 1 字符"/>
    <w:link w:val="48"/>
    <w:qFormat/>
    <w:uiPriority w:val="0"/>
    <w:rPr>
      <w:kern w:val="2"/>
      <w:sz w:val="24"/>
    </w:rPr>
  </w:style>
  <w:style w:type="character" w:customStyle="1" w:styleId="365">
    <w:name w:val="Heading 0 Char1"/>
    <w:qFormat/>
    <w:uiPriority w:val="0"/>
    <w:rPr>
      <w:rFonts w:ascii="Arial" w:hAnsi="Arial"/>
      <w:b/>
      <w:bCs/>
      <w:kern w:val="44"/>
      <w:sz w:val="32"/>
      <w:szCs w:val="44"/>
      <w:lang w:val="en-US" w:eastAsia="zh-CN" w:bidi="ar-SA"/>
    </w:rPr>
  </w:style>
  <w:style w:type="character" w:customStyle="1" w:styleId="366">
    <w:name w:val="PIM 4 Char1"/>
    <w:qFormat/>
    <w:uiPriority w:val="0"/>
    <w:rPr>
      <w:rFonts w:ascii="Arial" w:hAnsi="Arial"/>
      <w:b/>
      <w:bCs/>
      <w:sz w:val="24"/>
      <w:szCs w:val="28"/>
    </w:rPr>
  </w:style>
  <w:style w:type="character" w:customStyle="1" w:styleId="367">
    <w:name w:val="t_tag"/>
    <w:basedOn w:val="75"/>
    <w:qFormat/>
    <w:uiPriority w:val="0"/>
  </w:style>
  <w:style w:type="character" w:customStyle="1" w:styleId="368">
    <w:name w:val="正文无缩进 Char"/>
    <w:link w:val="369"/>
    <w:qFormat/>
    <w:uiPriority w:val="0"/>
    <w:rPr>
      <w:kern w:val="2"/>
      <w:sz w:val="21"/>
    </w:rPr>
  </w:style>
  <w:style w:type="paragraph" w:customStyle="1" w:styleId="369">
    <w:name w:val="正文无缩进"/>
    <w:basedOn w:val="27"/>
    <w:link w:val="368"/>
    <w:qFormat/>
    <w:uiPriority w:val="0"/>
    <w:pPr>
      <w:spacing w:before="156" w:beforeLines="50" w:after="156" w:afterLines="50" w:line="360" w:lineRule="auto"/>
    </w:pPr>
  </w:style>
  <w:style w:type="paragraph" w:customStyle="1" w:styleId="370">
    <w:name w:val="正文内容"/>
    <w:basedOn w:val="1"/>
    <w:next w:val="45"/>
    <w:qFormat/>
    <w:uiPriority w:val="0"/>
    <w:pPr>
      <w:widowControl/>
      <w:tabs>
        <w:tab w:val="left" w:pos="420"/>
      </w:tabs>
      <w:ind w:left="432" w:hanging="432"/>
      <w:jc w:val="left"/>
    </w:pPr>
    <w:rPr>
      <w:rFonts w:ascii="Arial" w:hAnsi="Arial"/>
      <w:kern w:val="0"/>
      <w:szCs w:val="24"/>
    </w:rPr>
  </w:style>
  <w:style w:type="paragraph" w:customStyle="1" w:styleId="371">
    <w:name w:val="无序排列（无缩进）"/>
    <w:qFormat/>
    <w:uiPriority w:val="0"/>
    <w:pPr>
      <w:tabs>
        <w:tab w:val="left" w:pos="420"/>
      </w:tabs>
      <w:spacing w:line="360" w:lineRule="auto"/>
      <w:ind w:left="420" w:hanging="420"/>
    </w:pPr>
    <w:rPr>
      <w:rFonts w:ascii="Arial" w:hAnsi="Arial" w:eastAsia="宋体" w:cs="Times New Roman"/>
      <w:sz w:val="21"/>
      <w:szCs w:val="24"/>
      <w:lang w:val="en-US" w:eastAsia="zh-CN" w:bidi="ar-SA"/>
    </w:rPr>
  </w:style>
  <w:style w:type="paragraph" w:customStyle="1" w:styleId="372">
    <w:name w:val="Char Char1 Char"/>
    <w:basedOn w:val="1"/>
    <w:qFormat/>
    <w:uiPriority w:val="0"/>
    <w:pPr>
      <w:spacing w:line="360" w:lineRule="auto"/>
    </w:pPr>
    <w:rPr>
      <w:rFonts w:ascii="Tahoma" w:hAnsi="Tahoma"/>
      <w:sz w:val="24"/>
    </w:rPr>
  </w:style>
  <w:style w:type="paragraph" w:customStyle="1" w:styleId="373">
    <w:name w:val="Char Char2"/>
    <w:basedOn w:val="1"/>
    <w:qFormat/>
    <w:uiPriority w:val="0"/>
    <w:pPr>
      <w:jc w:val="center"/>
    </w:pPr>
    <w:rPr>
      <w:rFonts w:ascii="Tahoma" w:hAnsi="Tahoma"/>
      <w:sz w:val="24"/>
      <w:szCs w:val="24"/>
    </w:rPr>
  </w:style>
  <w:style w:type="paragraph" w:customStyle="1" w:styleId="374">
    <w:name w:val="封面公司英文名称"/>
    <w:qFormat/>
    <w:uiPriority w:val="0"/>
    <w:pPr>
      <w:spacing w:line="360" w:lineRule="auto"/>
      <w:jc w:val="center"/>
    </w:pPr>
    <w:rPr>
      <w:rFonts w:ascii="Arial" w:hAnsi="Arial" w:eastAsia="黑体" w:cs="Times New Roman"/>
      <w:sz w:val="21"/>
      <w:szCs w:val="24"/>
      <w:lang w:val="en-US" w:eastAsia="zh-CN" w:bidi="ar-SA"/>
    </w:rPr>
  </w:style>
  <w:style w:type="paragraph" w:customStyle="1" w:styleId="375">
    <w:name w:val="自定义目录 2"/>
    <w:basedOn w:val="57"/>
    <w:qFormat/>
    <w:uiPriority w:val="0"/>
    <w:pPr>
      <w:widowControl/>
      <w:spacing w:line="360" w:lineRule="auto"/>
      <w:ind w:left="100" w:leftChars="100"/>
    </w:pPr>
    <w:rPr>
      <w:rFonts w:ascii="Times New Roman" w:hAnsi="Times New Roman" w:cs="宋体"/>
      <w:kern w:val="0"/>
    </w:rPr>
  </w:style>
  <w:style w:type="paragraph" w:customStyle="1" w:styleId="376">
    <w:name w:val="多级有序排列(1"/>
    <w:link w:val="515"/>
    <w:qFormat/>
    <w:uiPriority w:val="0"/>
    <w:pPr>
      <w:tabs>
        <w:tab w:val="left" w:pos="113"/>
        <w:tab w:val="left" w:pos="840"/>
      </w:tabs>
      <w:spacing w:line="360" w:lineRule="auto"/>
      <w:ind w:left="840" w:hanging="420"/>
    </w:pPr>
    <w:rPr>
      <w:rFonts w:ascii="Arial" w:hAnsi="Arial" w:eastAsia="宋体" w:cs="Times New Roman"/>
      <w:sz w:val="21"/>
      <w:szCs w:val="24"/>
      <w:lang w:val="en-US" w:eastAsia="zh-CN" w:bidi="ar-SA"/>
    </w:rPr>
  </w:style>
  <w:style w:type="paragraph" w:customStyle="1" w:styleId="377">
    <w:name w:val="Char Char1 Char11"/>
    <w:basedOn w:val="1"/>
    <w:qFormat/>
    <w:uiPriority w:val="0"/>
    <w:pPr>
      <w:spacing w:line="360" w:lineRule="auto"/>
    </w:pPr>
    <w:rPr>
      <w:rFonts w:ascii="Tahoma" w:hAnsi="Tahoma"/>
      <w:sz w:val="24"/>
    </w:rPr>
  </w:style>
  <w:style w:type="paragraph" w:customStyle="1" w:styleId="378">
    <w:name w:val="概述"/>
    <w:basedOn w:val="1"/>
    <w:link w:val="937"/>
    <w:qFormat/>
    <w:uiPriority w:val="0"/>
    <w:pPr>
      <w:spacing w:line="360" w:lineRule="auto"/>
      <w:ind w:firstLine="420" w:firstLineChars="200"/>
    </w:pPr>
    <w:rPr>
      <w:rFonts w:ascii="宋体" w:hAnsi="宋体" w:cs="宋体"/>
      <w:szCs w:val="21"/>
    </w:rPr>
  </w:style>
  <w:style w:type="paragraph" w:customStyle="1" w:styleId="379">
    <w:name w:val="无序排列（缩进4字符）"/>
    <w:basedOn w:val="1"/>
    <w:qFormat/>
    <w:uiPriority w:val="0"/>
    <w:pPr>
      <w:widowControl/>
      <w:tabs>
        <w:tab w:val="left" w:pos="840"/>
      </w:tabs>
      <w:spacing w:line="360" w:lineRule="auto"/>
      <w:ind w:left="820" w:leftChars="400" w:hanging="420"/>
      <w:jc w:val="left"/>
    </w:pPr>
    <w:rPr>
      <w:rFonts w:ascii="Arial" w:hAnsi="Arial"/>
      <w:kern w:val="0"/>
      <w:szCs w:val="24"/>
    </w:rPr>
  </w:style>
  <w:style w:type="paragraph" w:customStyle="1" w:styleId="380">
    <w:name w:val="封面公司名称"/>
    <w:basedOn w:val="1"/>
    <w:qFormat/>
    <w:uiPriority w:val="0"/>
    <w:pPr>
      <w:widowControl/>
      <w:spacing w:line="360" w:lineRule="auto"/>
      <w:jc w:val="center"/>
    </w:pPr>
    <w:rPr>
      <w:rFonts w:ascii="Arial" w:hAnsi="Arial" w:eastAsia="黑体"/>
      <w:b/>
      <w:kern w:val="0"/>
      <w:sz w:val="24"/>
      <w:szCs w:val="24"/>
    </w:rPr>
  </w:style>
  <w:style w:type="paragraph" w:customStyle="1" w:styleId="381">
    <w:name w:val="样式－编号"/>
    <w:basedOn w:val="1"/>
    <w:qFormat/>
    <w:uiPriority w:val="0"/>
    <w:pPr>
      <w:widowControl/>
      <w:tabs>
        <w:tab w:val="left" w:pos="420"/>
        <w:tab w:val="left" w:pos="845"/>
      </w:tabs>
      <w:spacing w:line="360" w:lineRule="auto"/>
      <w:ind w:left="845" w:hanging="420"/>
      <w:jc w:val="left"/>
    </w:pPr>
    <w:rPr>
      <w:rFonts w:ascii="Arial" w:hAnsi="Arial"/>
      <w:kern w:val="0"/>
      <w:szCs w:val="24"/>
    </w:rPr>
  </w:style>
  <w:style w:type="paragraph" w:customStyle="1" w:styleId="382">
    <w:name w:val="居中文字"/>
    <w:basedOn w:val="1"/>
    <w:qFormat/>
    <w:uiPriority w:val="0"/>
    <w:pPr>
      <w:widowControl/>
      <w:spacing w:line="360" w:lineRule="auto"/>
      <w:jc w:val="center"/>
    </w:pPr>
    <w:rPr>
      <w:rFonts w:ascii="Arial" w:hAnsi="Arial"/>
      <w:kern w:val="0"/>
      <w:szCs w:val="24"/>
    </w:rPr>
  </w:style>
  <w:style w:type="paragraph" w:customStyle="1" w:styleId="383">
    <w:name w:val="样式 段前: 2 字符 首行缩进:  0.74 厘米 段后: 1 字符 段前: 6 磅 段后: 6 磅"/>
    <w:basedOn w:val="1"/>
    <w:qFormat/>
    <w:uiPriority w:val="0"/>
    <w:pPr>
      <w:widowControl/>
      <w:spacing w:before="120" w:after="120"/>
      <w:ind w:left="100" w:leftChars="100" w:right="210" w:firstLine="420"/>
      <w:jc w:val="left"/>
    </w:pPr>
    <w:rPr>
      <w:rFonts w:ascii="Arial" w:hAnsi="Arial"/>
      <w:kern w:val="0"/>
      <w:szCs w:val="24"/>
    </w:rPr>
  </w:style>
  <w:style w:type="paragraph" w:customStyle="1" w:styleId="384">
    <w:name w:val="正文缩进斜体"/>
    <w:basedOn w:val="5"/>
    <w:qFormat/>
    <w:uiPriority w:val="0"/>
    <w:pPr>
      <w:widowControl/>
      <w:spacing w:line="360" w:lineRule="auto"/>
      <w:jc w:val="left"/>
    </w:pPr>
    <w:rPr>
      <w:rFonts w:ascii="Arial" w:hAnsi="Arial"/>
      <w:i/>
      <w:kern w:val="0"/>
      <w:szCs w:val="24"/>
    </w:rPr>
  </w:style>
  <w:style w:type="paragraph" w:customStyle="1" w:styleId="385">
    <w:name w:val="样式 小四 居中 段前: 2 字符 段后: 1 字符"/>
    <w:basedOn w:val="1"/>
    <w:qFormat/>
    <w:uiPriority w:val="0"/>
    <w:pPr>
      <w:widowControl/>
      <w:ind w:left="420" w:right="210"/>
      <w:jc w:val="left"/>
    </w:pPr>
    <w:rPr>
      <w:rFonts w:ascii="Arial" w:hAnsi="Arial"/>
      <w:kern w:val="0"/>
      <w:sz w:val="24"/>
      <w:szCs w:val="24"/>
    </w:rPr>
  </w:style>
  <w:style w:type="paragraph" w:customStyle="1" w:styleId="386">
    <w:name w:val="题头"/>
    <w:basedOn w:val="1"/>
    <w:qFormat/>
    <w:uiPriority w:val="0"/>
    <w:pPr>
      <w:jc w:val="center"/>
    </w:pPr>
    <w:rPr>
      <w:rFonts w:eastAsia="仿宋_GB2312"/>
      <w:b/>
      <w:sz w:val="28"/>
      <w:szCs w:val="24"/>
    </w:rPr>
  </w:style>
  <w:style w:type="paragraph" w:customStyle="1" w:styleId="387">
    <w:name w:val="Char Char Char Char Char Char Char11"/>
    <w:basedOn w:val="1"/>
    <w:qFormat/>
    <w:uiPriority w:val="0"/>
    <w:pPr>
      <w:spacing w:line="360" w:lineRule="auto"/>
    </w:pPr>
    <w:rPr>
      <w:rFonts w:ascii="Tahoma" w:hAnsi="Tahoma"/>
      <w:sz w:val="24"/>
    </w:rPr>
  </w:style>
  <w:style w:type="paragraph" w:customStyle="1" w:styleId="388">
    <w:name w:val="文档标识"/>
    <w:basedOn w:val="1"/>
    <w:qFormat/>
    <w:uiPriority w:val="0"/>
    <w:pPr>
      <w:widowControl/>
      <w:spacing w:before="240" w:after="240" w:line="360" w:lineRule="auto"/>
      <w:ind w:left="3240"/>
      <w:jc w:val="left"/>
    </w:pPr>
    <w:rPr>
      <w:rFonts w:ascii="Arial" w:hAnsi="Arial"/>
      <w:b/>
      <w:kern w:val="0"/>
      <w:sz w:val="24"/>
    </w:rPr>
  </w:style>
  <w:style w:type="paragraph" w:customStyle="1" w:styleId="389">
    <w:name w:val="封面标题头"/>
    <w:basedOn w:val="1"/>
    <w:next w:val="1"/>
    <w:qFormat/>
    <w:uiPriority w:val="0"/>
    <w:pPr>
      <w:widowControl/>
      <w:pBdr>
        <w:top w:val="single" w:color="auto" w:sz="18" w:space="1"/>
      </w:pBdr>
      <w:spacing w:line="360" w:lineRule="auto"/>
      <w:ind w:left="1600" w:leftChars="1600"/>
      <w:jc w:val="left"/>
    </w:pPr>
    <w:rPr>
      <w:rFonts w:ascii="Arial" w:hAnsi="Arial"/>
      <w:kern w:val="0"/>
      <w:szCs w:val="24"/>
    </w:rPr>
  </w:style>
  <w:style w:type="paragraph" w:customStyle="1" w:styleId="390">
    <w:name w:val="Char121"/>
    <w:basedOn w:val="1"/>
    <w:qFormat/>
    <w:uiPriority w:val="0"/>
    <w:pPr>
      <w:adjustRightInd w:val="0"/>
      <w:spacing w:line="312" w:lineRule="atLeast"/>
      <w:textAlignment w:val="baseline"/>
    </w:pPr>
    <w:rPr>
      <w:rFonts w:ascii="Arial" w:hAnsi="Arial"/>
      <w:kern w:val="0"/>
    </w:rPr>
  </w:style>
  <w:style w:type="paragraph" w:customStyle="1" w:styleId="391">
    <w:name w:val="说明"/>
    <w:basedOn w:val="1"/>
    <w:qFormat/>
    <w:uiPriority w:val="0"/>
    <w:pPr>
      <w:spacing w:before="60" w:after="60" w:line="360" w:lineRule="auto"/>
      <w:ind w:firstLine="200" w:firstLineChars="200"/>
    </w:pPr>
    <w:rPr>
      <w:rFonts w:eastAsia="楷体_GB2312"/>
      <w:szCs w:val="24"/>
    </w:rPr>
  </w:style>
  <w:style w:type="paragraph" w:customStyle="1" w:styleId="392">
    <w:name w:val="样式 样式 封面落款 + 五号 + 段前: 2 字符 段后: 1 字符"/>
    <w:basedOn w:val="1"/>
    <w:qFormat/>
    <w:uiPriority w:val="0"/>
    <w:pPr>
      <w:spacing w:line="360" w:lineRule="auto"/>
      <w:ind w:left="420" w:leftChars="200" w:right="210" w:rightChars="100"/>
      <w:jc w:val="left"/>
    </w:pPr>
    <w:rPr>
      <w:rFonts w:eastAsia="Arial"/>
    </w:rPr>
  </w:style>
  <w:style w:type="paragraph" w:customStyle="1" w:styleId="393">
    <w:name w:val="封面"/>
    <w:basedOn w:val="1"/>
    <w:qFormat/>
    <w:uiPriority w:val="0"/>
    <w:pPr>
      <w:widowControl/>
      <w:jc w:val="center"/>
    </w:pPr>
    <w:rPr>
      <w:rFonts w:ascii="华文中宋" w:hAnsi="华文中宋" w:eastAsia="华文中宋"/>
      <w:b/>
      <w:bCs/>
      <w:kern w:val="0"/>
      <w:sz w:val="44"/>
    </w:rPr>
  </w:style>
  <w:style w:type="paragraph" w:customStyle="1" w:styleId="394">
    <w:name w:val="目录标题1"/>
    <w:next w:val="45"/>
    <w:qFormat/>
    <w:uiPriority w:val="0"/>
    <w:pPr>
      <w:jc w:val="center"/>
    </w:pPr>
    <w:rPr>
      <w:rFonts w:ascii="Times New Roman" w:hAnsi="Times New Roman" w:eastAsia="宋体" w:cs="Times New Roman"/>
      <w:b/>
      <w:spacing w:val="60"/>
      <w:sz w:val="28"/>
      <w:lang w:val="en-US" w:eastAsia="zh-CN" w:bidi="ar-SA"/>
    </w:rPr>
  </w:style>
  <w:style w:type="paragraph" w:customStyle="1" w:styleId="395">
    <w:name w:val="正文2"/>
    <w:basedOn w:val="1"/>
    <w:qFormat/>
    <w:uiPriority w:val="0"/>
    <w:pPr>
      <w:tabs>
        <w:tab w:val="left" w:pos="0"/>
      </w:tabs>
      <w:spacing w:before="156" w:beforeLines="50" w:after="156" w:afterLines="50" w:line="300" w:lineRule="auto"/>
      <w:outlineLvl w:val="7"/>
    </w:pPr>
    <w:rPr>
      <w:rFonts w:cs="Latha"/>
      <w:sz w:val="24"/>
      <w:szCs w:val="24"/>
    </w:rPr>
  </w:style>
  <w:style w:type="paragraph" w:customStyle="1" w:styleId="396">
    <w:name w:val="正文3"/>
    <w:basedOn w:val="1"/>
    <w:qFormat/>
    <w:uiPriority w:val="0"/>
    <w:pPr>
      <w:numPr>
        <w:ilvl w:val="0"/>
        <w:numId w:val="23"/>
      </w:numPr>
      <w:tabs>
        <w:tab w:val="left" w:pos="6480"/>
        <w:tab w:val="clear" w:pos="620"/>
      </w:tabs>
      <w:spacing w:before="156" w:beforeLines="50" w:after="156" w:afterLines="50" w:line="300" w:lineRule="auto"/>
      <w:ind w:left="6480" w:hanging="360"/>
      <w:outlineLvl w:val="8"/>
    </w:pPr>
    <w:rPr>
      <w:rFonts w:cs="Latha"/>
      <w:sz w:val="24"/>
      <w:szCs w:val="21"/>
    </w:rPr>
  </w:style>
  <w:style w:type="paragraph" w:customStyle="1" w:styleId="397">
    <w:name w:val="正文5"/>
    <w:basedOn w:val="1"/>
    <w:qFormat/>
    <w:uiPriority w:val="0"/>
    <w:pPr>
      <w:tabs>
        <w:tab w:val="left" w:pos="420"/>
      </w:tabs>
      <w:spacing w:before="156" w:beforeLines="50" w:after="156" w:afterLines="50" w:line="300" w:lineRule="auto"/>
      <w:ind w:left="1620" w:leftChars="500" w:hanging="420"/>
    </w:pPr>
    <w:rPr>
      <w:rFonts w:cs="Latha"/>
      <w:sz w:val="24"/>
      <w:szCs w:val="24"/>
    </w:rPr>
  </w:style>
  <w:style w:type="paragraph" w:customStyle="1" w:styleId="398">
    <w:name w:val="正文6"/>
    <w:basedOn w:val="1"/>
    <w:qFormat/>
    <w:uiPriority w:val="0"/>
    <w:pPr>
      <w:tabs>
        <w:tab w:val="left" w:pos="840"/>
      </w:tabs>
      <w:spacing w:before="156" w:beforeLines="50" w:after="156" w:afterLines="50" w:line="300" w:lineRule="auto"/>
      <w:ind w:left="1860" w:hanging="420"/>
    </w:pPr>
    <w:rPr>
      <w:rFonts w:cs="Latha"/>
      <w:sz w:val="24"/>
      <w:szCs w:val="24"/>
    </w:rPr>
  </w:style>
  <w:style w:type="paragraph" w:customStyle="1" w:styleId="399">
    <w:name w:val="正文7"/>
    <w:basedOn w:val="398"/>
    <w:qFormat/>
    <w:uiPriority w:val="0"/>
    <w:pPr>
      <w:tabs>
        <w:tab w:val="left" w:pos="420"/>
        <w:tab w:val="clear" w:pos="840"/>
      </w:tabs>
      <w:ind w:left="2100"/>
    </w:pPr>
  </w:style>
  <w:style w:type="paragraph" w:customStyle="1" w:styleId="400">
    <w:name w:val="注意事项"/>
    <w:basedOn w:val="1"/>
    <w:link w:val="503"/>
    <w:qFormat/>
    <w:uiPriority w:val="0"/>
    <w:pPr>
      <w:spacing w:before="156" w:beforeLines="50" w:after="156" w:afterLines="50" w:line="360" w:lineRule="auto"/>
      <w:ind w:firstLine="422" w:firstLineChars="200"/>
    </w:pPr>
    <w:rPr>
      <w:rFonts w:ascii="Segoe UI" w:hAnsi="宋体" w:cs="Latha"/>
      <w:b/>
      <w:bCs/>
      <w:sz w:val="24"/>
      <w:szCs w:val="24"/>
    </w:rPr>
  </w:style>
  <w:style w:type="paragraph" w:customStyle="1" w:styleId="401">
    <w:name w:val="配置"/>
    <w:basedOn w:val="1"/>
    <w:qFormat/>
    <w:uiPriority w:val="0"/>
    <w:pPr>
      <w:spacing w:before="156" w:beforeLines="50" w:after="156" w:afterLines="50" w:line="100" w:lineRule="atLeast"/>
      <w:ind w:left="901" w:leftChars="300" w:hanging="181" w:hangingChars="100"/>
      <w:jc w:val="left"/>
    </w:pPr>
    <w:rPr>
      <w:b/>
      <w:sz w:val="18"/>
      <w:szCs w:val="24"/>
    </w:rPr>
  </w:style>
  <w:style w:type="paragraph" w:customStyle="1" w:styleId="402">
    <w:name w:val="配置缩进"/>
    <w:basedOn w:val="401"/>
    <w:qFormat/>
    <w:uiPriority w:val="0"/>
    <w:pPr>
      <w:autoSpaceDE w:val="0"/>
      <w:autoSpaceDN w:val="0"/>
      <w:adjustRightInd w:val="0"/>
      <w:spacing w:before="0" w:beforeLines="0" w:after="0" w:afterLines="0"/>
      <w:ind w:left="200" w:leftChars="200" w:firstLine="425" w:firstLineChars="0"/>
    </w:pPr>
    <w:rPr>
      <w:b w:val="0"/>
      <w:kern w:val="0"/>
      <w:szCs w:val="20"/>
    </w:rPr>
  </w:style>
  <w:style w:type="paragraph" w:customStyle="1" w:styleId="403">
    <w:name w:val="规定发给的"/>
    <w:basedOn w:val="1"/>
    <w:link w:val="404"/>
    <w:qFormat/>
    <w:uiPriority w:val="0"/>
    <w:pPr>
      <w:spacing w:line="360" w:lineRule="auto"/>
      <w:ind w:firstLine="420"/>
    </w:pPr>
    <w:rPr>
      <w:rFonts w:ascii="宋体" w:hAnsi="宋体"/>
      <w:szCs w:val="21"/>
      <w:lang w:val="zh-CN"/>
    </w:rPr>
  </w:style>
  <w:style w:type="character" w:customStyle="1" w:styleId="404">
    <w:name w:val="规定发给的 Char"/>
    <w:link w:val="403"/>
    <w:qFormat/>
    <w:uiPriority w:val="0"/>
    <w:rPr>
      <w:rFonts w:ascii="宋体" w:hAnsi="宋体"/>
      <w:kern w:val="2"/>
      <w:sz w:val="21"/>
      <w:szCs w:val="21"/>
      <w:lang w:val="zh-CN" w:eastAsia="zh-CN"/>
    </w:rPr>
  </w:style>
  <w:style w:type="paragraph" w:customStyle="1" w:styleId="405">
    <w:name w:val="Char Char Char Char Char Char Char Char Char Char Char Char Char Char Char Char"/>
    <w:basedOn w:val="1"/>
    <w:qFormat/>
    <w:uiPriority w:val="0"/>
    <w:rPr>
      <w:rFonts w:ascii="Tahoma" w:hAnsi="Tahoma"/>
      <w:sz w:val="24"/>
    </w:rPr>
  </w:style>
  <w:style w:type="paragraph" w:customStyle="1" w:styleId="406">
    <w:name w:val="aaaaaa"/>
    <w:basedOn w:val="403"/>
    <w:link w:val="407"/>
    <w:qFormat/>
    <w:uiPriority w:val="0"/>
    <w:rPr>
      <w:kern w:val="0"/>
      <w:sz w:val="24"/>
      <w:szCs w:val="24"/>
    </w:rPr>
  </w:style>
  <w:style w:type="character" w:customStyle="1" w:styleId="407">
    <w:name w:val="aaaaaa Char"/>
    <w:link w:val="406"/>
    <w:qFormat/>
    <w:uiPriority w:val="0"/>
    <w:rPr>
      <w:rFonts w:ascii="宋体" w:hAnsi="宋体"/>
      <w:sz w:val="24"/>
      <w:szCs w:val="24"/>
      <w:lang w:val="zh-CN" w:eastAsia="zh-CN"/>
    </w:rPr>
  </w:style>
  <w:style w:type="paragraph" w:customStyle="1" w:styleId="408">
    <w:name w:val="CM39"/>
    <w:basedOn w:val="1"/>
    <w:next w:val="1"/>
    <w:qFormat/>
    <w:uiPriority w:val="0"/>
    <w:pPr>
      <w:autoSpaceDE w:val="0"/>
      <w:autoSpaceDN w:val="0"/>
      <w:adjustRightInd w:val="0"/>
      <w:spacing w:line="468" w:lineRule="atLeast"/>
      <w:jc w:val="left"/>
    </w:pPr>
    <w:rPr>
      <w:rFonts w:ascii="宋体"/>
      <w:kern w:val="0"/>
      <w:sz w:val="24"/>
      <w:szCs w:val="24"/>
    </w:rPr>
  </w:style>
  <w:style w:type="paragraph" w:customStyle="1" w:styleId="409">
    <w:name w:val="CM8"/>
    <w:basedOn w:val="1"/>
    <w:next w:val="1"/>
    <w:qFormat/>
    <w:uiPriority w:val="0"/>
    <w:pPr>
      <w:autoSpaceDE w:val="0"/>
      <w:autoSpaceDN w:val="0"/>
      <w:adjustRightInd w:val="0"/>
      <w:spacing w:line="400" w:lineRule="atLeast"/>
      <w:jc w:val="left"/>
    </w:pPr>
    <w:rPr>
      <w:rFonts w:ascii="宋体"/>
      <w:kern w:val="0"/>
      <w:sz w:val="24"/>
      <w:szCs w:val="24"/>
    </w:rPr>
  </w:style>
  <w:style w:type="character" w:customStyle="1" w:styleId="410">
    <w:name w:val="要点（加粗）"/>
    <w:qFormat/>
    <w:uiPriority w:val="0"/>
    <w:rPr>
      <w:b/>
      <w:color w:val="auto"/>
    </w:rPr>
  </w:style>
  <w:style w:type="paragraph" w:customStyle="1" w:styleId="411">
    <w:name w:val="表格正文"/>
    <w:basedOn w:val="1"/>
    <w:qFormat/>
    <w:uiPriority w:val="0"/>
  </w:style>
  <w:style w:type="paragraph" w:customStyle="1" w:styleId="412">
    <w:name w:val="BEA 正文 Char Char"/>
    <w:basedOn w:val="1"/>
    <w:qFormat/>
    <w:uiPriority w:val="0"/>
    <w:pPr>
      <w:spacing w:line="360" w:lineRule="auto"/>
      <w:ind w:firstLine="454"/>
    </w:pPr>
    <w:rPr>
      <w:rFonts w:ascii="Arial" w:hAnsi="Arial"/>
      <w:spacing w:val="8"/>
      <w:sz w:val="24"/>
      <w:szCs w:val="24"/>
    </w:rPr>
  </w:style>
  <w:style w:type="paragraph" w:customStyle="1" w:styleId="413">
    <w:name w:val="样式 Arial 小四 行距: 1.5 倍行距 首行缩进:  2 字符"/>
    <w:basedOn w:val="1"/>
    <w:qFormat/>
    <w:uiPriority w:val="0"/>
    <w:pPr>
      <w:spacing w:line="360" w:lineRule="auto"/>
      <w:ind w:firstLine="480" w:firstLineChars="200"/>
    </w:pPr>
    <w:rPr>
      <w:rFonts w:ascii="Arial" w:hAnsi="Arial" w:cs="宋体"/>
      <w:sz w:val="24"/>
    </w:rPr>
  </w:style>
  <w:style w:type="paragraph" w:customStyle="1" w:styleId="414">
    <w:name w:val="Char Char Char Char Char Char Char Char Char Char1 Char Char Char Char1"/>
    <w:basedOn w:val="1"/>
    <w:qFormat/>
    <w:uiPriority w:val="0"/>
    <w:pPr>
      <w:spacing w:line="360" w:lineRule="auto"/>
      <w:ind w:firstLine="200" w:firstLineChars="200"/>
    </w:pPr>
    <w:rPr>
      <w:szCs w:val="24"/>
    </w:rPr>
  </w:style>
  <w:style w:type="paragraph" w:customStyle="1" w:styleId="415">
    <w:name w:val="Char Char Char Char Char Char Char Char Char Char Char Char Char Char Char Char Char Char"/>
    <w:basedOn w:val="1"/>
    <w:qFormat/>
    <w:uiPriority w:val="0"/>
    <w:pPr>
      <w:keepNext/>
      <w:widowControl/>
      <w:spacing w:after="160" w:line="240" w:lineRule="exact"/>
      <w:jc w:val="center"/>
    </w:pPr>
    <w:rPr>
      <w:rFonts w:ascii="Verdana" w:hAnsi="Verdana"/>
      <w:kern w:val="0"/>
      <w:sz w:val="20"/>
      <w:szCs w:val="24"/>
      <w:lang w:eastAsia="en-US"/>
    </w:rPr>
  </w:style>
  <w:style w:type="paragraph" w:customStyle="1" w:styleId="416">
    <w:name w:val="表单标题(new)"/>
    <w:basedOn w:val="382"/>
    <w:link w:val="417"/>
    <w:qFormat/>
    <w:uiPriority w:val="0"/>
    <w:rPr>
      <w:b/>
      <w:sz w:val="32"/>
      <w:lang w:val="zh-CN"/>
    </w:rPr>
  </w:style>
  <w:style w:type="character" w:customStyle="1" w:styleId="417">
    <w:name w:val="表单标题(new) Char"/>
    <w:link w:val="416"/>
    <w:qFormat/>
    <w:uiPriority w:val="0"/>
    <w:rPr>
      <w:rFonts w:ascii="Arial" w:hAnsi="Arial"/>
      <w:b/>
      <w:sz w:val="32"/>
      <w:szCs w:val="24"/>
      <w:lang w:val="zh-CN" w:eastAsia="zh-CN"/>
    </w:rPr>
  </w:style>
  <w:style w:type="paragraph" w:customStyle="1" w:styleId="418">
    <w:name w:val="6 Char"/>
    <w:basedOn w:val="1"/>
    <w:qFormat/>
    <w:uiPriority w:val="0"/>
    <w:pPr>
      <w:widowControl/>
      <w:spacing w:beforeLines="100" w:after="160" w:line="240" w:lineRule="exact"/>
      <w:jc w:val="left"/>
    </w:pPr>
    <w:rPr>
      <w:rFonts w:ascii="Verdana" w:hAnsi="Verdana" w:cs="宋体"/>
      <w:kern w:val="0"/>
      <w:sz w:val="20"/>
      <w:lang w:eastAsia="en-US"/>
    </w:rPr>
  </w:style>
  <w:style w:type="paragraph" w:customStyle="1" w:styleId="419">
    <w:name w:val="居中正文"/>
    <w:basedOn w:val="1"/>
    <w:qFormat/>
    <w:uiPriority w:val="0"/>
    <w:pPr>
      <w:widowControl/>
      <w:ind w:firstLine="200" w:firstLineChars="200"/>
      <w:jc w:val="center"/>
    </w:pPr>
    <w:rPr>
      <w:rFonts w:ascii="Consolas" w:hAnsi="Consolas" w:cs="宋体"/>
      <w:kern w:val="0"/>
    </w:rPr>
  </w:style>
  <w:style w:type="paragraph" w:customStyle="1" w:styleId="420">
    <w:name w:val="封面公司中文名称"/>
    <w:basedOn w:val="1"/>
    <w:qFormat/>
    <w:uiPriority w:val="0"/>
    <w:pPr>
      <w:widowControl/>
      <w:ind w:firstLine="200" w:firstLineChars="200"/>
      <w:jc w:val="center"/>
    </w:pPr>
    <w:rPr>
      <w:rFonts w:ascii="Consolas" w:hAnsi="Consolas" w:eastAsia="黑体" w:cs="宋体"/>
      <w:kern w:val="0"/>
      <w:sz w:val="36"/>
      <w:szCs w:val="21"/>
    </w:rPr>
  </w:style>
  <w:style w:type="paragraph" w:customStyle="1" w:styleId="421">
    <w:name w:val="封面一级标题文字"/>
    <w:basedOn w:val="1"/>
    <w:qFormat/>
    <w:uiPriority w:val="0"/>
    <w:pPr>
      <w:spacing w:line="640" w:lineRule="exact"/>
      <w:ind w:firstLine="200" w:firstLineChars="200"/>
      <w:jc w:val="center"/>
    </w:pPr>
    <w:rPr>
      <w:rFonts w:ascii="黑体" w:hAnsi="黑体" w:eastAsia="黑体"/>
      <w:b/>
      <w:bCs/>
      <w:sz w:val="52"/>
      <w:szCs w:val="24"/>
    </w:rPr>
  </w:style>
  <w:style w:type="paragraph" w:customStyle="1" w:styleId="422">
    <w:name w:val="表格内小标题"/>
    <w:basedOn w:val="1"/>
    <w:qFormat/>
    <w:uiPriority w:val="0"/>
    <w:pPr>
      <w:widowControl/>
      <w:ind w:firstLine="200" w:firstLineChars="200"/>
      <w:jc w:val="center"/>
    </w:pPr>
    <w:rPr>
      <w:rFonts w:ascii="宋体" w:hAnsi="宋体" w:eastAsia="黑体" w:cs="宋体"/>
      <w:bCs/>
      <w:kern w:val="0"/>
    </w:rPr>
  </w:style>
  <w:style w:type="paragraph" w:customStyle="1" w:styleId="423">
    <w:name w:val="paragraph1"/>
    <w:basedOn w:val="1"/>
    <w:qFormat/>
    <w:uiPriority w:val="0"/>
    <w:pPr>
      <w:spacing w:afterLines="30"/>
      <w:ind w:firstLine="480" w:firstLineChars="200"/>
    </w:pPr>
    <w:rPr>
      <w:szCs w:val="24"/>
    </w:rPr>
  </w:style>
  <w:style w:type="paragraph" w:customStyle="1" w:styleId="424">
    <w:name w:val="Char Char Char Char Char Char Char Char Char Char Char Char Char Char Char Char11"/>
    <w:basedOn w:val="1"/>
    <w:qFormat/>
    <w:uiPriority w:val="0"/>
    <w:pPr>
      <w:tabs>
        <w:tab w:val="left" w:pos="360"/>
      </w:tabs>
      <w:ind w:firstLine="480" w:firstLineChars="200"/>
    </w:pPr>
    <w:rPr>
      <w:rFonts w:ascii="宋体" w:hAnsi="宋体"/>
      <w:kern w:val="0"/>
      <w:szCs w:val="24"/>
    </w:rPr>
  </w:style>
  <w:style w:type="paragraph" w:customStyle="1" w:styleId="425">
    <w:name w:val="Char Char Char Char Char Char Char Char Char Char Char Char Char Char Char Char2"/>
    <w:basedOn w:val="1"/>
    <w:qFormat/>
    <w:uiPriority w:val="0"/>
    <w:pPr>
      <w:tabs>
        <w:tab w:val="left" w:pos="360"/>
      </w:tabs>
      <w:ind w:firstLine="480" w:firstLineChars="200"/>
    </w:pPr>
    <w:rPr>
      <w:rFonts w:ascii="宋体" w:hAnsi="宋体"/>
      <w:kern w:val="0"/>
      <w:szCs w:val="24"/>
    </w:rPr>
  </w:style>
  <w:style w:type="paragraph" w:customStyle="1" w:styleId="426">
    <w:name w:val="表格正文 +小五 居左"/>
    <w:basedOn w:val="1"/>
    <w:qFormat/>
    <w:uiPriority w:val="0"/>
    <w:pPr>
      <w:jc w:val="left"/>
    </w:pPr>
    <w:rPr>
      <w:sz w:val="18"/>
      <w:szCs w:val="21"/>
    </w:rPr>
  </w:style>
  <w:style w:type="paragraph" w:customStyle="1" w:styleId="427">
    <w:name w:val="表格文本 +小五 居中"/>
    <w:basedOn w:val="1"/>
    <w:qFormat/>
    <w:uiPriority w:val="0"/>
    <w:pPr>
      <w:jc w:val="center"/>
    </w:pPr>
    <w:rPr>
      <w:sz w:val="18"/>
      <w:szCs w:val="21"/>
    </w:rPr>
  </w:style>
  <w:style w:type="paragraph" w:customStyle="1" w:styleId="428">
    <w:name w:val="列项——（一级）"/>
    <w:qFormat/>
    <w:uiPriority w:val="0"/>
    <w:pPr>
      <w:widowControl w:val="0"/>
      <w:numPr>
        <w:ilvl w:val="0"/>
        <w:numId w:val="24"/>
      </w:numPr>
      <w:jc w:val="both"/>
    </w:pPr>
    <w:rPr>
      <w:rFonts w:ascii="宋体" w:hAnsi="Times New Roman" w:eastAsia="宋体" w:cs="Times New Roman"/>
      <w:sz w:val="21"/>
      <w:lang w:val="en-US" w:eastAsia="zh-CN" w:bidi="ar-SA"/>
    </w:rPr>
  </w:style>
  <w:style w:type="paragraph" w:customStyle="1" w:styleId="429">
    <w:name w:val="列项●（二级）"/>
    <w:qFormat/>
    <w:uiPriority w:val="0"/>
    <w:pPr>
      <w:numPr>
        <w:ilvl w:val="1"/>
        <w:numId w:val="24"/>
      </w:numPr>
      <w:tabs>
        <w:tab w:val="left" w:pos="840"/>
      </w:tabs>
      <w:jc w:val="both"/>
    </w:pPr>
    <w:rPr>
      <w:rFonts w:ascii="宋体" w:hAnsi="Times New Roman" w:eastAsia="宋体" w:cs="Times New Roman"/>
      <w:sz w:val="21"/>
      <w:lang w:val="en-US" w:eastAsia="zh-CN" w:bidi="ar-SA"/>
    </w:rPr>
  </w:style>
  <w:style w:type="paragraph" w:customStyle="1" w:styleId="430">
    <w:name w:val="三级条标题"/>
    <w:basedOn w:val="240"/>
    <w:next w:val="132"/>
    <w:qFormat/>
    <w:uiPriority w:val="0"/>
    <w:pPr>
      <w:numPr>
        <w:ilvl w:val="0"/>
        <w:numId w:val="0"/>
      </w:numPr>
      <w:spacing w:before="50" w:beforeLines="50" w:after="50" w:afterLines="50"/>
      <w:outlineLvl w:val="4"/>
    </w:pPr>
    <w:rPr>
      <w:rFonts w:ascii="黑体"/>
      <w:szCs w:val="21"/>
    </w:rPr>
  </w:style>
  <w:style w:type="paragraph" w:customStyle="1" w:styleId="431">
    <w:name w:val="四级条标题"/>
    <w:basedOn w:val="430"/>
    <w:next w:val="132"/>
    <w:qFormat/>
    <w:uiPriority w:val="0"/>
    <w:pPr>
      <w:outlineLvl w:val="5"/>
    </w:pPr>
  </w:style>
  <w:style w:type="paragraph" w:customStyle="1" w:styleId="432">
    <w:name w:val="五级条标题"/>
    <w:basedOn w:val="431"/>
    <w:next w:val="132"/>
    <w:qFormat/>
    <w:uiPriority w:val="0"/>
    <w:pPr>
      <w:ind w:left="993"/>
      <w:outlineLvl w:val="6"/>
    </w:pPr>
  </w:style>
  <w:style w:type="paragraph" w:customStyle="1" w:styleId="433">
    <w:name w:val="列项◆（三级）"/>
    <w:basedOn w:val="1"/>
    <w:qFormat/>
    <w:uiPriority w:val="0"/>
    <w:pPr>
      <w:numPr>
        <w:ilvl w:val="2"/>
        <w:numId w:val="24"/>
      </w:numPr>
      <w:ind w:firstLine="0"/>
    </w:pPr>
    <w:rPr>
      <w:rFonts w:ascii="宋体"/>
      <w:szCs w:val="21"/>
    </w:rPr>
  </w:style>
  <w:style w:type="paragraph" w:customStyle="1" w:styleId="434">
    <w:name w:val="正文表标题"/>
    <w:next w:val="132"/>
    <w:qFormat/>
    <w:uiPriority w:val="0"/>
    <w:pPr>
      <w:numPr>
        <w:ilvl w:val="0"/>
        <w:numId w:val="25"/>
      </w:numPr>
      <w:spacing w:beforeLines="50" w:afterLines="50"/>
      <w:jc w:val="center"/>
    </w:pPr>
    <w:rPr>
      <w:rFonts w:ascii="黑体" w:hAnsi="Times New Roman" w:eastAsia="黑体" w:cs="Times New Roman"/>
      <w:sz w:val="21"/>
      <w:lang w:val="en-US" w:eastAsia="zh-CN" w:bidi="ar-SA"/>
    </w:rPr>
  </w:style>
  <w:style w:type="paragraph" w:customStyle="1" w:styleId="435">
    <w:name w:val="Char Char Char Char Char Char Char Char Char Char Char Char Char Char Char Char1"/>
    <w:basedOn w:val="1"/>
    <w:qFormat/>
    <w:uiPriority w:val="0"/>
    <w:pPr>
      <w:tabs>
        <w:tab w:val="left" w:pos="360"/>
      </w:tabs>
      <w:spacing w:line="360" w:lineRule="auto"/>
      <w:ind w:firstLine="480" w:firstLineChars="200"/>
    </w:pPr>
    <w:rPr>
      <w:rFonts w:ascii="宋体" w:hAnsi="宋体"/>
      <w:kern w:val="0"/>
      <w:sz w:val="24"/>
      <w:szCs w:val="24"/>
    </w:rPr>
  </w:style>
  <w:style w:type="paragraph" w:customStyle="1" w:styleId="436">
    <w:name w:val="注：（正文）"/>
    <w:basedOn w:val="1"/>
    <w:next w:val="132"/>
    <w:qFormat/>
    <w:uiPriority w:val="0"/>
    <w:pPr>
      <w:autoSpaceDE w:val="0"/>
      <w:autoSpaceDN w:val="0"/>
      <w:ind w:left="420"/>
    </w:pPr>
    <w:rPr>
      <w:rFonts w:ascii="宋体"/>
      <w:kern w:val="0"/>
      <w:sz w:val="18"/>
      <w:szCs w:val="18"/>
    </w:rPr>
  </w:style>
  <w:style w:type="character" w:customStyle="1" w:styleId="437">
    <w:name w:val="apple-style-span"/>
    <w:qFormat/>
    <w:uiPriority w:val="0"/>
  </w:style>
  <w:style w:type="paragraph" w:customStyle="1" w:styleId="438">
    <w:name w:val="项目编号"/>
    <w:basedOn w:val="1"/>
    <w:qFormat/>
    <w:uiPriority w:val="0"/>
    <w:pPr>
      <w:numPr>
        <w:ilvl w:val="0"/>
        <w:numId w:val="26"/>
      </w:numPr>
      <w:ind w:firstLine="0"/>
    </w:pPr>
    <w:rPr>
      <w:szCs w:val="24"/>
    </w:rPr>
  </w:style>
  <w:style w:type="paragraph" w:customStyle="1" w:styleId="439">
    <w:name w:val="表格正文 居左"/>
    <w:basedOn w:val="1"/>
    <w:qFormat/>
    <w:uiPriority w:val="4"/>
    <w:pPr>
      <w:jc w:val="left"/>
    </w:pPr>
    <w:rPr>
      <w:rFonts w:ascii="宋体" w:hAnsi="Calibri"/>
      <w:szCs w:val="21"/>
    </w:rPr>
  </w:style>
  <w:style w:type="paragraph" w:customStyle="1" w:styleId="440">
    <w:name w:val="z-窗体底端1"/>
    <w:basedOn w:val="1"/>
    <w:next w:val="1"/>
    <w:link w:val="441"/>
    <w:qFormat/>
    <w:uiPriority w:val="0"/>
    <w:pPr>
      <w:widowControl/>
      <w:pBdr>
        <w:top w:val="single" w:color="auto" w:sz="6" w:space="1"/>
      </w:pBdr>
      <w:jc w:val="center"/>
    </w:pPr>
    <w:rPr>
      <w:rFonts w:ascii="Arial" w:hAnsi="Arial"/>
      <w:vanish/>
      <w:kern w:val="0"/>
      <w:sz w:val="16"/>
      <w:szCs w:val="16"/>
      <w:lang w:val="zh-CN"/>
    </w:rPr>
  </w:style>
  <w:style w:type="character" w:customStyle="1" w:styleId="441">
    <w:name w:val="z-窗体底端 Char"/>
    <w:basedOn w:val="75"/>
    <w:link w:val="440"/>
    <w:qFormat/>
    <w:uiPriority w:val="0"/>
    <w:rPr>
      <w:rFonts w:ascii="Arial" w:hAnsi="Arial"/>
      <w:vanish/>
      <w:sz w:val="16"/>
      <w:szCs w:val="16"/>
      <w:lang w:val="zh-CN" w:eastAsia="zh-CN"/>
    </w:rPr>
  </w:style>
  <w:style w:type="paragraph" w:customStyle="1" w:styleId="442">
    <w:name w:val="样式 标题 2H22nd levelh22Header 2UNDERRUBRIK 1-2l2Titre2Hea..."/>
    <w:basedOn w:val="3"/>
    <w:qFormat/>
    <w:uiPriority w:val="0"/>
    <w:pPr>
      <w:widowControl/>
      <w:ind w:left="578" w:hanging="578"/>
      <w:jc w:val="left"/>
    </w:pPr>
    <w:rPr>
      <w:rFonts w:ascii="Cambria" w:hAnsi="Cambria" w:cs="宋体"/>
      <w:b/>
      <w:bCs/>
      <w:sz w:val="32"/>
      <w:szCs w:val="20"/>
      <w:lang w:val="zh-CN"/>
    </w:rPr>
  </w:style>
  <w:style w:type="paragraph" w:customStyle="1" w:styleId="443">
    <w:name w:val="修订1"/>
    <w:hidden/>
    <w:semiHidden/>
    <w:qFormat/>
    <w:uiPriority w:val="99"/>
    <w:rPr>
      <w:rFonts w:ascii="Times New Roman" w:hAnsi="Times New Roman" w:eastAsia="宋体" w:cs="Times New Roman"/>
      <w:kern w:val="2"/>
      <w:sz w:val="24"/>
      <w:lang w:val="en-US" w:eastAsia="zh-CN" w:bidi="ar-SA"/>
    </w:rPr>
  </w:style>
  <w:style w:type="paragraph" w:customStyle="1" w:styleId="444">
    <w:name w:val="font10"/>
    <w:basedOn w:val="1"/>
    <w:qFormat/>
    <w:uiPriority w:val="0"/>
    <w:pPr>
      <w:widowControl/>
      <w:spacing w:before="100" w:beforeAutospacing="1" w:after="100" w:afterAutospacing="1"/>
      <w:jc w:val="left"/>
    </w:pPr>
    <w:rPr>
      <w:rFonts w:ascii="宋体" w:hAnsi="宋体" w:cs="宋体"/>
      <w:kern w:val="0"/>
      <w:sz w:val="20"/>
    </w:rPr>
  </w:style>
  <w:style w:type="paragraph" w:customStyle="1" w:styleId="445">
    <w:name w:val="font11"/>
    <w:basedOn w:val="1"/>
    <w:qFormat/>
    <w:uiPriority w:val="0"/>
    <w:pPr>
      <w:widowControl/>
      <w:spacing w:before="100" w:beforeAutospacing="1" w:after="100" w:afterAutospacing="1"/>
      <w:jc w:val="left"/>
    </w:pPr>
    <w:rPr>
      <w:rFonts w:ascii="宋体" w:hAnsi="宋体" w:cs="宋体"/>
      <w:kern w:val="0"/>
      <w:sz w:val="18"/>
      <w:szCs w:val="18"/>
    </w:rPr>
  </w:style>
  <w:style w:type="paragraph" w:customStyle="1" w:styleId="446">
    <w:name w:val="font12"/>
    <w:basedOn w:val="1"/>
    <w:qFormat/>
    <w:uiPriority w:val="0"/>
    <w:pPr>
      <w:widowControl/>
      <w:spacing w:before="100" w:beforeAutospacing="1" w:after="100" w:afterAutospacing="1"/>
      <w:jc w:val="left"/>
    </w:pPr>
    <w:rPr>
      <w:rFonts w:ascii="宋体" w:hAnsi="宋体" w:cs="宋体"/>
      <w:kern w:val="0"/>
      <w:sz w:val="18"/>
      <w:szCs w:val="18"/>
    </w:rPr>
  </w:style>
  <w:style w:type="paragraph" w:customStyle="1" w:styleId="447">
    <w:name w:val="xl1372"/>
    <w:basedOn w:val="1"/>
    <w:qFormat/>
    <w:uiPriority w:val="0"/>
    <w:pPr>
      <w:widowControl/>
      <w:spacing w:before="100" w:beforeAutospacing="1" w:after="100" w:afterAutospacing="1"/>
      <w:jc w:val="left"/>
    </w:pPr>
    <w:rPr>
      <w:rFonts w:ascii="宋体" w:hAnsi="宋体" w:cs="宋体"/>
      <w:kern w:val="0"/>
      <w:sz w:val="18"/>
      <w:szCs w:val="18"/>
    </w:rPr>
  </w:style>
  <w:style w:type="paragraph" w:customStyle="1" w:styleId="448">
    <w:name w:val="xl137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top"/>
    </w:pPr>
    <w:rPr>
      <w:rFonts w:ascii="宋体" w:hAnsi="宋体" w:cs="宋体"/>
      <w:color w:val="000000"/>
      <w:kern w:val="0"/>
      <w:sz w:val="18"/>
      <w:szCs w:val="18"/>
    </w:rPr>
  </w:style>
  <w:style w:type="paragraph" w:customStyle="1" w:styleId="449">
    <w:name w:val="xl137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top"/>
    </w:pPr>
    <w:rPr>
      <w:rFonts w:ascii="宋体" w:hAnsi="宋体" w:cs="宋体"/>
      <w:color w:val="000000"/>
      <w:kern w:val="0"/>
      <w:sz w:val="18"/>
      <w:szCs w:val="18"/>
    </w:rPr>
  </w:style>
  <w:style w:type="paragraph" w:customStyle="1" w:styleId="450">
    <w:name w:val="xl137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top"/>
    </w:pPr>
    <w:rPr>
      <w:rFonts w:ascii="宋体" w:hAnsi="宋体" w:cs="宋体"/>
      <w:color w:val="000000"/>
      <w:kern w:val="0"/>
      <w:sz w:val="18"/>
      <w:szCs w:val="18"/>
    </w:rPr>
  </w:style>
  <w:style w:type="paragraph" w:customStyle="1" w:styleId="451">
    <w:name w:val="xl137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top"/>
    </w:pPr>
    <w:rPr>
      <w:rFonts w:ascii="宋体" w:hAnsi="宋体" w:cs="宋体"/>
      <w:color w:val="000000"/>
      <w:kern w:val="0"/>
      <w:sz w:val="18"/>
      <w:szCs w:val="18"/>
    </w:rPr>
  </w:style>
  <w:style w:type="paragraph" w:customStyle="1" w:styleId="452">
    <w:name w:val="xl137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top"/>
    </w:pPr>
    <w:rPr>
      <w:rFonts w:ascii="宋体" w:hAnsi="宋体" w:cs="宋体"/>
      <w:color w:val="000000"/>
      <w:kern w:val="0"/>
      <w:sz w:val="18"/>
      <w:szCs w:val="18"/>
    </w:rPr>
  </w:style>
  <w:style w:type="paragraph" w:customStyle="1" w:styleId="453">
    <w:name w:val="xl137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top"/>
    </w:pPr>
    <w:rPr>
      <w:rFonts w:ascii="宋体" w:hAnsi="宋体" w:cs="宋体"/>
      <w:color w:val="000000"/>
      <w:kern w:val="0"/>
      <w:sz w:val="18"/>
      <w:szCs w:val="18"/>
    </w:rPr>
  </w:style>
  <w:style w:type="paragraph" w:customStyle="1" w:styleId="454">
    <w:name w:val="xl137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top"/>
    </w:pPr>
    <w:rPr>
      <w:rFonts w:ascii="宋体" w:hAnsi="宋体" w:cs="宋体"/>
      <w:color w:val="000000"/>
      <w:kern w:val="0"/>
      <w:sz w:val="18"/>
      <w:szCs w:val="18"/>
    </w:rPr>
  </w:style>
  <w:style w:type="paragraph" w:customStyle="1" w:styleId="455">
    <w:name w:val="xl1380"/>
    <w:basedOn w:val="1"/>
    <w:qFormat/>
    <w:uiPriority w:val="0"/>
    <w:pPr>
      <w:widowControl/>
      <w:pBdr>
        <w:top w:val="single" w:color="auto" w:sz="4" w:space="0"/>
        <w:left w:val="single" w:color="auto" w:sz="4" w:space="0"/>
        <w:right w:val="single" w:color="auto" w:sz="4" w:space="0"/>
      </w:pBdr>
      <w:shd w:val="clear" w:color="000000" w:fill="C0C0C0"/>
      <w:spacing w:before="100" w:beforeAutospacing="1" w:after="100" w:afterAutospacing="1"/>
      <w:jc w:val="center"/>
    </w:pPr>
    <w:rPr>
      <w:rFonts w:ascii="宋体" w:hAnsi="宋体" w:cs="宋体"/>
      <w:b/>
      <w:bCs/>
      <w:kern w:val="0"/>
      <w:sz w:val="18"/>
      <w:szCs w:val="18"/>
    </w:rPr>
  </w:style>
  <w:style w:type="paragraph" w:customStyle="1" w:styleId="456">
    <w:name w:val="xl1381"/>
    <w:basedOn w:val="1"/>
    <w:qFormat/>
    <w:uiPriority w:val="0"/>
    <w:pPr>
      <w:widowControl/>
      <w:pBdr>
        <w:left w:val="single" w:color="auto" w:sz="4" w:space="0"/>
        <w:bottom w:val="single" w:color="auto" w:sz="4" w:space="0"/>
        <w:right w:val="single" w:color="auto" w:sz="4" w:space="0"/>
      </w:pBdr>
      <w:shd w:val="clear" w:color="000000" w:fill="C0C0C0"/>
      <w:spacing w:before="100" w:beforeAutospacing="1" w:after="100" w:afterAutospacing="1"/>
      <w:jc w:val="center"/>
    </w:pPr>
    <w:rPr>
      <w:rFonts w:ascii="宋体" w:hAnsi="宋体" w:cs="宋体"/>
      <w:b/>
      <w:bCs/>
      <w:kern w:val="0"/>
      <w:sz w:val="18"/>
      <w:szCs w:val="18"/>
    </w:rPr>
  </w:style>
  <w:style w:type="paragraph" w:customStyle="1" w:styleId="457">
    <w:name w:val="xl1382"/>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textAlignment w:val="top"/>
    </w:pPr>
    <w:rPr>
      <w:rFonts w:ascii="宋体" w:hAnsi="宋体" w:cs="宋体"/>
      <w:color w:val="000000"/>
      <w:kern w:val="0"/>
      <w:sz w:val="18"/>
      <w:szCs w:val="18"/>
    </w:rPr>
  </w:style>
  <w:style w:type="paragraph" w:customStyle="1" w:styleId="458">
    <w:name w:val="xl1383"/>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kern w:val="0"/>
      <w:sz w:val="18"/>
      <w:szCs w:val="18"/>
    </w:rPr>
  </w:style>
  <w:style w:type="paragraph" w:customStyle="1" w:styleId="459">
    <w:name w:val="xl1384"/>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color w:val="000000"/>
      <w:kern w:val="0"/>
      <w:sz w:val="18"/>
      <w:szCs w:val="18"/>
    </w:rPr>
  </w:style>
  <w:style w:type="paragraph" w:customStyle="1" w:styleId="460">
    <w:name w:val="xl1385"/>
    <w:basedOn w:val="1"/>
    <w:qFormat/>
    <w:uiPriority w:val="0"/>
    <w:pPr>
      <w:widowControl/>
      <w:shd w:val="clear" w:color="000000" w:fill="FFFFFF"/>
      <w:spacing w:before="100" w:beforeAutospacing="1" w:after="100" w:afterAutospacing="1"/>
      <w:jc w:val="left"/>
      <w:textAlignment w:val="bottom"/>
    </w:pPr>
    <w:rPr>
      <w:rFonts w:ascii="宋体" w:hAnsi="宋体" w:cs="宋体"/>
      <w:kern w:val="0"/>
      <w:sz w:val="18"/>
      <w:szCs w:val="18"/>
    </w:rPr>
  </w:style>
  <w:style w:type="paragraph" w:customStyle="1" w:styleId="461">
    <w:name w:val="xl1386"/>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kern w:val="0"/>
      <w:sz w:val="18"/>
      <w:szCs w:val="18"/>
    </w:rPr>
  </w:style>
  <w:style w:type="paragraph" w:customStyle="1" w:styleId="462">
    <w:name w:val="xl1387"/>
    <w:basedOn w:val="1"/>
    <w:qFormat/>
    <w:uiPriority w:val="0"/>
    <w:pPr>
      <w:widowControl/>
      <w:pBdr>
        <w:top w:val="single" w:color="auto" w:sz="4" w:space="0"/>
        <w:left w:val="single" w:color="auto" w:sz="4" w:space="0"/>
        <w:bottom w:val="single" w:color="auto" w:sz="4" w:space="0"/>
        <w:right w:val="single" w:color="auto" w:sz="4" w:space="0"/>
      </w:pBdr>
      <w:shd w:val="clear" w:color="000000" w:fill="FFFF00"/>
      <w:spacing w:before="100" w:beforeAutospacing="1" w:after="100" w:afterAutospacing="1"/>
      <w:jc w:val="left"/>
      <w:textAlignment w:val="top"/>
    </w:pPr>
    <w:rPr>
      <w:rFonts w:ascii="宋体" w:hAnsi="宋体" w:cs="宋体"/>
      <w:color w:val="000000"/>
      <w:kern w:val="0"/>
      <w:sz w:val="18"/>
      <w:szCs w:val="18"/>
    </w:rPr>
  </w:style>
  <w:style w:type="paragraph" w:customStyle="1" w:styleId="463">
    <w:name w:val="xl1388"/>
    <w:basedOn w:val="1"/>
    <w:qFormat/>
    <w:uiPriority w:val="0"/>
    <w:pPr>
      <w:widowControl/>
      <w:pBdr>
        <w:top w:val="single" w:color="auto" w:sz="4" w:space="0"/>
        <w:left w:val="single" w:color="auto" w:sz="4" w:space="0"/>
        <w:bottom w:val="single" w:color="auto" w:sz="4" w:space="0"/>
        <w:right w:val="single" w:color="auto" w:sz="4" w:space="0"/>
      </w:pBdr>
      <w:shd w:val="clear" w:color="000000" w:fill="00FF00"/>
      <w:spacing w:before="100" w:beforeAutospacing="1" w:after="100" w:afterAutospacing="1"/>
      <w:jc w:val="center"/>
    </w:pPr>
    <w:rPr>
      <w:rFonts w:ascii="宋体" w:hAnsi="宋体" w:cs="宋体"/>
      <w:kern w:val="0"/>
      <w:sz w:val="20"/>
    </w:rPr>
  </w:style>
  <w:style w:type="paragraph" w:customStyle="1" w:styleId="464">
    <w:name w:val="xl1389"/>
    <w:basedOn w:val="1"/>
    <w:qFormat/>
    <w:uiPriority w:val="0"/>
    <w:pPr>
      <w:widowControl/>
      <w:pBdr>
        <w:top w:val="single" w:color="auto" w:sz="4" w:space="0"/>
        <w:left w:val="single" w:color="auto" w:sz="4" w:space="0"/>
        <w:bottom w:val="single" w:color="auto" w:sz="4" w:space="0"/>
        <w:right w:val="single" w:color="auto" w:sz="4" w:space="0"/>
      </w:pBdr>
      <w:shd w:val="clear" w:color="000000" w:fill="00FF00"/>
      <w:spacing w:before="100" w:beforeAutospacing="1" w:after="100" w:afterAutospacing="1"/>
      <w:jc w:val="center"/>
    </w:pPr>
    <w:rPr>
      <w:rFonts w:ascii="宋体" w:hAnsi="宋体" w:cs="宋体"/>
      <w:color w:val="000000"/>
      <w:kern w:val="0"/>
      <w:sz w:val="20"/>
    </w:rPr>
  </w:style>
  <w:style w:type="paragraph" w:customStyle="1" w:styleId="465">
    <w:name w:val="xl1390"/>
    <w:basedOn w:val="1"/>
    <w:qFormat/>
    <w:uiPriority w:val="0"/>
    <w:pPr>
      <w:widowControl/>
      <w:shd w:val="clear" w:color="000000" w:fill="00FF00"/>
      <w:spacing w:before="100" w:beforeAutospacing="1" w:after="100" w:afterAutospacing="1"/>
      <w:jc w:val="left"/>
      <w:textAlignment w:val="bottom"/>
    </w:pPr>
    <w:rPr>
      <w:rFonts w:ascii="宋体" w:hAnsi="宋体" w:cs="宋体"/>
      <w:kern w:val="0"/>
      <w:sz w:val="24"/>
      <w:szCs w:val="24"/>
    </w:rPr>
  </w:style>
  <w:style w:type="paragraph" w:customStyle="1" w:styleId="466">
    <w:name w:val="xl1391"/>
    <w:basedOn w:val="1"/>
    <w:qFormat/>
    <w:uiPriority w:val="0"/>
    <w:pPr>
      <w:widowControl/>
      <w:pBdr>
        <w:top w:val="single" w:color="auto" w:sz="4" w:space="0"/>
        <w:left w:val="single" w:color="auto" w:sz="4" w:space="0"/>
        <w:bottom w:val="single" w:color="auto" w:sz="4" w:space="0"/>
        <w:right w:val="single" w:color="auto" w:sz="4" w:space="0"/>
      </w:pBdr>
      <w:shd w:val="clear" w:color="000000" w:fill="00FF00"/>
      <w:spacing w:before="100" w:beforeAutospacing="1" w:after="100" w:afterAutospacing="1"/>
      <w:jc w:val="center"/>
    </w:pPr>
    <w:rPr>
      <w:rFonts w:ascii="宋体" w:hAnsi="宋体" w:cs="宋体"/>
      <w:kern w:val="0"/>
      <w:sz w:val="20"/>
    </w:rPr>
  </w:style>
  <w:style w:type="paragraph" w:customStyle="1" w:styleId="467">
    <w:name w:val="xl1392"/>
    <w:basedOn w:val="1"/>
    <w:qFormat/>
    <w:uiPriority w:val="0"/>
    <w:pPr>
      <w:widowControl/>
      <w:shd w:val="clear" w:color="000000" w:fill="00FF00"/>
      <w:spacing w:before="100" w:beforeAutospacing="1" w:after="100" w:afterAutospacing="1"/>
      <w:jc w:val="left"/>
      <w:textAlignment w:val="bottom"/>
    </w:pPr>
    <w:rPr>
      <w:rFonts w:ascii="宋体" w:hAnsi="宋体" w:cs="宋体"/>
      <w:kern w:val="0"/>
      <w:sz w:val="24"/>
      <w:szCs w:val="24"/>
    </w:rPr>
  </w:style>
  <w:style w:type="paragraph" w:customStyle="1" w:styleId="468">
    <w:name w:val="xl1393"/>
    <w:basedOn w:val="1"/>
    <w:qFormat/>
    <w:uiPriority w:val="0"/>
    <w:pPr>
      <w:widowControl/>
      <w:pBdr>
        <w:top w:val="single" w:color="auto" w:sz="4" w:space="0"/>
        <w:left w:val="single" w:color="auto" w:sz="4" w:space="0"/>
        <w:bottom w:val="single" w:color="auto" w:sz="4" w:space="0"/>
        <w:right w:val="single" w:color="auto" w:sz="4" w:space="0"/>
      </w:pBdr>
      <w:shd w:val="clear" w:color="000000" w:fill="00FF00"/>
      <w:spacing w:before="100" w:beforeAutospacing="1" w:after="100" w:afterAutospacing="1"/>
      <w:jc w:val="center"/>
    </w:pPr>
    <w:rPr>
      <w:rFonts w:ascii="宋体" w:hAnsi="宋体" w:cs="宋体"/>
      <w:kern w:val="0"/>
      <w:sz w:val="20"/>
    </w:rPr>
  </w:style>
  <w:style w:type="paragraph" w:customStyle="1" w:styleId="469">
    <w:name w:val="标题1-7月4日"/>
    <w:basedOn w:val="2"/>
    <w:qFormat/>
    <w:uiPriority w:val="0"/>
    <w:pPr>
      <w:pageBreakBefore w:val="0"/>
      <w:widowControl w:val="0"/>
      <w:numPr>
        <w:numId w:val="27"/>
      </w:numPr>
      <w:spacing w:line="360" w:lineRule="auto"/>
      <w:jc w:val="both"/>
    </w:pPr>
    <w:rPr>
      <w:rFonts w:ascii="Times New Roman" w:hAnsi="Times New Roman"/>
      <w:kern w:val="44"/>
      <w:sz w:val="30"/>
      <w:szCs w:val="44"/>
    </w:rPr>
  </w:style>
  <w:style w:type="paragraph" w:customStyle="1" w:styleId="470">
    <w:name w:val="No Spacing"/>
    <w:link w:val="1063"/>
    <w:qFormat/>
    <w:uiPriority w:val="0"/>
    <w:pPr>
      <w:widowControl w:val="0"/>
      <w:jc w:val="both"/>
    </w:pPr>
    <w:rPr>
      <w:rFonts w:ascii="Calibri" w:hAnsi="Calibri" w:eastAsia="宋体" w:cs="Times New Roman"/>
      <w:kern w:val="2"/>
      <w:sz w:val="21"/>
      <w:szCs w:val="22"/>
      <w:lang w:val="en-US" w:eastAsia="zh-CN" w:bidi="ar-SA"/>
    </w:rPr>
  </w:style>
  <w:style w:type="paragraph" w:customStyle="1" w:styleId="471">
    <w:name w:val="CM82"/>
    <w:basedOn w:val="1"/>
    <w:next w:val="1"/>
    <w:qFormat/>
    <w:uiPriority w:val="0"/>
    <w:pPr>
      <w:autoSpaceDE w:val="0"/>
      <w:autoSpaceDN w:val="0"/>
      <w:adjustRightInd w:val="0"/>
      <w:spacing w:after="360"/>
      <w:jc w:val="left"/>
    </w:pPr>
    <w:rPr>
      <w:rFonts w:ascii="宋体"/>
      <w:kern w:val="0"/>
      <w:sz w:val="24"/>
    </w:rPr>
  </w:style>
  <w:style w:type="paragraph" w:customStyle="1" w:styleId="472">
    <w:name w:val="MM Topic 1"/>
    <w:basedOn w:val="2"/>
    <w:qFormat/>
    <w:uiPriority w:val="0"/>
    <w:pPr>
      <w:pageBreakBefore w:val="0"/>
      <w:widowControl w:val="0"/>
      <w:numPr>
        <w:numId w:val="0"/>
      </w:numPr>
      <w:spacing w:before="340" w:after="330" w:line="578" w:lineRule="auto"/>
      <w:jc w:val="both"/>
    </w:pPr>
    <w:rPr>
      <w:rFonts w:ascii="Times New Roman" w:hAnsi="Times New Roman"/>
      <w:kern w:val="44"/>
      <w:sz w:val="44"/>
      <w:szCs w:val="44"/>
    </w:rPr>
  </w:style>
  <w:style w:type="paragraph" w:customStyle="1" w:styleId="473">
    <w:name w:val="MM Topic 2"/>
    <w:basedOn w:val="3"/>
    <w:qFormat/>
    <w:uiPriority w:val="0"/>
    <w:pPr>
      <w:numPr>
        <w:ilvl w:val="0"/>
        <w:numId w:val="0"/>
      </w:numPr>
      <w:tabs>
        <w:tab w:val="left" w:pos="992"/>
      </w:tabs>
      <w:spacing w:before="260" w:after="260" w:line="416" w:lineRule="auto"/>
    </w:pPr>
    <w:rPr>
      <w:rFonts w:hAnsi="Arial"/>
      <w:b/>
      <w:bCs/>
      <w:sz w:val="32"/>
      <w:szCs w:val="32"/>
    </w:rPr>
  </w:style>
  <w:style w:type="paragraph" w:customStyle="1" w:styleId="474">
    <w:name w:val="GEDI正文N"/>
    <w:basedOn w:val="1"/>
    <w:qFormat/>
    <w:uiPriority w:val="0"/>
    <w:pPr>
      <w:numPr>
        <w:ilvl w:val="0"/>
        <w:numId w:val="28"/>
      </w:numPr>
      <w:adjustRightInd w:val="0"/>
      <w:snapToGrid w:val="0"/>
      <w:spacing w:line="480" w:lineRule="exact"/>
    </w:pPr>
    <w:rPr>
      <w:rFonts w:hAnsi="宋体"/>
      <w:sz w:val="24"/>
    </w:rPr>
  </w:style>
  <w:style w:type="paragraph" w:customStyle="1" w:styleId="475">
    <w:name w:val="GEDI正文(无编号)"/>
    <w:basedOn w:val="1"/>
    <w:link w:val="476"/>
    <w:qFormat/>
    <w:uiPriority w:val="0"/>
    <w:pPr>
      <w:adjustRightInd w:val="0"/>
      <w:snapToGrid w:val="0"/>
      <w:spacing w:line="360" w:lineRule="auto"/>
      <w:ind w:left="420"/>
    </w:pPr>
    <w:rPr>
      <w:rFonts w:hAnsi="宋体"/>
    </w:rPr>
  </w:style>
  <w:style w:type="character" w:customStyle="1" w:styleId="476">
    <w:name w:val="GEDI正文(无编号) Char"/>
    <w:link w:val="475"/>
    <w:qFormat/>
    <w:uiPriority w:val="0"/>
    <w:rPr>
      <w:rFonts w:hAnsi="宋体"/>
      <w:kern w:val="2"/>
      <w:sz w:val="21"/>
    </w:rPr>
  </w:style>
  <w:style w:type="paragraph" w:customStyle="1" w:styleId="477">
    <w:name w:val="Char Char Char Char Char Char Char Char Char Char Char Char Char"/>
    <w:basedOn w:val="1"/>
    <w:qFormat/>
    <w:uiPriority w:val="0"/>
    <w:rPr>
      <w:rFonts w:ascii="Tahoma" w:hAnsi="Tahoma"/>
      <w:sz w:val="24"/>
    </w:rPr>
  </w:style>
  <w:style w:type="paragraph" w:customStyle="1" w:styleId="478">
    <w:name w:val="Char Char Char Char Char Char Char Char Char Char"/>
    <w:basedOn w:val="1"/>
    <w:qFormat/>
    <w:uiPriority w:val="0"/>
    <w:rPr>
      <w:rFonts w:ascii="Tahoma" w:hAnsi="Tahoma"/>
      <w:sz w:val="24"/>
    </w:rPr>
  </w:style>
  <w:style w:type="character" w:customStyle="1" w:styleId="479">
    <w:name w:val="MC SYSTEM"/>
    <w:semiHidden/>
    <w:qFormat/>
    <w:uiPriority w:val="0"/>
    <w:rPr>
      <w:rFonts w:ascii="Arial" w:hAnsi="Arial" w:eastAsia="宋体" w:cs="Arial"/>
      <w:color w:val="auto"/>
      <w:sz w:val="18"/>
      <w:szCs w:val="20"/>
    </w:rPr>
  </w:style>
  <w:style w:type="paragraph" w:customStyle="1" w:styleId="480">
    <w:name w:val="Char4"/>
    <w:basedOn w:val="1"/>
    <w:qFormat/>
    <w:uiPriority w:val="0"/>
    <w:rPr>
      <w:rFonts w:ascii="Tahoma" w:hAnsi="Tahoma"/>
      <w:sz w:val="24"/>
    </w:rPr>
  </w:style>
  <w:style w:type="paragraph" w:customStyle="1" w:styleId="481">
    <w:name w:val="样式 正文缩进正文（首行缩进两字）四号特点标题4表正文正文非缩进缩进ALT+Z段1正文不缩进特点 Char..."/>
    <w:basedOn w:val="5"/>
    <w:link w:val="482"/>
    <w:qFormat/>
    <w:uiPriority w:val="0"/>
    <w:pPr>
      <w:spacing w:line="360" w:lineRule="auto"/>
      <w:ind w:firstLine="480"/>
    </w:pPr>
    <w:rPr>
      <w:rFonts w:ascii="宋体" w:hAnsi="宋体" w:cs="宋体"/>
      <w:sz w:val="24"/>
    </w:rPr>
  </w:style>
  <w:style w:type="character" w:customStyle="1" w:styleId="482">
    <w:name w:val="样式 正文缩进正文（首行缩进两字）四号特点标题4表正文正文非缩进缩进ALT+Z段1正文不缩进特点 Char... Char"/>
    <w:link w:val="481"/>
    <w:qFormat/>
    <w:uiPriority w:val="0"/>
    <w:rPr>
      <w:rFonts w:ascii="宋体" w:hAnsi="宋体" w:cs="宋体"/>
      <w:kern w:val="2"/>
      <w:sz w:val="24"/>
    </w:rPr>
  </w:style>
  <w:style w:type="paragraph" w:customStyle="1" w:styleId="483">
    <w:name w:val="Char Char Char Char Char Char"/>
    <w:basedOn w:val="1"/>
    <w:qFormat/>
    <w:uiPriority w:val="0"/>
    <w:pPr>
      <w:spacing w:line="360" w:lineRule="auto"/>
    </w:pPr>
    <w:rPr>
      <w:rFonts w:ascii="Tahoma" w:hAnsi="Tahoma"/>
      <w:sz w:val="24"/>
    </w:rPr>
  </w:style>
  <w:style w:type="paragraph" w:customStyle="1" w:styleId="484">
    <w:name w:val="Char Char Char Char Char Char Char Char Char Char1 Char Char Char Char111"/>
    <w:basedOn w:val="1"/>
    <w:qFormat/>
    <w:uiPriority w:val="0"/>
    <w:pPr>
      <w:spacing w:line="360" w:lineRule="auto"/>
      <w:ind w:firstLine="200" w:firstLineChars="200"/>
    </w:pPr>
    <w:rPr>
      <w:szCs w:val="24"/>
    </w:rPr>
  </w:style>
  <w:style w:type="paragraph" w:customStyle="1" w:styleId="485">
    <w:name w:val="Char Char Char Char Char Char Char Char Char Char Char"/>
    <w:basedOn w:val="1"/>
    <w:qFormat/>
    <w:uiPriority w:val="0"/>
  </w:style>
  <w:style w:type="paragraph" w:customStyle="1" w:styleId="486">
    <w:name w:val="Char Char Char Char Char Char Char Char Char Char1 Char Char Char Char12"/>
    <w:basedOn w:val="1"/>
    <w:qFormat/>
    <w:uiPriority w:val="0"/>
    <w:pPr>
      <w:numPr>
        <w:ilvl w:val="2"/>
        <w:numId w:val="29"/>
      </w:numPr>
      <w:tabs>
        <w:tab w:val="clear" w:pos="709"/>
      </w:tabs>
      <w:spacing w:line="360" w:lineRule="auto"/>
      <w:ind w:left="0" w:firstLine="0"/>
    </w:pPr>
    <w:rPr>
      <w:szCs w:val="24"/>
    </w:rPr>
  </w:style>
  <w:style w:type="paragraph" w:customStyle="1" w:styleId="487">
    <w:name w:val="样式 标题 3H3h33rd levelKop 3V13Level-3 headingheading3b3一..."/>
    <w:basedOn w:val="4"/>
    <w:qFormat/>
    <w:uiPriority w:val="0"/>
    <w:pPr>
      <w:numPr>
        <w:ilvl w:val="1"/>
        <w:numId w:val="29"/>
      </w:numPr>
      <w:tabs>
        <w:tab w:val="left" w:pos="709"/>
        <w:tab w:val="clear" w:pos="567"/>
      </w:tabs>
      <w:ind w:left="709" w:hanging="709"/>
    </w:pPr>
    <w:rPr>
      <w:rFonts w:ascii="Arial" w:hAnsi="Arial" w:eastAsia="黑体" w:cs="宋体"/>
      <w:sz w:val="30"/>
      <w:szCs w:val="30"/>
      <w:lang w:val="zh-CN"/>
    </w:rPr>
  </w:style>
  <w:style w:type="paragraph" w:customStyle="1" w:styleId="488">
    <w:name w:val="样式 标题 2H2h2l22nd level2Header 2节Titre2Heading 2 Hidden...1"/>
    <w:basedOn w:val="3"/>
    <w:qFormat/>
    <w:uiPriority w:val="0"/>
    <w:pPr>
      <w:numPr>
        <w:ilvl w:val="3"/>
        <w:numId w:val="29"/>
      </w:numPr>
      <w:tabs>
        <w:tab w:val="left" w:pos="567"/>
        <w:tab w:val="clear" w:pos="851"/>
      </w:tabs>
      <w:spacing w:before="240" w:after="240"/>
      <w:ind w:left="567" w:hanging="567"/>
    </w:pPr>
    <w:rPr>
      <w:rFonts w:hAnsi="Arial" w:cs="Arial"/>
      <w:b/>
      <w:bCs/>
      <w:sz w:val="32"/>
      <w:szCs w:val="32"/>
      <w:lang w:val="zh-CN"/>
    </w:rPr>
  </w:style>
  <w:style w:type="paragraph" w:customStyle="1" w:styleId="489">
    <w:name w:val="Char Char3 Char Char"/>
    <w:basedOn w:val="1"/>
    <w:qFormat/>
    <w:uiPriority w:val="0"/>
    <w:pPr>
      <w:spacing w:line="360" w:lineRule="auto"/>
    </w:pPr>
    <w:rPr>
      <w:rFonts w:ascii="Tahoma" w:hAnsi="Tahoma"/>
      <w:sz w:val="24"/>
    </w:rPr>
  </w:style>
  <w:style w:type="table" w:customStyle="1" w:styleId="490">
    <w:name w:val="网格型1"/>
    <w:basedOn w:val="68"/>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491">
    <w:name w:val="样式 样式 宋体_GB2312 小四 + 首行缩进:  2 字符"/>
    <w:basedOn w:val="1"/>
    <w:qFormat/>
    <w:uiPriority w:val="0"/>
    <w:pPr>
      <w:snapToGrid w:val="0"/>
      <w:spacing w:line="360" w:lineRule="auto"/>
      <w:ind w:firstLine="200" w:firstLineChars="200"/>
    </w:pPr>
    <w:rPr>
      <w:rFonts w:ascii="仿宋_GB2312" w:hAnsi="仿宋_GB2312" w:cs="宋体"/>
      <w:kern w:val="0"/>
      <w:sz w:val="24"/>
    </w:rPr>
  </w:style>
  <w:style w:type="paragraph" w:customStyle="1" w:styleId="492">
    <w:name w:val="样式"/>
    <w:basedOn w:val="1"/>
    <w:qFormat/>
    <w:uiPriority w:val="0"/>
    <w:pPr>
      <w:numPr>
        <w:ilvl w:val="0"/>
        <w:numId w:val="30"/>
      </w:numPr>
      <w:tabs>
        <w:tab w:val="left" w:pos="567"/>
      </w:tabs>
      <w:snapToGrid w:val="0"/>
      <w:spacing w:line="460" w:lineRule="atLeast"/>
    </w:pPr>
    <w:rPr>
      <w:rFonts w:ascii="Arial" w:hAnsi="Arial"/>
      <w:spacing w:val="6"/>
      <w:sz w:val="24"/>
    </w:rPr>
  </w:style>
  <w:style w:type="paragraph" w:customStyle="1" w:styleId="493">
    <w:name w:val="Char Char1 Char Char Char Char Char Char Char Char"/>
    <w:basedOn w:val="1"/>
    <w:qFormat/>
    <w:uiPriority w:val="0"/>
    <w:pPr>
      <w:widowControl/>
      <w:spacing w:after="160" w:line="240" w:lineRule="exact"/>
      <w:jc w:val="left"/>
    </w:pPr>
    <w:rPr>
      <w:rFonts w:ascii="Verdana" w:hAnsi="Verdana"/>
      <w:kern w:val="0"/>
      <w:sz w:val="18"/>
      <w:lang w:eastAsia="en-US"/>
    </w:rPr>
  </w:style>
  <w:style w:type="paragraph" w:customStyle="1" w:styleId="494">
    <w:name w:val="Char Char1 Char Char Char"/>
    <w:basedOn w:val="20"/>
    <w:qFormat/>
    <w:uiPriority w:val="0"/>
    <w:pPr>
      <w:jc w:val="center"/>
    </w:pPr>
    <w:rPr>
      <w:rFonts w:ascii="Tahoma" w:hAnsi="Tahoma"/>
      <w:sz w:val="24"/>
      <w:szCs w:val="24"/>
      <w:lang w:val="zh-CN"/>
    </w:rPr>
  </w:style>
  <w:style w:type="paragraph" w:customStyle="1" w:styleId="495">
    <w:name w:val="Char Char1 Char Char Char Char11"/>
    <w:basedOn w:val="1"/>
    <w:qFormat/>
    <w:uiPriority w:val="0"/>
    <w:pPr>
      <w:spacing w:line="360" w:lineRule="auto"/>
    </w:pPr>
    <w:rPr>
      <w:szCs w:val="24"/>
    </w:rPr>
  </w:style>
  <w:style w:type="paragraph" w:customStyle="1" w:styleId="496">
    <w:name w:val="字元 Char Char Char Char Char Char11"/>
    <w:basedOn w:val="1"/>
    <w:qFormat/>
    <w:uiPriority w:val="0"/>
    <w:rPr>
      <w:rFonts w:ascii="Tahoma" w:hAnsi="Tahoma"/>
      <w:sz w:val="24"/>
    </w:rPr>
  </w:style>
  <w:style w:type="paragraph" w:customStyle="1" w:styleId="497">
    <w:name w:val="GEDI正文样式"/>
    <w:basedOn w:val="1"/>
    <w:link w:val="498"/>
    <w:qFormat/>
    <w:uiPriority w:val="0"/>
    <w:pPr>
      <w:adjustRightInd w:val="0"/>
      <w:snapToGrid w:val="0"/>
      <w:spacing w:line="480" w:lineRule="atLeast"/>
      <w:ind w:firstLine="480" w:firstLineChars="200"/>
    </w:pPr>
    <w:rPr>
      <w:sz w:val="24"/>
      <w:szCs w:val="24"/>
      <w:lang w:val="zh-CN"/>
    </w:rPr>
  </w:style>
  <w:style w:type="character" w:customStyle="1" w:styleId="498">
    <w:name w:val="GEDI正文样式 Char"/>
    <w:link w:val="497"/>
    <w:qFormat/>
    <w:uiPriority w:val="0"/>
    <w:rPr>
      <w:kern w:val="2"/>
      <w:sz w:val="24"/>
      <w:szCs w:val="24"/>
      <w:lang w:val="zh-CN" w:eastAsia="zh-CN"/>
    </w:rPr>
  </w:style>
  <w:style w:type="paragraph" w:customStyle="1" w:styleId="499">
    <w:name w:val="小标题"/>
    <w:basedOn w:val="1"/>
    <w:next w:val="5"/>
    <w:qFormat/>
    <w:uiPriority w:val="0"/>
    <w:pPr>
      <w:spacing w:afterLines="50" w:line="360" w:lineRule="auto"/>
    </w:pPr>
    <w:rPr>
      <w:b/>
      <w:szCs w:val="24"/>
    </w:rPr>
  </w:style>
  <w:style w:type="paragraph" w:customStyle="1" w:styleId="500">
    <w:name w:val="商业信用"/>
    <w:basedOn w:val="1"/>
    <w:qFormat/>
    <w:uiPriority w:val="0"/>
    <w:pPr>
      <w:jc w:val="left"/>
    </w:pPr>
    <w:rPr>
      <w:rFonts w:cs="宋体"/>
      <w:b/>
    </w:rPr>
  </w:style>
  <w:style w:type="character" w:customStyle="1" w:styleId="501">
    <w:name w:val="表格标题 Char"/>
    <w:link w:val="177"/>
    <w:qFormat/>
    <w:uiPriority w:val="0"/>
    <w:rPr>
      <w:rFonts w:ascii="宋体" w:hAnsi="宋体"/>
      <w:b/>
      <w:kern w:val="2"/>
      <w:sz w:val="21"/>
      <w:szCs w:val="21"/>
    </w:rPr>
  </w:style>
  <w:style w:type="paragraph" w:customStyle="1" w:styleId="502">
    <w:name w:val="新世纪"/>
    <w:basedOn w:val="1"/>
    <w:qFormat/>
    <w:uiPriority w:val="0"/>
    <w:pPr>
      <w:jc w:val="center"/>
    </w:pPr>
    <w:rPr>
      <w:rFonts w:ascii="华文中宋" w:hAnsi="华文中宋" w:eastAsia="华文中宋" w:cs="宋体"/>
      <w:sz w:val="32"/>
    </w:rPr>
  </w:style>
  <w:style w:type="character" w:customStyle="1" w:styleId="503">
    <w:name w:val="注意事项 Char"/>
    <w:link w:val="400"/>
    <w:qFormat/>
    <w:uiPriority w:val="0"/>
    <w:rPr>
      <w:rFonts w:ascii="Segoe UI" w:hAnsi="宋体" w:cs="Latha"/>
      <w:b/>
      <w:bCs/>
      <w:kern w:val="2"/>
      <w:sz w:val="24"/>
      <w:szCs w:val="24"/>
    </w:rPr>
  </w:style>
  <w:style w:type="character" w:customStyle="1" w:styleId="504">
    <w:name w:val="Char Char6"/>
    <w:qFormat/>
    <w:uiPriority w:val="0"/>
    <w:rPr>
      <w:rFonts w:eastAsia="宋体"/>
      <w:b/>
      <w:bCs/>
      <w:kern w:val="2"/>
      <w:sz w:val="32"/>
      <w:szCs w:val="32"/>
      <w:lang w:val="en-US" w:eastAsia="zh-CN" w:bidi="ar-SA"/>
    </w:rPr>
  </w:style>
  <w:style w:type="character" w:customStyle="1" w:styleId="505">
    <w:name w:val="正文缩进2字 Char Char"/>
    <w:qFormat/>
    <w:uiPriority w:val="0"/>
    <w:rPr>
      <w:rFonts w:ascii="Segoe UI" w:hAnsi="宋体" w:eastAsia="宋体" w:cs="Latha"/>
      <w:kern w:val="2"/>
      <w:sz w:val="24"/>
      <w:szCs w:val="24"/>
      <w:lang w:val="en-US" w:eastAsia="zh-CN" w:bidi="ar-SA"/>
    </w:rPr>
  </w:style>
  <w:style w:type="character" w:customStyle="1" w:styleId="506">
    <w:name w:val="hilite1"/>
    <w:qFormat/>
    <w:uiPriority w:val="0"/>
  </w:style>
  <w:style w:type="character" w:customStyle="1" w:styleId="507">
    <w:name w:val="Char Char211"/>
    <w:qFormat/>
    <w:uiPriority w:val="0"/>
    <w:rPr>
      <w:rFonts w:eastAsia="宋体"/>
      <w:b/>
      <w:bCs/>
      <w:kern w:val="2"/>
      <w:sz w:val="36"/>
      <w:szCs w:val="32"/>
      <w:lang w:val="en-US" w:eastAsia="zh-CN" w:bidi="ar-SA"/>
    </w:rPr>
  </w:style>
  <w:style w:type="paragraph" w:customStyle="1" w:styleId="508">
    <w:name w:val="正文（首行缩进）"/>
    <w:basedOn w:val="1"/>
    <w:qFormat/>
    <w:uiPriority w:val="0"/>
    <w:pPr>
      <w:spacing w:line="360" w:lineRule="auto"/>
      <w:ind w:firstLine="200" w:firstLineChars="200"/>
    </w:pPr>
    <w:rPr>
      <w:rFonts w:ascii="宋体"/>
      <w:sz w:val="24"/>
      <w:szCs w:val="24"/>
    </w:rPr>
  </w:style>
  <w:style w:type="paragraph" w:customStyle="1" w:styleId="509">
    <w:name w:val="默认段落字体 Para Char Char Char Char Char Char Char Char Char"/>
    <w:basedOn w:val="1"/>
    <w:qFormat/>
    <w:uiPriority w:val="0"/>
    <w:rPr>
      <w:rFonts w:ascii="Tahoma" w:hAnsi="Tahoma"/>
      <w:sz w:val="24"/>
    </w:rPr>
  </w:style>
  <w:style w:type="paragraph" w:customStyle="1" w:styleId="510">
    <w:name w:val="CM81"/>
    <w:basedOn w:val="1"/>
    <w:next w:val="1"/>
    <w:qFormat/>
    <w:uiPriority w:val="0"/>
    <w:pPr>
      <w:autoSpaceDE w:val="0"/>
      <w:autoSpaceDN w:val="0"/>
      <w:adjustRightInd w:val="0"/>
      <w:spacing w:after="240"/>
      <w:jc w:val="left"/>
    </w:pPr>
    <w:rPr>
      <w:rFonts w:ascii="宋体"/>
      <w:kern w:val="0"/>
      <w:sz w:val="24"/>
      <w:szCs w:val="24"/>
    </w:rPr>
  </w:style>
  <w:style w:type="paragraph" w:customStyle="1" w:styleId="511">
    <w:name w:val="CM1"/>
    <w:basedOn w:val="1"/>
    <w:next w:val="1"/>
    <w:qFormat/>
    <w:uiPriority w:val="0"/>
    <w:pPr>
      <w:autoSpaceDE w:val="0"/>
      <w:autoSpaceDN w:val="0"/>
      <w:adjustRightInd w:val="0"/>
      <w:spacing w:line="626" w:lineRule="atLeast"/>
      <w:jc w:val="left"/>
    </w:pPr>
    <w:rPr>
      <w:rFonts w:ascii="宋体"/>
      <w:kern w:val="0"/>
      <w:sz w:val="24"/>
      <w:szCs w:val="24"/>
    </w:rPr>
  </w:style>
  <w:style w:type="paragraph" w:customStyle="1" w:styleId="512">
    <w:name w:val="CM75"/>
    <w:basedOn w:val="102"/>
    <w:next w:val="102"/>
    <w:qFormat/>
    <w:uiPriority w:val="0"/>
    <w:pPr>
      <w:spacing w:after="298"/>
    </w:pPr>
    <w:rPr>
      <w:rFonts w:cs="Times New Roman"/>
      <w:color w:val="auto"/>
    </w:rPr>
  </w:style>
  <w:style w:type="paragraph" w:customStyle="1" w:styleId="513">
    <w:name w:val="CM84"/>
    <w:basedOn w:val="102"/>
    <w:next w:val="102"/>
    <w:qFormat/>
    <w:uiPriority w:val="0"/>
    <w:pPr>
      <w:spacing w:after="108"/>
    </w:pPr>
    <w:rPr>
      <w:rFonts w:cs="Times New Roman"/>
      <w:color w:val="auto"/>
    </w:rPr>
  </w:style>
  <w:style w:type="character" w:customStyle="1" w:styleId="514">
    <w:name w:val="SoDA Field"/>
    <w:qFormat/>
    <w:uiPriority w:val="0"/>
    <w:rPr>
      <w:color w:val="0000FF"/>
    </w:rPr>
  </w:style>
  <w:style w:type="character" w:customStyle="1" w:styleId="515">
    <w:name w:val="多级有序排列(1 Char"/>
    <w:link w:val="376"/>
    <w:qFormat/>
    <w:uiPriority w:val="0"/>
    <w:rPr>
      <w:rFonts w:ascii="Arial" w:hAnsi="Arial"/>
      <w:sz w:val="21"/>
      <w:szCs w:val="24"/>
    </w:rPr>
  </w:style>
  <w:style w:type="paragraph" w:customStyle="1" w:styleId="516">
    <w:name w:val="MM Topic 3"/>
    <w:basedOn w:val="4"/>
    <w:qFormat/>
    <w:uiPriority w:val="0"/>
    <w:pPr>
      <w:numPr>
        <w:ilvl w:val="0"/>
        <w:numId w:val="0"/>
      </w:numPr>
      <w:tabs>
        <w:tab w:val="left" w:pos="1418"/>
        <w:tab w:val="left" w:pos="3360"/>
      </w:tabs>
      <w:spacing w:before="260" w:after="260" w:line="416" w:lineRule="auto"/>
      <w:ind w:left="3360" w:hanging="420"/>
    </w:pPr>
    <w:rPr>
      <w:rFonts w:ascii="Times New Roman" w:hAnsi="Times New Roman"/>
      <w:sz w:val="32"/>
      <w:szCs w:val="32"/>
      <w:lang w:val="zh-CN"/>
    </w:rPr>
  </w:style>
  <w:style w:type="paragraph" w:customStyle="1" w:styleId="517">
    <w:name w:val="MM Topic 4"/>
    <w:basedOn w:val="6"/>
    <w:qFormat/>
    <w:uiPriority w:val="0"/>
    <w:pPr>
      <w:numPr>
        <w:ilvl w:val="0"/>
        <w:numId w:val="0"/>
      </w:numPr>
      <w:tabs>
        <w:tab w:val="left" w:pos="1984"/>
        <w:tab w:val="left" w:pos="3780"/>
      </w:tabs>
      <w:spacing w:before="280" w:after="290" w:line="376" w:lineRule="auto"/>
      <w:ind w:left="3780" w:hanging="420"/>
      <w:jc w:val="both"/>
    </w:pPr>
    <w:rPr>
      <w:rFonts w:ascii="Arial" w:hAnsi="Arial" w:eastAsia="黑体"/>
      <w:bCs/>
      <w:sz w:val="28"/>
      <w:szCs w:val="28"/>
      <w:lang w:val="zh-CN"/>
    </w:rPr>
  </w:style>
  <w:style w:type="paragraph" w:customStyle="1" w:styleId="518">
    <w:name w:val="MM Topic 5"/>
    <w:basedOn w:val="7"/>
    <w:qFormat/>
    <w:uiPriority w:val="0"/>
    <w:pPr>
      <w:numPr>
        <w:ilvl w:val="0"/>
        <w:numId w:val="0"/>
      </w:numPr>
      <w:tabs>
        <w:tab w:val="left" w:pos="720"/>
        <w:tab w:val="left" w:pos="2551"/>
      </w:tabs>
      <w:spacing w:before="280" w:after="290" w:line="376" w:lineRule="auto"/>
      <w:ind w:left="720" w:hanging="360"/>
      <w:jc w:val="both"/>
    </w:pPr>
    <w:rPr>
      <w:rFonts w:ascii="Times New Roman" w:hAnsi="Times New Roman"/>
      <w:bCs/>
      <w:sz w:val="28"/>
      <w:szCs w:val="28"/>
      <w:lang w:val="zh-CN"/>
    </w:rPr>
  </w:style>
  <w:style w:type="paragraph" w:customStyle="1" w:styleId="519">
    <w:name w:val="MM Topic 6"/>
    <w:basedOn w:val="8"/>
    <w:qFormat/>
    <w:uiPriority w:val="0"/>
    <w:pPr>
      <w:numPr>
        <w:ilvl w:val="0"/>
        <w:numId w:val="0"/>
      </w:numPr>
      <w:tabs>
        <w:tab w:val="left" w:pos="720"/>
        <w:tab w:val="left" w:pos="3260"/>
      </w:tabs>
      <w:spacing w:before="240" w:after="64" w:line="320" w:lineRule="auto"/>
      <w:ind w:left="720" w:hanging="360"/>
    </w:pPr>
    <w:rPr>
      <w:rFonts w:ascii="Arial" w:hAnsi="Arial" w:eastAsia="黑体"/>
      <w:b/>
      <w:sz w:val="24"/>
      <w:szCs w:val="24"/>
      <w:lang w:val="zh-CN"/>
    </w:rPr>
  </w:style>
  <w:style w:type="paragraph" w:customStyle="1" w:styleId="520">
    <w:name w:val="MM Topic 7"/>
    <w:basedOn w:val="9"/>
    <w:qFormat/>
    <w:uiPriority w:val="0"/>
    <w:pPr>
      <w:numPr>
        <w:ilvl w:val="0"/>
        <w:numId w:val="0"/>
      </w:numPr>
      <w:tabs>
        <w:tab w:val="left" w:pos="720"/>
        <w:tab w:val="left" w:pos="3827"/>
      </w:tabs>
      <w:spacing w:before="240" w:after="64" w:line="320" w:lineRule="auto"/>
      <w:ind w:left="720" w:hanging="360"/>
    </w:pPr>
    <w:rPr>
      <w:rFonts w:ascii="Times New Roman" w:hAnsi="Times New Roman"/>
      <w:b/>
      <w:bCs/>
      <w:sz w:val="24"/>
      <w:szCs w:val="24"/>
      <w:lang w:val="zh-CN"/>
    </w:rPr>
  </w:style>
  <w:style w:type="paragraph" w:customStyle="1" w:styleId="521">
    <w:name w:val="MM Topic 8"/>
    <w:basedOn w:val="10"/>
    <w:qFormat/>
    <w:uiPriority w:val="0"/>
    <w:pPr>
      <w:numPr>
        <w:ilvl w:val="0"/>
        <w:numId w:val="0"/>
      </w:numPr>
      <w:tabs>
        <w:tab w:val="left" w:pos="720"/>
      </w:tabs>
      <w:spacing w:before="240" w:after="64" w:line="320" w:lineRule="auto"/>
      <w:ind w:left="720" w:hanging="360"/>
    </w:pPr>
    <w:rPr>
      <w:rFonts w:ascii="Arial" w:hAnsi="Arial" w:eastAsia="黑体"/>
      <w:sz w:val="24"/>
      <w:szCs w:val="24"/>
      <w:lang w:val="zh-CN"/>
    </w:rPr>
  </w:style>
  <w:style w:type="paragraph" w:customStyle="1" w:styleId="522">
    <w:name w:val="MM Topic 9"/>
    <w:basedOn w:val="11"/>
    <w:qFormat/>
    <w:uiPriority w:val="0"/>
    <w:pPr>
      <w:numPr>
        <w:ilvl w:val="0"/>
        <w:numId w:val="0"/>
      </w:numPr>
      <w:tabs>
        <w:tab w:val="left" w:pos="360"/>
      </w:tabs>
      <w:spacing w:before="240" w:after="64" w:line="320" w:lineRule="auto"/>
      <w:ind w:left="360" w:hanging="360"/>
    </w:pPr>
    <w:rPr>
      <w:rFonts w:ascii="Arial" w:hAnsi="Arial" w:eastAsia="黑体"/>
      <w:szCs w:val="21"/>
      <w:lang w:val="zh-CN"/>
    </w:rPr>
  </w:style>
  <w:style w:type="paragraph" w:customStyle="1" w:styleId="523">
    <w:name w:val="居中标题"/>
    <w:basedOn w:val="1"/>
    <w:qFormat/>
    <w:uiPriority w:val="0"/>
    <w:pPr>
      <w:jc w:val="center"/>
    </w:pPr>
    <w:rPr>
      <w:b/>
      <w:spacing w:val="60"/>
      <w:sz w:val="44"/>
      <w:szCs w:val="32"/>
    </w:rPr>
  </w:style>
  <w:style w:type="paragraph" w:customStyle="1" w:styleId="524">
    <w:name w:val="MM Title"/>
    <w:basedOn w:val="64"/>
    <w:qFormat/>
    <w:uiPriority w:val="0"/>
    <w:pPr>
      <w:widowControl w:val="0"/>
      <w:tabs>
        <w:tab w:val="left" w:pos="2745"/>
      </w:tabs>
      <w:spacing w:line="240" w:lineRule="auto"/>
    </w:pPr>
    <w:rPr>
      <w:rFonts w:eastAsia="宋体"/>
      <w:b w:val="0"/>
      <w:bCs w:val="0"/>
      <w:color w:val="auto"/>
      <w:kern w:val="44"/>
      <w:sz w:val="44"/>
      <w:szCs w:val="44"/>
      <w:lang w:val="zh-CN"/>
    </w:rPr>
  </w:style>
  <w:style w:type="paragraph" w:customStyle="1" w:styleId="525">
    <w:name w:val="填表说明"/>
    <w:basedOn w:val="1"/>
    <w:qFormat/>
    <w:uiPriority w:val="0"/>
    <w:rPr>
      <w:sz w:val="18"/>
      <w:szCs w:val="24"/>
    </w:rPr>
  </w:style>
  <w:style w:type="paragraph" w:customStyle="1" w:styleId="526">
    <w:name w:val="文档标题"/>
    <w:basedOn w:val="1"/>
    <w:qFormat/>
    <w:uiPriority w:val="0"/>
    <w:pPr>
      <w:jc w:val="center"/>
    </w:pPr>
    <w:rPr>
      <w:rFonts w:eastAsia="黑体"/>
      <w:b/>
      <w:sz w:val="72"/>
      <w:szCs w:val="24"/>
    </w:rPr>
  </w:style>
  <w:style w:type="character" w:customStyle="1" w:styleId="527">
    <w:name w:val="样式 加粗"/>
    <w:qFormat/>
    <w:uiPriority w:val="0"/>
    <w:rPr>
      <w:bCs/>
    </w:rPr>
  </w:style>
  <w:style w:type="paragraph" w:customStyle="1" w:styleId="528">
    <w:name w:val="样式 标题 2 + (西文) 宋体 (中文) MS Mincho"/>
    <w:basedOn w:val="3"/>
    <w:qFormat/>
    <w:uiPriority w:val="0"/>
    <w:pPr>
      <w:keepNext w:val="0"/>
      <w:keepLines w:val="0"/>
      <w:tabs>
        <w:tab w:val="left" w:pos="576"/>
        <w:tab w:val="left" w:pos="630"/>
      </w:tabs>
      <w:spacing w:line="240" w:lineRule="auto"/>
      <w:ind w:left="576" w:hanging="576"/>
    </w:pPr>
    <w:rPr>
      <w:rFonts w:ascii="宋体" w:eastAsia="宋体"/>
      <w:sz w:val="21"/>
      <w:szCs w:val="20"/>
      <w:lang w:val="zh-CN" w:eastAsia="ja-JP"/>
    </w:rPr>
  </w:style>
  <w:style w:type="character" w:customStyle="1" w:styleId="529">
    <w:name w:val="图表索引 Char Char"/>
    <w:qFormat/>
    <w:uiPriority w:val="0"/>
    <w:rPr>
      <w:rFonts w:ascii="Arial" w:hAnsi="Arial"/>
      <w:color w:val="0000FF"/>
      <w:sz w:val="21"/>
      <w:szCs w:val="24"/>
      <w:u w:val="single"/>
    </w:rPr>
  </w:style>
  <w:style w:type="paragraph" w:customStyle="1" w:styleId="530">
    <w:name w:val="图表索引 Char Char Char Char Char"/>
    <w:basedOn w:val="48"/>
    <w:next w:val="1"/>
    <w:link w:val="531"/>
    <w:qFormat/>
    <w:uiPriority w:val="0"/>
    <w:pPr>
      <w:widowControl/>
      <w:spacing w:line="240" w:lineRule="auto"/>
      <w:jc w:val="left"/>
    </w:pPr>
    <w:rPr>
      <w:rFonts w:ascii="Arial" w:hAnsi="Arial"/>
      <w:b/>
      <w:bCs/>
      <w:color w:val="0000FF"/>
      <w:sz w:val="21"/>
      <w:szCs w:val="24"/>
      <w:u w:val="single"/>
      <w:lang w:val="zh-CN"/>
    </w:rPr>
  </w:style>
  <w:style w:type="character" w:customStyle="1" w:styleId="531">
    <w:name w:val="图表索引 Char Char Char Char Char Char"/>
    <w:link w:val="530"/>
    <w:qFormat/>
    <w:uiPriority w:val="0"/>
    <w:rPr>
      <w:rFonts w:ascii="Arial" w:hAnsi="Arial"/>
      <w:b/>
      <w:bCs/>
      <w:color w:val="0000FF"/>
      <w:kern w:val="2"/>
      <w:sz w:val="21"/>
      <w:szCs w:val="24"/>
      <w:u w:val="single"/>
      <w:lang w:val="zh-CN" w:eastAsia="zh-CN"/>
    </w:rPr>
  </w:style>
  <w:style w:type="paragraph" w:customStyle="1" w:styleId="532">
    <w:name w:val="TitlePage_TopBorder"/>
    <w:basedOn w:val="315"/>
    <w:next w:val="315"/>
    <w:qFormat/>
    <w:uiPriority w:val="0"/>
    <w:pPr>
      <w:pBdr>
        <w:top w:val="single" w:color="auto" w:sz="18" w:space="1"/>
      </w:pBdr>
      <w:spacing w:beforeLines="50" w:afterLines="50"/>
    </w:pPr>
    <w:rPr>
      <w:rFonts w:ascii="Futura Bk" w:hAnsi="Futura Bk"/>
    </w:rPr>
  </w:style>
  <w:style w:type="paragraph" w:customStyle="1" w:styleId="533">
    <w:name w:val="Table_Medium"/>
    <w:basedOn w:val="1"/>
    <w:qFormat/>
    <w:uiPriority w:val="0"/>
    <w:pPr>
      <w:widowControl/>
      <w:jc w:val="left"/>
    </w:pPr>
    <w:rPr>
      <w:rFonts w:ascii="Futura Bk" w:hAnsi="Futura Bk"/>
      <w:kern w:val="0"/>
      <w:sz w:val="20"/>
      <w:lang w:eastAsia="en-US"/>
    </w:rPr>
  </w:style>
  <w:style w:type="paragraph" w:customStyle="1" w:styleId="534">
    <w:name w:val="HP_Internal"/>
    <w:basedOn w:val="1"/>
    <w:next w:val="1"/>
    <w:qFormat/>
    <w:uiPriority w:val="0"/>
    <w:pPr>
      <w:widowControl/>
      <w:spacing w:beforeLines="50" w:afterLines="50"/>
      <w:jc w:val="left"/>
    </w:pPr>
    <w:rPr>
      <w:rFonts w:ascii="Futura Bk" w:hAnsi="Futura Bk"/>
      <w:i/>
      <w:kern w:val="0"/>
      <w:sz w:val="18"/>
      <w:lang w:val="en-GB" w:eastAsia="en-US"/>
    </w:rPr>
  </w:style>
  <w:style w:type="paragraph" w:customStyle="1" w:styleId="535">
    <w:name w:val="样式 TitlePage_TopBorder + 段前: 0.5 行 段后: 0.5 行 顶端: (单实线 自动设置  ..."/>
    <w:basedOn w:val="532"/>
    <w:qFormat/>
    <w:uiPriority w:val="0"/>
    <w:pPr>
      <w:pBdr>
        <w:top w:val="single" w:color="auto" w:sz="24" w:space="0"/>
      </w:pBdr>
      <w:spacing w:before="120" w:after="120" w:line="360" w:lineRule="auto"/>
    </w:pPr>
    <w:rPr>
      <w:rFonts w:cs="宋体"/>
      <w:bCs/>
    </w:rPr>
  </w:style>
  <w:style w:type="paragraph" w:customStyle="1" w:styleId="536">
    <w:name w:val="Table_Sm_Heading"/>
    <w:basedOn w:val="1"/>
    <w:qFormat/>
    <w:uiPriority w:val="0"/>
    <w:pPr>
      <w:keepNext/>
      <w:keepLines/>
      <w:widowControl/>
      <w:tabs>
        <w:tab w:val="left" w:pos="1260"/>
      </w:tabs>
      <w:jc w:val="left"/>
    </w:pPr>
    <w:rPr>
      <w:rFonts w:ascii="Futura Bk" w:hAnsi="Futura Bk"/>
      <w:b/>
      <w:kern w:val="0"/>
      <w:sz w:val="20"/>
      <w:lang w:val="en-GB" w:eastAsia="en-US"/>
    </w:rPr>
  </w:style>
  <w:style w:type="paragraph" w:customStyle="1" w:styleId="537">
    <w:name w:val="HP_Table_Title"/>
    <w:basedOn w:val="1"/>
    <w:next w:val="1"/>
    <w:qFormat/>
    <w:uiPriority w:val="0"/>
    <w:pPr>
      <w:keepNext/>
      <w:keepLines/>
      <w:widowControl/>
      <w:spacing w:beforeLines="50" w:afterLines="50"/>
      <w:jc w:val="left"/>
    </w:pPr>
    <w:rPr>
      <w:rFonts w:ascii="Futura Bk" w:hAnsi="Futura Bk"/>
      <w:b/>
      <w:kern w:val="0"/>
      <w:sz w:val="20"/>
      <w:lang w:val="en-GB" w:eastAsia="en-US"/>
    </w:rPr>
  </w:style>
  <w:style w:type="paragraph" w:customStyle="1" w:styleId="538">
    <w:name w:val="Table_Sm_Heading_Right"/>
    <w:basedOn w:val="536"/>
    <w:qFormat/>
    <w:uiPriority w:val="0"/>
    <w:pPr>
      <w:ind w:hanging="420"/>
      <w:jc w:val="right"/>
    </w:pPr>
  </w:style>
  <w:style w:type="paragraph" w:customStyle="1" w:styleId="539">
    <w:name w:val="Table_Small"/>
    <w:basedOn w:val="1"/>
    <w:qFormat/>
    <w:uiPriority w:val="0"/>
    <w:pPr>
      <w:widowControl/>
      <w:jc w:val="left"/>
    </w:pPr>
    <w:rPr>
      <w:rFonts w:ascii="Futura Bk" w:hAnsi="Futura Bk"/>
      <w:kern w:val="0"/>
      <w:sz w:val="16"/>
      <w:lang w:val="en-GB" w:eastAsia="en-US"/>
    </w:rPr>
  </w:style>
  <w:style w:type="paragraph" w:customStyle="1" w:styleId="540">
    <w:name w:val="Table_Small_Right"/>
    <w:basedOn w:val="539"/>
    <w:qFormat/>
    <w:uiPriority w:val="0"/>
    <w:pPr>
      <w:jc w:val="right"/>
    </w:pPr>
  </w:style>
  <w:style w:type="paragraph" w:customStyle="1" w:styleId="541">
    <w:name w:val="Char Char Char Char Char1 Char Char Char Char Char Char Char"/>
    <w:basedOn w:val="20"/>
    <w:qFormat/>
    <w:uiPriority w:val="0"/>
    <w:pPr>
      <w:numPr>
        <w:ilvl w:val="0"/>
        <w:numId w:val="31"/>
      </w:numPr>
      <w:tabs>
        <w:tab w:val="clear" w:pos="720"/>
      </w:tabs>
      <w:ind w:left="0" w:firstLine="0"/>
    </w:pPr>
    <w:rPr>
      <w:rFonts w:ascii="Tahoma" w:hAnsi="Tahoma"/>
      <w:sz w:val="24"/>
      <w:szCs w:val="24"/>
      <w:lang w:val="zh-CN"/>
    </w:rPr>
  </w:style>
  <w:style w:type="paragraph" w:customStyle="1" w:styleId="542">
    <w:name w:val="附图标题"/>
    <w:basedOn w:val="1"/>
    <w:next w:val="5"/>
    <w:link w:val="543"/>
    <w:qFormat/>
    <w:uiPriority w:val="0"/>
    <w:pPr>
      <w:numPr>
        <w:ilvl w:val="0"/>
        <w:numId w:val="32"/>
      </w:numPr>
      <w:spacing w:afterLines="100"/>
      <w:jc w:val="center"/>
    </w:pPr>
    <w:rPr>
      <w:rFonts w:ascii="Arial" w:hAnsi="Arial" w:eastAsia="黑体"/>
      <w:b/>
      <w:sz w:val="18"/>
      <w:szCs w:val="24"/>
      <w:lang w:val="zh-CN"/>
    </w:rPr>
  </w:style>
  <w:style w:type="character" w:customStyle="1" w:styleId="543">
    <w:name w:val="附图标题 Char"/>
    <w:link w:val="542"/>
    <w:qFormat/>
    <w:uiPriority w:val="0"/>
    <w:rPr>
      <w:rFonts w:ascii="Arial" w:hAnsi="Arial" w:eastAsia="黑体"/>
      <w:b/>
      <w:kern w:val="2"/>
      <w:sz w:val="18"/>
      <w:szCs w:val="24"/>
      <w:lang w:val="zh-CN"/>
    </w:rPr>
  </w:style>
  <w:style w:type="paragraph" w:customStyle="1" w:styleId="544">
    <w:name w:val="项目编号1"/>
    <w:basedOn w:val="1"/>
    <w:qFormat/>
    <w:uiPriority w:val="0"/>
    <w:pPr>
      <w:widowControl/>
      <w:tabs>
        <w:tab w:val="left" w:pos="1800"/>
      </w:tabs>
      <w:jc w:val="left"/>
    </w:pPr>
    <w:rPr>
      <w:rFonts w:ascii="Arial" w:hAnsi="Arial"/>
      <w:kern w:val="0"/>
      <w:szCs w:val="21"/>
    </w:rPr>
  </w:style>
  <w:style w:type="paragraph" w:customStyle="1" w:styleId="545">
    <w:name w:val="第一级有序排列"/>
    <w:link w:val="546"/>
    <w:qFormat/>
    <w:uiPriority w:val="0"/>
    <w:pPr>
      <w:tabs>
        <w:tab w:val="left" w:pos="420"/>
      </w:tabs>
      <w:spacing w:line="360" w:lineRule="auto"/>
      <w:ind w:left="420" w:hanging="420"/>
    </w:pPr>
    <w:rPr>
      <w:rFonts w:ascii="Arial" w:hAnsi="Arial" w:eastAsia="宋体" w:cs="Times New Roman"/>
      <w:sz w:val="21"/>
      <w:szCs w:val="24"/>
      <w:lang w:val="en-US" w:eastAsia="zh-CN" w:bidi="ar-SA"/>
    </w:rPr>
  </w:style>
  <w:style w:type="character" w:customStyle="1" w:styleId="546">
    <w:name w:val="第一级有序排列 Char"/>
    <w:link w:val="545"/>
    <w:qFormat/>
    <w:uiPriority w:val="0"/>
    <w:rPr>
      <w:rFonts w:ascii="Arial" w:hAnsi="Arial"/>
      <w:sz w:val="21"/>
      <w:szCs w:val="24"/>
    </w:rPr>
  </w:style>
  <w:style w:type="paragraph" w:customStyle="1" w:styleId="547">
    <w:name w:val="第二级有序排列"/>
    <w:link w:val="548"/>
    <w:qFormat/>
    <w:uiPriority w:val="0"/>
    <w:pPr>
      <w:tabs>
        <w:tab w:val="left" w:pos="720"/>
      </w:tabs>
      <w:spacing w:line="360" w:lineRule="auto"/>
    </w:pPr>
    <w:rPr>
      <w:rFonts w:ascii="Arial" w:hAnsi="Arial" w:eastAsia="宋体" w:cs="Times New Roman"/>
      <w:sz w:val="21"/>
      <w:szCs w:val="24"/>
      <w:lang w:val="en-US" w:eastAsia="zh-CN" w:bidi="ar-SA"/>
    </w:rPr>
  </w:style>
  <w:style w:type="character" w:customStyle="1" w:styleId="548">
    <w:name w:val="第二级有序排列 Char Char"/>
    <w:link w:val="547"/>
    <w:qFormat/>
    <w:uiPriority w:val="0"/>
    <w:rPr>
      <w:rFonts w:ascii="Arial" w:hAnsi="Arial"/>
      <w:sz w:val="21"/>
      <w:szCs w:val="24"/>
    </w:rPr>
  </w:style>
  <w:style w:type="paragraph" w:customStyle="1" w:styleId="549">
    <w:name w:val="NCS 正文"/>
    <w:basedOn w:val="1"/>
    <w:qFormat/>
    <w:uiPriority w:val="0"/>
    <w:pPr>
      <w:widowControl/>
      <w:spacing w:afterLines="50" w:line="360" w:lineRule="auto"/>
      <w:ind w:firstLine="200" w:firstLineChars="200"/>
      <w:jc w:val="left"/>
    </w:pPr>
    <w:rPr>
      <w:kern w:val="0"/>
      <w:sz w:val="24"/>
      <w:szCs w:val="24"/>
    </w:rPr>
  </w:style>
  <w:style w:type="paragraph" w:customStyle="1" w:styleId="550">
    <w:name w:val="参考资料"/>
    <w:basedOn w:val="1"/>
    <w:qFormat/>
    <w:uiPriority w:val="0"/>
    <w:pPr>
      <w:widowControl/>
      <w:tabs>
        <w:tab w:val="left" w:pos="851"/>
      </w:tabs>
      <w:autoSpaceDE w:val="0"/>
      <w:autoSpaceDN w:val="0"/>
      <w:adjustRightInd w:val="0"/>
      <w:spacing w:before="120" w:line="300" w:lineRule="atLeast"/>
      <w:jc w:val="left"/>
      <w:textAlignment w:val="bottom"/>
    </w:pPr>
    <w:rPr>
      <w:rFonts w:ascii="宋体" w:hAnsi="宋体"/>
      <w:color w:val="000000"/>
      <w:kern w:val="0"/>
      <w:szCs w:val="21"/>
    </w:rPr>
  </w:style>
  <w:style w:type="character" w:customStyle="1" w:styleId="551">
    <w:name w:val="content1"/>
    <w:qFormat/>
    <w:uiPriority w:val="0"/>
    <w:rPr>
      <w:color w:val="000000"/>
      <w:sz w:val="21"/>
      <w:szCs w:val="21"/>
      <w:u w:val="none"/>
    </w:rPr>
  </w:style>
  <w:style w:type="character" w:customStyle="1" w:styleId="552">
    <w:name w:val="large1"/>
    <w:qFormat/>
    <w:uiPriority w:val="0"/>
    <w:rPr>
      <w:rFonts w:hint="eastAsia" w:ascii="宋体" w:hAnsi="宋体" w:eastAsia="宋体"/>
      <w:sz w:val="22"/>
      <w:szCs w:val="22"/>
    </w:rPr>
  </w:style>
  <w:style w:type="character" w:customStyle="1" w:styleId="553">
    <w:name w:val="md1"/>
    <w:qFormat/>
    <w:uiPriority w:val="0"/>
    <w:rPr>
      <w:sz w:val="22"/>
      <w:szCs w:val="22"/>
    </w:rPr>
  </w:style>
  <w:style w:type="paragraph" w:customStyle="1" w:styleId="554">
    <w:name w:val="段落续"/>
    <w:basedOn w:val="132"/>
    <w:next w:val="132"/>
    <w:qFormat/>
    <w:uiPriority w:val="0"/>
    <w:pPr>
      <w:widowControl w:val="0"/>
      <w:numPr>
        <w:ilvl w:val="3"/>
        <w:numId w:val="33"/>
      </w:numPr>
      <w:tabs>
        <w:tab w:val="left" w:pos="420"/>
        <w:tab w:val="left" w:pos="2100"/>
        <w:tab w:val="clear" w:pos="1440"/>
      </w:tabs>
      <w:spacing w:after="120"/>
      <w:ind w:left="2100" w:hanging="420"/>
    </w:pPr>
    <w:rPr>
      <w:rFonts w:ascii="Times New Roman" w:eastAsia="宋体"/>
      <w:color w:val="auto"/>
      <w:spacing w:val="20"/>
      <w:kern w:val="2"/>
      <w:sz w:val="18"/>
      <w:szCs w:val="20"/>
    </w:rPr>
  </w:style>
  <w:style w:type="paragraph" w:customStyle="1" w:styleId="555">
    <w:name w:val="标记 1"/>
    <w:basedOn w:val="132"/>
    <w:qFormat/>
    <w:uiPriority w:val="0"/>
    <w:pPr>
      <w:widowControl w:val="0"/>
      <w:tabs>
        <w:tab w:val="left" w:pos="794"/>
        <w:tab w:val="left" w:pos="1740"/>
      </w:tabs>
      <w:spacing w:after="120"/>
      <w:ind w:left="1740" w:hanging="420"/>
    </w:pPr>
    <w:rPr>
      <w:rFonts w:ascii="Times New Roman" w:eastAsia="宋体"/>
      <w:color w:val="auto"/>
      <w:spacing w:val="20"/>
      <w:kern w:val="2"/>
      <w:sz w:val="18"/>
      <w:szCs w:val="20"/>
    </w:rPr>
  </w:style>
  <w:style w:type="paragraph" w:customStyle="1" w:styleId="556">
    <w:name w:val="正文首行缩进两字符"/>
    <w:basedOn w:val="1"/>
    <w:qFormat/>
    <w:uiPriority w:val="0"/>
    <w:pPr>
      <w:tabs>
        <w:tab w:val="left" w:pos="2100"/>
      </w:tabs>
      <w:ind w:left="2100" w:firstLine="200" w:firstLineChars="200"/>
    </w:pPr>
    <w:rPr>
      <w:szCs w:val="24"/>
    </w:rPr>
  </w:style>
  <w:style w:type="paragraph" w:customStyle="1" w:styleId="557">
    <w:name w:val="PARAGRAPH"/>
    <w:qFormat/>
    <w:uiPriority w:val="0"/>
    <w:pPr>
      <w:numPr>
        <w:ilvl w:val="0"/>
        <w:numId w:val="33"/>
      </w:numPr>
      <w:tabs>
        <w:tab w:val="center" w:pos="4536"/>
        <w:tab w:val="right" w:pos="9072"/>
        <w:tab w:val="clear" w:pos="1080"/>
      </w:tabs>
      <w:spacing w:before="100" w:after="200"/>
      <w:ind w:left="0" w:firstLine="0"/>
      <w:jc w:val="both"/>
    </w:pPr>
    <w:rPr>
      <w:rFonts w:ascii="Arial" w:hAnsi="Arial" w:eastAsia="宋体" w:cs="Times New Roman"/>
      <w:spacing w:val="8"/>
      <w:lang w:val="en-GB" w:eastAsia="zh-CN" w:bidi="ar-SA"/>
    </w:rPr>
  </w:style>
  <w:style w:type="paragraph" w:customStyle="1" w:styleId="558">
    <w:name w:val="附件 1"/>
    <w:basedOn w:val="132"/>
    <w:next w:val="132"/>
    <w:qFormat/>
    <w:uiPriority w:val="0"/>
    <w:pPr>
      <w:widowControl w:val="0"/>
      <w:numPr>
        <w:ilvl w:val="1"/>
        <w:numId w:val="33"/>
      </w:numPr>
      <w:tabs>
        <w:tab w:val="left" w:pos="360"/>
        <w:tab w:val="left" w:pos="840"/>
        <w:tab w:val="left" w:pos="1260"/>
        <w:tab w:val="clear" w:pos="680"/>
      </w:tabs>
      <w:spacing w:beforeLines="50" w:after="120"/>
      <w:ind w:left="840" w:hanging="420"/>
    </w:pPr>
    <w:rPr>
      <w:rFonts w:ascii="Times New Roman" w:eastAsia="宋体"/>
      <w:b/>
      <w:bCs/>
      <w:color w:val="000000"/>
      <w:spacing w:val="20"/>
      <w:kern w:val="2"/>
      <w:sz w:val="28"/>
      <w:szCs w:val="28"/>
    </w:rPr>
  </w:style>
  <w:style w:type="paragraph" w:customStyle="1" w:styleId="559">
    <w:name w:val="附件 2"/>
    <w:basedOn w:val="132"/>
    <w:next w:val="132"/>
    <w:qFormat/>
    <w:uiPriority w:val="0"/>
    <w:pPr>
      <w:widowControl w:val="0"/>
      <w:tabs>
        <w:tab w:val="left" w:pos="360"/>
        <w:tab w:val="left" w:pos="840"/>
        <w:tab w:val="left" w:pos="1260"/>
        <w:tab w:val="left" w:pos="1680"/>
      </w:tabs>
      <w:spacing w:after="120"/>
      <w:ind w:left="1260" w:hanging="420"/>
    </w:pPr>
    <w:rPr>
      <w:rFonts w:ascii="Times New Roman" w:eastAsia="宋体"/>
      <w:b/>
      <w:color w:val="auto"/>
      <w:spacing w:val="20"/>
      <w:kern w:val="2"/>
      <w:sz w:val="28"/>
      <w:szCs w:val="28"/>
    </w:rPr>
  </w:style>
  <w:style w:type="paragraph" w:customStyle="1" w:styleId="560">
    <w:name w:val="附件 3"/>
    <w:basedOn w:val="1"/>
    <w:next w:val="1"/>
    <w:qFormat/>
    <w:uiPriority w:val="0"/>
    <w:pPr>
      <w:widowControl/>
      <w:tabs>
        <w:tab w:val="left" w:pos="1260"/>
        <w:tab w:val="left" w:pos="1440"/>
      </w:tabs>
      <w:spacing w:beforeLines="50" w:afterLines="50"/>
    </w:pPr>
    <w:rPr>
      <w:rFonts w:ascii="宋体" w:hAnsi="宋体"/>
      <w:b/>
      <w:bCs/>
      <w:spacing w:val="8"/>
      <w:kern w:val="44"/>
      <w:szCs w:val="21"/>
      <w:lang w:val="en-GB"/>
    </w:rPr>
  </w:style>
  <w:style w:type="paragraph" w:customStyle="1" w:styleId="561">
    <w:name w:val="附件"/>
    <w:basedOn w:val="559"/>
    <w:qFormat/>
    <w:uiPriority w:val="0"/>
    <w:pPr>
      <w:tabs>
        <w:tab w:val="left" w:pos="420"/>
        <w:tab w:val="left" w:pos="900"/>
        <w:tab w:val="clear" w:pos="360"/>
      </w:tabs>
      <w:ind w:left="420"/>
      <w:jc w:val="center"/>
    </w:pPr>
    <w:rPr>
      <w:kern w:val="44"/>
      <w:sz w:val="32"/>
    </w:rPr>
  </w:style>
  <w:style w:type="character" w:customStyle="1" w:styleId="562">
    <w:name w:val="Reference"/>
    <w:qFormat/>
    <w:uiPriority w:val="0"/>
    <w:rPr>
      <w:rFonts w:ascii="Arial" w:hAnsi="Arial"/>
      <w:sz w:val="20"/>
    </w:rPr>
  </w:style>
  <w:style w:type="paragraph" w:customStyle="1" w:styleId="563">
    <w:name w:val="附录 1"/>
    <w:basedOn w:val="2"/>
    <w:next w:val="132"/>
    <w:qFormat/>
    <w:uiPriority w:val="0"/>
    <w:pPr>
      <w:keepNext w:val="0"/>
      <w:keepLines w:val="0"/>
      <w:pageBreakBefore w:val="0"/>
      <w:widowControl w:val="0"/>
      <w:numPr>
        <w:numId w:val="0"/>
      </w:numPr>
      <w:pBdr>
        <w:bottom w:val="single" w:color="auto" w:sz="4" w:space="1"/>
      </w:pBdr>
      <w:tabs>
        <w:tab w:val="left" w:pos="1080"/>
        <w:tab w:val="left" w:pos="2205"/>
      </w:tabs>
      <w:spacing w:before="0" w:line="240" w:lineRule="auto"/>
      <w:ind w:left="907" w:hanging="907"/>
      <w:jc w:val="left"/>
    </w:pPr>
    <w:rPr>
      <w:rFonts w:ascii="Times New Roman" w:hAnsi="Times New Roman"/>
      <w:bCs w:val="0"/>
      <w:spacing w:val="20"/>
      <w:kern w:val="2"/>
      <w:sz w:val="21"/>
      <w:szCs w:val="20"/>
      <w:lang w:val="zh-CN"/>
    </w:rPr>
  </w:style>
  <w:style w:type="paragraph" w:customStyle="1" w:styleId="564">
    <w:name w:val="附录 A1"/>
    <w:basedOn w:val="132"/>
    <w:next w:val="132"/>
    <w:qFormat/>
    <w:uiPriority w:val="0"/>
    <w:pPr>
      <w:widowControl w:val="0"/>
      <w:tabs>
        <w:tab w:val="left" w:pos="2160"/>
      </w:tabs>
      <w:spacing w:after="120"/>
      <w:ind w:left="2160" w:hanging="420"/>
      <w:jc w:val="left"/>
      <w:outlineLvl w:val="1"/>
    </w:pPr>
    <w:rPr>
      <w:rFonts w:ascii="Times New Roman" w:eastAsia="宋体"/>
      <w:bCs/>
      <w:color w:val="auto"/>
      <w:spacing w:val="20"/>
      <w:kern w:val="2"/>
    </w:rPr>
  </w:style>
  <w:style w:type="paragraph" w:customStyle="1" w:styleId="565">
    <w:name w:val="段 1"/>
    <w:basedOn w:val="132"/>
    <w:next w:val="132"/>
    <w:qFormat/>
    <w:uiPriority w:val="0"/>
    <w:pPr>
      <w:widowControl w:val="0"/>
      <w:spacing w:beforeLines="50" w:after="120"/>
      <w:ind w:firstLine="416"/>
    </w:pPr>
    <w:rPr>
      <w:rFonts w:ascii="Times New Roman" w:eastAsia="宋体"/>
      <w:bCs/>
      <w:i/>
      <w:iCs/>
      <w:color w:val="000000"/>
      <w:spacing w:val="20"/>
      <w:kern w:val="2"/>
    </w:rPr>
  </w:style>
  <w:style w:type="paragraph" w:customStyle="1" w:styleId="566">
    <w:name w:val="Diagram Documentation"/>
    <w:basedOn w:val="1"/>
    <w:qFormat/>
    <w:uiPriority w:val="0"/>
    <w:pPr>
      <w:widowControl/>
      <w:numPr>
        <w:ilvl w:val="0"/>
        <w:numId w:val="34"/>
      </w:numPr>
      <w:tabs>
        <w:tab w:val="clear" w:pos="794"/>
      </w:tabs>
      <w:overflowPunct w:val="0"/>
      <w:autoSpaceDE w:val="0"/>
      <w:autoSpaceDN w:val="0"/>
      <w:adjustRightInd w:val="0"/>
      <w:spacing w:after="60"/>
      <w:ind w:left="284" w:firstLine="0"/>
      <w:jc w:val="left"/>
    </w:pPr>
    <w:rPr>
      <w:rFonts w:ascii="Arial" w:hAnsi="Arial"/>
      <w:kern w:val="28"/>
      <w:sz w:val="20"/>
      <w:lang w:val="en-GB" w:eastAsia="en-US"/>
    </w:rPr>
  </w:style>
  <w:style w:type="paragraph" w:customStyle="1" w:styleId="567">
    <w:name w:val="Class Documentation"/>
    <w:basedOn w:val="1"/>
    <w:qFormat/>
    <w:uiPriority w:val="0"/>
    <w:pPr>
      <w:widowControl/>
      <w:overflowPunct w:val="0"/>
      <w:autoSpaceDE w:val="0"/>
      <w:autoSpaceDN w:val="0"/>
      <w:adjustRightInd w:val="0"/>
      <w:spacing w:after="60"/>
      <w:ind w:left="284"/>
      <w:jc w:val="left"/>
    </w:pPr>
    <w:rPr>
      <w:rFonts w:ascii="Arial" w:hAnsi="Arial"/>
      <w:kern w:val="28"/>
      <w:sz w:val="20"/>
      <w:lang w:val="en-GB" w:eastAsia="en-US"/>
    </w:rPr>
  </w:style>
  <w:style w:type="paragraph" w:customStyle="1" w:styleId="568">
    <w:name w:val="Package Documentation"/>
    <w:basedOn w:val="1"/>
    <w:qFormat/>
    <w:uiPriority w:val="0"/>
    <w:pPr>
      <w:widowControl/>
      <w:tabs>
        <w:tab w:val="left" w:pos="900"/>
      </w:tabs>
      <w:overflowPunct w:val="0"/>
      <w:autoSpaceDE w:val="0"/>
      <w:autoSpaceDN w:val="0"/>
      <w:adjustRightInd w:val="0"/>
      <w:spacing w:after="60"/>
      <w:jc w:val="left"/>
    </w:pPr>
    <w:rPr>
      <w:rFonts w:ascii="Arial" w:hAnsi="Arial"/>
      <w:kern w:val="28"/>
      <w:sz w:val="20"/>
      <w:lang w:val="en-GB" w:eastAsia="en-US"/>
    </w:rPr>
  </w:style>
  <w:style w:type="paragraph" w:customStyle="1" w:styleId="569">
    <w:name w:val="样式 标题 4条 2 + 段前: 0.5 行"/>
    <w:basedOn w:val="6"/>
    <w:qFormat/>
    <w:uiPriority w:val="0"/>
    <w:pPr>
      <w:keepNext w:val="0"/>
      <w:keepLines w:val="0"/>
      <w:numPr>
        <w:ilvl w:val="0"/>
        <w:numId w:val="0"/>
      </w:numPr>
      <w:tabs>
        <w:tab w:val="left" w:pos="907"/>
      </w:tabs>
      <w:spacing w:before="280" w:beforeLines="50" w:after="120" w:line="240" w:lineRule="auto"/>
      <w:ind w:left="907" w:hanging="907"/>
    </w:pPr>
    <w:rPr>
      <w:rFonts w:ascii="Arial" w:hAnsi="Arial" w:cs="宋体"/>
      <w:bCs/>
      <w:color w:val="000000"/>
      <w:kern w:val="0"/>
      <w:lang w:val="zh-CN"/>
    </w:rPr>
  </w:style>
  <w:style w:type="paragraph" w:customStyle="1" w:styleId="570">
    <w:name w:val="样式 正文缩进表正文正文非缩进特点ALT+Z正文缩进 Char正文（首行缩进两字） Char正文缩进 Char1 ..."/>
    <w:basedOn w:val="5"/>
    <w:qFormat/>
    <w:uiPriority w:val="0"/>
    <w:pPr>
      <w:spacing w:afterLines="50" w:line="360" w:lineRule="auto"/>
      <w:ind w:firstLine="200"/>
    </w:pPr>
    <w:rPr>
      <w:rFonts w:cs="宋体"/>
      <w:sz w:val="24"/>
    </w:rPr>
  </w:style>
  <w:style w:type="paragraph" w:customStyle="1" w:styleId="571">
    <w:name w:val="a14"/>
    <w:basedOn w:val="1"/>
    <w:qFormat/>
    <w:uiPriority w:val="0"/>
    <w:pPr>
      <w:widowControl/>
      <w:spacing w:before="100" w:beforeAutospacing="1" w:after="100" w:afterAutospacing="1" w:line="300" w:lineRule="atLeast"/>
      <w:ind w:firstLine="375"/>
      <w:jc w:val="left"/>
    </w:pPr>
    <w:rPr>
      <w:rFonts w:ascii="宋体" w:hAnsi="宋体" w:cs="宋体"/>
      <w:kern w:val="0"/>
      <w:szCs w:val="21"/>
    </w:rPr>
  </w:style>
  <w:style w:type="paragraph" w:customStyle="1" w:styleId="572">
    <w:name w:val="正文_首行缩进2字符"/>
    <w:basedOn w:val="1"/>
    <w:qFormat/>
    <w:uiPriority w:val="0"/>
    <w:pPr>
      <w:widowControl/>
      <w:ind w:firstLine="200" w:firstLineChars="200"/>
    </w:pPr>
    <w:rPr>
      <w:rFonts w:ascii="Arial" w:hAnsi="Arial"/>
      <w:kern w:val="0"/>
      <w:szCs w:val="21"/>
      <w:lang w:val="en-GB" w:eastAsia="en-US"/>
    </w:rPr>
  </w:style>
  <w:style w:type="paragraph" w:customStyle="1" w:styleId="573">
    <w:name w:val="正文_段前段后"/>
    <w:basedOn w:val="1"/>
    <w:qFormat/>
    <w:uiPriority w:val="0"/>
    <w:pPr>
      <w:widowControl/>
      <w:spacing w:beforeLines="50" w:afterLines="50"/>
    </w:pPr>
    <w:rPr>
      <w:rFonts w:ascii="Arial" w:hAnsi="Arial"/>
      <w:kern w:val="0"/>
      <w:szCs w:val="21"/>
      <w:lang w:val="en-GB"/>
    </w:rPr>
  </w:style>
  <w:style w:type="paragraph" w:customStyle="1" w:styleId="574">
    <w:name w:val="正文_首行缩进2字符_段前半行"/>
    <w:basedOn w:val="1"/>
    <w:link w:val="575"/>
    <w:qFormat/>
    <w:uiPriority w:val="0"/>
    <w:pPr>
      <w:widowControl/>
      <w:spacing w:beforeLines="50"/>
      <w:ind w:firstLine="200" w:firstLineChars="200"/>
    </w:pPr>
    <w:rPr>
      <w:rFonts w:ascii="Arial" w:hAnsi="Arial"/>
      <w:kern w:val="0"/>
      <w:szCs w:val="21"/>
      <w:lang w:val="en-GB" w:eastAsia="en-US"/>
    </w:rPr>
  </w:style>
  <w:style w:type="character" w:customStyle="1" w:styleId="575">
    <w:name w:val="正文_首行缩进2字符_段前半行 Char"/>
    <w:link w:val="574"/>
    <w:qFormat/>
    <w:uiPriority w:val="0"/>
    <w:rPr>
      <w:rFonts w:ascii="Arial" w:hAnsi="Arial"/>
      <w:sz w:val="21"/>
      <w:szCs w:val="21"/>
      <w:lang w:val="en-GB" w:eastAsia="en-US"/>
    </w:rPr>
  </w:style>
  <w:style w:type="paragraph" w:customStyle="1" w:styleId="576">
    <w:name w:val="正文_首行缩进2字符_段前段后"/>
    <w:basedOn w:val="1"/>
    <w:qFormat/>
    <w:uiPriority w:val="0"/>
    <w:pPr>
      <w:widowControl/>
      <w:spacing w:beforeLines="50" w:afterLines="50"/>
      <w:ind w:firstLine="200" w:firstLineChars="200"/>
    </w:pPr>
    <w:rPr>
      <w:rFonts w:ascii="Arial" w:hAnsi="Arial"/>
      <w:kern w:val="0"/>
      <w:szCs w:val="21"/>
      <w:lang w:val="en-GB"/>
    </w:rPr>
  </w:style>
  <w:style w:type="paragraph" w:customStyle="1" w:styleId="577">
    <w:name w:val="正文_段前半行"/>
    <w:basedOn w:val="1"/>
    <w:qFormat/>
    <w:uiPriority w:val="0"/>
    <w:pPr>
      <w:widowControl/>
      <w:spacing w:beforeLines="50"/>
    </w:pPr>
    <w:rPr>
      <w:rFonts w:ascii="Arial" w:hAnsi="Arial"/>
      <w:kern w:val="0"/>
      <w:szCs w:val="21"/>
      <w:lang w:val="en-GB" w:eastAsia="en-US"/>
    </w:rPr>
  </w:style>
  <w:style w:type="paragraph" w:customStyle="1" w:styleId="578">
    <w:name w:val="正文文字1 Char"/>
    <w:basedOn w:val="1"/>
    <w:qFormat/>
    <w:uiPriority w:val="0"/>
    <w:pPr>
      <w:tabs>
        <w:tab w:val="left" w:pos="136"/>
      </w:tabs>
      <w:spacing w:line="360" w:lineRule="auto"/>
      <w:ind w:left="562" w:hanging="426"/>
    </w:pPr>
    <w:rPr>
      <w:rFonts w:ascii="宋体" w:hAnsi="宋体"/>
      <w:szCs w:val="21"/>
    </w:rPr>
  </w:style>
  <w:style w:type="paragraph" w:customStyle="1" w:styleId="579">
    <w:name w:val="正文文字1"/>
    <w:basedOn w:val="1"/>
    <w:qFormat/>
    <w:uiPriority w:val="0"/>
    <w:pPr>
      <w:spacing w:line="360" w:lineRule="auto"/>
    </w:pPr>
    <w:rPr>
      <w:rFonts w:ascii="宋体" w:hAnsi="宋体"/>
      <w:szCs w:val="21"/>
    </w:rPr>
  </w:style>
  <w:style w:type="paragraph" w:customStyle="1" w:styleId="580">
    <w:name w:val="注意标题 Char"/>
    <w:basedOn w:val="1"/>
    <w:link w:val="581"/>
    <w:qFormat/>
    <w:uiPriority w:val="0"/>
    <w:pPr>
      <w:spacing w:line="360" w:lineRule="auto"/>
    </w:pPr>
    <w:rPr>
      <w:rFonts w:ascii="Arial" w:hAnsi="Arial"/>
      <w:b/>
      <w:sz w:val="22"/>
      <w:szCs w:val="21"/>
      <w:lang w:val="zh-CN"/>
    </w:rPr>
  </w:style>
  <w:style w:type="character" w:customStyle="1" w:styleId="581">
    <w:name w:val="注意标题 Char Char"/>
    <w:link w:val="580"/>
    <w:qFormat/>
    <w:uiPriority w:val="0"/>
    <w:rPr>
      <w:rFonts w:ascii="Arial" w:hAnsi="Arial"/>
      <w:b/>
      <w:kern w:val="2"/>
      <w:sz w:val="22"/>
      <w:szCs w:val="21"/>
      <w:lang w:val="zh-CN" w:eastAsia="zh-CN"/>
    </w:rPr>
  </w:style>
  <w:style w:type="paragraph" w:customStyle="1" w:styleId="582">
    <w:name w:val="标题II"/>
    <w:basedOn w:val="3"/>
    <w:qFormat/>
    <w:uiPriority w:val="0"/>
    <w:pPr>
      <w:tabs>
        <w:tab w:val="left" w:pos="576"/>
      </w:tabs>
      <w:spacing w:before="200" w:after="200" w:line="416" w:lineRule="auto"/>
      <w:ind w:left="576" w:hanging="576"/>
    </w:pPr>
    <w:rPr>
      <w:rFonts w:ascii="黑体" w:hAnsi="Arial"/>
      <w:bCs/>
      <w:sz w:val="28"/>
      <w:szCs w:val="28"/>
      <w:lang w:val="zh-CN"/>
    </w:rPr>
  </w:style>
  <w:style w:type="character" w:customStyle="1" w:styleId="583">
    <w:name w:val="3zw"/>
    <w:qFormat/>
    <w:uiPriority w:val="0"/>
  </w:style>
  <w:style w:type="paragraph" w:customStyle="1" w:styleId="584">
    <w:name w:val="GEDI一级项目编号"/>
    <w:basedOn w:val="1"/>
    <w:link w:val="585"/>
    <w:qFormat/>
    <w:uiPriority w:val="0"/>
    <w:pPr>
      <w:adjustRightInd w:val="0"/>
      <w:snapToGrid w:val="0"/>
      <w:spacing w:line="480" w:lineRule="atLeast"/>
    </w:pPr>
    <w:rPr>
      <w:sz w:val="24"/>
      <w:szCs w:val="24"/>
      <w:lang w:val="zh-CN"/>
    </w:rPr>
  </w:style>
  <w:style w:type="character" w:customStyle="1" w:styleId="585">
    <w:name w:val="GEDI一级项目编号 Char"/>
    <w:link w:val="584"/>
    <w:qFormat/>
    <w:uiPriority w:val="0"/>
    <w:rPr>
      <w:kern w:val="2"/>
      <w:sz w:val="24"/>
      <w:szCs w:val="24"/>
      <w:lang w:val="zh-CN" w:eastAsia="zh-CN"/>
    </w:rPr>
  </w:style>
  <w:style w:type="character" w:customStyle="1" w:styleId="586">
    <w:name w:val="脚注文本 字符"/>
    <w:basedOn w:val="75"/>
    <w:link w:val="52"/>
    <w:qFormat/>
    <w:uiPriority w:val="0"/>
    <w:rPr>
      <w:sz w:val="24"/>
      <w:lang w:val="zh-CN" w:eastAsia="zh-CN"/>
    </w:rPr>
  </w:style>
  <w:style w:type="paragraph" w:customStyle="1" w:styleId="587">
    <w:name w:val="c_"/>
    <w:qFormat/>
    <w:uiPriority w:val="0"/>
    <w:pPr>
      <w:widowControl w:val="0"/>
      <w:numPr>
        <w:ilvl w:val="0"/>
        <w:numId w:val="35"/>
      </w:numPr>
      <w:tabs>
        <w:tab w:val="clear" w:pos="1247"/>
      </w:tabs>
      <w:autoSpaceDE w:val="0"/>
      <w:autoSpaceDN w:val="0"/>
      <w:adjustRightInd w:val="0"/>
      <w:ind w:left="0" w:firstLine="0"/>
      <w:jc w:val="both"/>
    </w:pPr>
    <w:rPr>
      <w:rFonts w:ascii="五" w:hAnsi="Times New Roman" w:eastAsia="五" w:cs="Times New Roman"/>
      <w:sz w:val="24"/>
      <w:lang w:val="en-US" w:eastAsia="zh-CN" w:bidi="ar-SA"/>
    </w:rPr>
  </w:style>
  <w:style w:type="paragraph" w:customStyle="1" w:styleId="588">
    <w:name w:val="条目样式"/>
    <w:basedOn w:val="1"/>
    <w:qFormat/>
    <w:uiPriority w:val="0"/>
    <w:pPr>
      <w:widowControl/>
      <w:tabs>
        <w:tab w:val="left" w:pos="420"/>
      </w:tabs>
      <w:spacing w:line="360" w:lineRule="auto"/>
      <w:ind w:left="420" w:hanging="420"/>
      <w:jc w:val="left"/>
    </w:pPr>
    <w:rPr>
      <w:sz w:val="24"/>
    </w:rPr>
  </w:style>
  <w:style w:type="paragraph" w:customStyle="1" w:styleId="589">
    <w:name w:val="样式 标题 2h2Heading 2 HiddenHeading 2 CCBSheading 2第一章 标题 2H2...1"/>
    <w:basedOn w:val="3"/>
    <w:qFormat/>
    <w:uiPriority w:val="0"/>
    <w:pPr>
      <w:tabs>
        <w:tab w:val="left" w:pos="576"/>
        <w:tab w:val="left" w:pos="756"/>
      </w:tabs>
      <w:topLinePunct/>
      <w:adjustRightInd w:val="0"/>
      <w:snapToGrid w:val="0"/>
      <w:spacing w:line="480" w:lineRule="atLeast"/>
      <w:ind w:left="756" w:hanging="576"/>
      <w:jc w:val="left"/>
      <w:textAlignment w:val="center"/>
    </w:pPr>
    <w:rPr>
      <w:rFonts w:ascii="宋体" w:eastAsia="宋体" w:cs="宋体"/>
      <w:b/>
      <w:bCs/>
      <w:color w:val="000000"/>
      <w:kern w:val="0"/>
      <w:sz w:val="28"/>
      <w:szCs w:val="32"/>
      <w:lang w:val="zh-CN"/>
    </w:rPr>
  </w:style>
  <w:style w:type="character" w:customStyle="1" w:styleId="590">
    <w:name w:val="newsbody3"/>
    <w:qFormat/>
    <w:uiPriority w:val="0"/>
    <w:rPr>
      <w:sz w:val="21"/>
      <w:szCs w:val="21"/>
    </w:rPr>
  </w:style>
  <w:style w:type="paragraph" w:customStyle="1" w:styleId="591">
    <w:name w:val="标题III"/>
    <w:basedOn w:val="4"/>
    <w:qFormat/>
    <w:uiPriority w:val="0"/>
    <w:pPr>
      <w:numPr>
        <w:ilvl w:val="0"/>
        <w:numId w:val="0"/>
      </w:numPr>
      <w:spacing w:before="200" w:after="200" w:line="400" w:lineRule="exact"/>
    </w:pPr>
    <w:rPr>
      <w:rFonts w:ascii="黑体"/>
      <w:sz w:val="24"/>
      <w:szCs w:val="24"/>
      <w:lang w:val="zh-CN"/>
    </w:rPr>
  </w:style>
  <w:style w:type="paragraph" w:customStyle="1" w:styleId="592">
    <w:name w:val="标题IIII"/>
    <w:basedOn w:val="6"/>
    <w:qFormat/>
    <w:uiPriority w:val="0"/>
    <w:pPr>
      <w:numPr>
        <w:ilvl w:val="0"/>
        <w:numId w:val="0"/>
      </w:numPr>
      <w:spacing w:before="200" w:after="200" w:line="400" w:lineRule="exact"/>
      <w:jc w:val="both"/>
    </w:pPr>
    <w:rPr>
      <w:rFonts w:ascii="黑体" w:eastAsia="黑体"/>
      <w:b w:val="0"/>
      <w:bCs/>
      <w:sz w:val="24"/>
      <w:szCs w:val="24"/>
      <w:lang w:val="zh-CN"/>
    </w:rPr>
  </w:style>
  <w:style w:type="paragraph" w:customStyle="1" w:styleId="593">
    <w:name w:val="CSS1级正文"/>
    <w:basedOn w:val="27"/>
    <w:qFormat/>
    <w:uiPriority w:val="0"/>
  </w:style>
  <w:style w:type="character" w:customStyle="1" w:styleId="594">
    <w:name w:val="标准正文 Char Char"/>
    <w:qFormat/>
    <w:uiPriority w:val="0"/>
    <w:rPr>
      <w:rFonts w:ascii="仿宋_GB2312" w:eastAsia="仿宋_GB2312"/>
      <w:kern w:val="2"/>
      <w:sz w:val="24"/>
      <w:lang w:val="zh-CN" w:eastAsia="zh-CN"/>
    </w:rPr>
  </w:style>
  <w:style w:type="paragraph" w:customStyle="1" w:styleId="595">
    <w:name w:val="样式 标题 4标题 4，DHCC公司标题PIM 4H4h4First Subheadingbulletblbb..."/>
    <w:basedOn w:val="6"/>
    <w:qFormat/>
    <w:uiPriority w:val="0"/>
    <w:pPr>
      <w:numPr>
        <w:ilvl w:val="0"/>
        <w:numId w:val="0"/>
      </w:numPr>
      <w:tabs>
        <w:tab w:val="left" w:pos="851"/>
      </w:tabs>
      <w:spacing w:before="240" w:after="240"/>
      <w:ind w:left="851" w:hanging="851"/>
      <w:jc w:val="both"/>
    </w:pPr>
    <w:rPr>
      <w:rFonts w:ascii="Arial" w:hAnsi="Arial" w:eastAsia="黑体" w:cs="Arial"/>
      <w:bCs/>
      <w:sz w:val="28"/>
      <w:szCs w:val="28"/>
      <w:lang w:val="zh-CN"/>
    </w:rPr>
  </w:style>
  <w:style w:type="paragraph" w:customStyle="1" w:styleId="596">
    <w:name w:val="BEA 正文 Char Char Char"/>
    <w:basedOn w:val="1"/>
    <w:qFormat/>
    <w:uiPriority w:val="0"/>
    <w:pPr>
      <w:spacing w:line="360" w:lineRule="auto"/>
      <w:ind w:firstLine="454"/>
    </w:pPr>
    <w:rPr>
      <w:rFonts w:ascii="Arial" w:hAnsi="Arial"/>
      <w:spacing w:val="8"/>
      <w:sz w:val="24"/>
      <w:szCs w:val="24"/>
    </w:rPr>
  </w:style>
  <w:style w:type="paragraph" w:customStyle="1" w:styleId="597">
    <w:name w:val="样式 标题 3 + (西文) 宋体 小四 Char"/>
    <w:basedOn w:val="4"/>
    <w:qFormat/>
    <w:uiPriority w:val="0"/>
    <w:pPr>
      <w:numPr>
        <w:ilvl w:val="0"/>
        <w:numId w:val="0"/>
      </w:numPr>
      <w:tabs>
        <w:tab w:val="left" w:pos="720"/>
      </w:tabs>
      <w:spacing w:before="260" w:after="260" w:line="416" w:lineRule="auto"/>
      <w:ind w:left="720" w:hanging="720"/>
    </w:pPr>
    <w:rPr>
      <w:rFonts w:eastAsia="黑体"/>
      <w:kern w:val="0"/>
      <w:lang w:val="zh-CN"/>
    </w:rPr>
  </w:style>
  <w:style w:type="paragraph" w:customStyle="1" w:styleId="598">
    <w:name w:val="简单回函地址"/>
    <w:basedOn w:val="1"/>
    <w:qFormat/>
    <w:uiPriority w:val="0"/>
    <w:pPr>
      <w:numPr>
        <w:ilvl w:val="0"/>
        <w:numId w:val="36"/>
      </w:numPr>
      <w:tabs>
        <w:tab w:val="clear" w:pos="1200"/>
      </w:tabs>
      <w:ind w:left="0" w:leftChars="0" w:firstLine="0" w:firstLineChars="0"/>
    </w:pPr>
    <w:rPr>
      <w:szCs w:val="24"/>
    </w:rPr>
  </w:style>
  <w:style w:type="character" w:customStyle="1" w:styleId="599">
    <w:name w:val="签名 字符"/>
    <w:basedOn w:val="75"/>
    <w:link w:val="44"/>
    <w:qFormat/>
    <w:uiPriority w:val="0"/>
    <w:rPr>
      <w:kern w:val="2"/>
      <w:sz w:val="21"/>
      <w:szCs w:val="24"/>
      <w:lang w:val="zh-CN" w:eastAsia="zh-CN"/>
    </w:rPr>
  </w:style>
  <w:style w:type="paragraph" w:customStyle="1" w:styleId="600">
    <w:name w:val="PP 行"/>
    <w:basedOn w:val="44"/>
    <w:qFormat/>
    <w:uiPriority w:val="0"/>
  </w:style>
  <w:style w:type="paragraph" w:customStyle="1" w:styleId="601">
    <w:name w:val="内部地址姓名"/>
    <w:basedOn w:val="1"/>
    <w:qFormat/>
    <w:uiPriority w:val="0"/>
    <w:rPr>
      <w:szCs w:val="24"/>
    </w:rPr>
  </w:style>
  <w:style w:type="paragraph" w:customStyle="1" w:styleId="602">
    <w:name w:val="正文格式一"/>
    <w:basedOn w:val="27"/>
    <w:qFormat/>
    <w:uiPriority w:val="0"/>
  </w:style>
  <w:style w:type="paragraph" w:customStyle="1" w:styleId="603">
    <w:name w:val="bodycopy"/>
    <w:basedOn w:val="1"/>
    <w:qFormat/>
    <w:uiPriority w:val="0"/>
    <w:pPr>
      <w:widowControl/>
      <w:spacing w:before="100" w:beforeAutospacing="1" w:after="100" w:afterAutospacing="1" w:line="210" w:lineRule="atLeast"/>
      <w:jc w:val="left"/>
    </w:pPr>
    <w:rPr>
      <w:rFonts w:ascii="Arial" w:hAnsi="Arial" w:cs="Arial"/>
      <w:color w:val="000000"/>
      <w:kern w:val="0"/>
      <w:sz w:val="18"/>
      <w:szCs w:val="18"/>
    </w:rPr>
  </w:style>
  <w:style w:type="paragraph" w:customStyle="1" w:styleId="604">
    <w:name w:val="xl49"/>
    <w:basedOn w:val="1"/>
    <w:qFormat/>
    <w:uiPriority w:val="0"/>
    <w:pPr>
      <w:widowControl/>
      <w:spacing w:before="100" w:beforeAutospacing="1" w:after="100" w:afterAutospacing="1"/>
    </w:pPr>
    <w:rPr>
      <w:rFonts w:eastAsia="Arial Unicode MS"/>
      <w:kern w:val="0"/>
      <w:szCs w:val="21"/>
    </w:rPr>
  </w:style>
  <w:style w:type="character" w:customStyle="1" w:styleId="605">
    <w:name w:val="m1"/>
    <w:qFormat/>
    <w:uiPriority w:val="0"/>
    <w:rPr>
      <w:color w:val="0000FF"/>
    </w:rPr>
  </w:style>
  <w:style w:type="paragraph" w:customStyle="1" w:styleId="606">
    <w:name w:val="gfgfgf"/>
    <w:basedOn w:val="1"/>
    <w:qFormat/>
    <w:uiPriority w:val="0"/>
    <w:pPr>
      <w:spacing w:afterLines="50" w:line="360" w:lineRule="auto"/>
      <w:ind w:firstLine="480" w:firstLineChars="200"/>
      <w:jc w:val="left"/>
    </w:pPr>
    <w:rPr>
      <w:rFonts w:ascii="宋体" w:hAnsi="宋体"/>
      <w:sz w:val="24"/>
      <w:szCs w:val="24"/>
    </w:rPr>
  </w:style>
  <w:style w:type="paragraph" w:customStyle="1" w:styleId="607">
    <w:name w:val="正文文字样式"/>
    <w:basedOn w:val="1"/>
    <w:link w:val="608"/>
    <w:qFormat/>
    <w:uiPriority w:val="0"/>
    <w:pPr>
      <w:spacing w:line="480" w:lineRule="exact"/>
      <w:ind w:firstLine="480" w:firstLineChars="200"/>
    </w:pPr>
    <w:rPr>
      <w:sz w:val="24"/>
      <w:szCs w:val="24"/>
      <w:lang w:val="zh-CN"/>
    </w:rPr>
  </w:style>
  <w:style w:type="character" w:customStyle="1" w:styleId="608">
    <w:name w:val="正文文字样式 Char Char"/>
    <w:link w:val="607"/>
    <w:qFormat/>
    <w:uiPriority w:val="0"/>
    <w:rPr>
      <w:kern w:val="2"/>
      <w:sz w:val="24"/>
      <w:szCs w:val="24"/>
      <w:lang w:val="zh-CN" w:eastAsia="zh-CN"/>
    </w:rPr>
  </w:style>
  <w:style w:type="paragraph" w:customStyle="1" w:styleId="609">
    <w:name w:val="方案正文"/>
    <w:basedOn w:val="1"/>
    <w:link w:val="610"/>
    <w:qFormat/>
    <w:uiPriority w:val="0"/>
    <w:pPr>
      <w:spacing w:before="156" w:line="360" w:lineRule="auto"/>
      <w:ind w:firstLine="359" w:firstLineChars="171"/>
      <w:jc w:val="left"/>
    </w:pPr>
    <w:rPr>
      <w:rFonts w:ascii="Arial" w:hAnsi="Arial"/>
      <w:sz w:val="24"/>
      <w:szCs w:val="21"/>
      <w:lang w:val="zh-CN"/>
    </w:rPr>
  </w:style>
  <w:style w:type="character" w:customStyle="1" w:styleId="610">
    <w:name w:val="方案正文 Char"/>
    <w:link w:val="609"/>
    <w:qFormat/>
    <w:uiPriority w:val="0"/>
    <w:rPr>
      <w:rFonts w:ascii="Arial" w:hAnsi="Arial"/>
      <w:kern w:val="2"/>
      <w:sz w:val="24"/>
      <w:szCs w:val="21"/>
      <w:lang w:val="zh-CN" w:eastAsia="zh-CN"/>
    </w:rPr>
  </w:style>
  <w:style w:type="paragraph" w:customStyle="1" w:styleId="611">
    <w:name w:val="样式 缩紧正文 + 四号 首行缩进:  1.02 厘米"/>
    <w:basedOn w:val="1"/>
    <w:qFormat/>
    <w:uiPriority w:val="0"/>
    <w:pPr>
      <w:spacing w:line="360" w:lineRule="auto"/>
      <w:ind w:firstLine="200" w:firstLineChars="200"/>
    </w:pPr>
    <w:rPr>
      <w:rFonts w:ascii="宋体" w:hAnsi="宋体" w:cs="宋体"/>
      <w:sz w:val="28"/>
    </w:rPr>
  </w:style>
  <w:style w:type="paragraph" w:customStyle="1" w:styleId="612">
    <w:name w:val="正文缩进2字符"/>
    <w:basedOn w:val="1"/>
    <w:qFormat/>
    <w:uiPriority w:val="0"/>
    <w:pPr>
      <w:spacing w:line="360" w:lineRule="auto"/>
      <w:ind w:firstLine="200" w:firstLineChars="200"/>
      <w:jc w:val="left"/>
    </w:pPr>
    <w:rPr>
      <w:sz w:val="28"/>
    </w:rPr>
  </w:style>
  <w:style w:type="paragraph" w:customStyle="1" w:styleId="613">
    <w:name w:val="Char12"/>
    <w:basedOn w:val="1"/>
    <w:qFormat/>
    <w:uiPriority w:val="0"/>
    <w:pPr>
      <w:spacing w:line="360" w:lineRule="auto"/>
    </w:pPr>
    <w:rPr>
      <w:sz w:val="24"/>
      <w:szCs w:val="24"/>
    </w:rPr>
  </w:style>
  <w:style w:type="paragraph" w:customStyle="1" w:styleId="614">
    <w:name w:val="表格文本"/>
    <w:basedOn w:val="1"/>
    <w:link w:val="615"/>
    <w:qFormat/>
    <w:uiPriority w:val="0"/>
    <w:pPr>
      <w:widowControl/>
      <w:jc w:val="left"/>
    </w:pPr>
    <w:rPr>
      <w:rFonts w:ascii="Arial" w:hAnsi="Arial"/>
      <w:kern w:val="0"/>
      <w:szCs w:val="24"/>
      <w:lang w:val="zh-CN"/>
    </w:rPr>
  </w:style>
  <w:style w:type="character" w:customStyle="1" w:styleId="615">
    <w:name w:val="表格文本 Char"/>
    <w:link w:val="614"/>
    <w:qFormat/>
    <w:uiPriority w:val="0"/>
    <w:rPr>
      <w:rFonts w:ascii="Arial" w:hAnsi="Arial"/>
      <w:sz w:val="21"/>
      <w:szCs w:val="24"/>
      <w:lang w:val="zh-CN" w:eastAsia="zh-CN"/>
    </w:rPr>
  </w:style>
  <w:style w:type="paragraph" w:customStyle="1" w:styleId="616">
    <w:name w:val="MM Notes"/>
    <w:basedOn w:val="1"/>
    <w:link w:val="617"/>
    <w:qFormat/>
    <w:uiPriority w:val="0"/>
    <w:pPr>
      <w:widowControl/>
      <w:spacing w:line="360" w:lineRule="auto"/>
      <w:jc w:val="left"/>
    </w:pPr>
    <w:rPr>
      <w:rFonts w:ascii="Arial" w:hAnsi="Arial"/>
      <w:kern w:val="0"/>
      <w:szCs w:val="24"/>
      <w:lang w:val="zh-CN"/>
    </w:rPr>
  </w:style>
  <w:style w:type="character" w:customStyle="1" w:styleId="617">
    <w:name w:val="MM Notes Char"/>
    <w:link w:val="616"/>
    <w:qFormat/>
    <w:uiPriority w:val="0"/>
    <w:rPr>
      <w:rFonts w:ascii="Arial" w:hAnsi="Arial"/>
      <w:sz w:val="21"/>
      <w:szCs w:val="24"/>
      <w:lang w:val="zh-CN" w:eastAsia="zh-CN"/>
    </w:rPr>
  </w:style>
  <w:style w:type="character" w:customStyle="1" w:styleId="618">
    <w:name w:val="verbl8"/>
    <w:qFormat/>
    <w:uiPriority w:val="0"/>
  </w:style>
  <w:style w:type="paragraph" w:customStyle="1" w:styleId="619">
    <w:name w:val="Char Char Char1 Char Char Char Char Char Char Char Char Char Char Char Char Char Char Char Char Char Char1 Char Char Char Char Char Char Char Char Char Char Char Char Char Char Char Char Char"/>
    <w:basedOn w:val="1"/>
    <w:qFormat/>
    <w:uiPriority w:val="0"/>
    <w:pPr>
      <w:spacing w:line="360" w:lineRule="auto"/>
    </w:pPr>
    <w:rPr>
      <w:rFonts w:ascii="Tahoma" w:hAnsi="Tahoma"/>
      <w:sz w:val="24"/>
      <w:szCs w:val="24"/>
    </w:rPr>
  </w:style>
  <w:style w:type="paragraph" w:customStyle="1" w:styleId="620">
    <w:name w:val="Char Char Char Char Char Char Char Char Char Char Char Char Char Char Char Char Char Char Char Char Char Char Char Char"/>
    <w:basedOn w:val="1"/>
    <w:qFormat/>
    <w:uiPriority w:val="0"/>
    <w:pPr>
      <w:spacing w:line="360" w:lineRule="auto"/>
    </w:pPr>
    <w:rPr>
      <w:szCs w:val="24"/>
    </w:rPr>
  </w:style>
  <w:style w:type="paragraph" w:customStyle="1" w:styleId="621">
    <w:name w:val="正文编号1"/>
    <w:basedOn w:val="1"/>
    <w:next w:val="1"/>
    <w:qFormat/>
    <w:uiPriority w:val="0"/>
    <w:pPr>
      <w:numPr>
        <w:ilvl w:val="0"/>
        <w:numId w:val="37"/>
      </w:numPr>
      <w:spacing w:line="360" w:lineRule="auto"/>
    </w:pPr>
    <w:rPr>
      <w:szCs w:val="24"/>
    </w:rPr>
  </w:style>
  <w:style w:type="paragraph" w:customStyle="1" w:styleId="622">
    <w:name w:val="正文编号2"/>
    <w:basedOn w:val="1"/>
    <w:next w:val="1"/>
    <w:qFormat/>
    <w:uiPriority w:val="0"/>
    <w:pPr>
      <w:numPr>
        <w:ilvl w:val="0"/>
        <w:numId w:val="38"/>
      </w:numPr>
      <w:spacing w:line="360" w:lineRule="auto"/>
    </w:pPr>
    <w:rPr>
      <w:szCs w:val="24"/>
    </w:rPr>
  </w:style>
  <w:style w:type="paragraph" w:customStyle="1" w:styleId="623">
    <w:name w:val="正文加粗"/>
    <w:basedOn w:val="1"/>
    <w:next w:val="1"/>
    <w:link w:val="624"/>
    <w:qFormat/>
    <w:uiPriority w:val="0"/>
    <w:pPr>
      <w:spacing w:line="360" w:lineRule="auto"/>
      <w:ind w:firstLine="480" w:firstLineChars="200"/>
    </w:pPr>
    <w:rPr>
      <w:b/>
      <w:szCs w:val="24"/>
      <w:lang w:val="zh-CN"/>
    </w:rPr>
  </w:style>
  <w:style w:type="character" w:customStyle="1" w:styleId="624">
    <w:name w:val="正文加粗 Char"/>
    <w:link w:val="623"/>
    <w:qFormat/>
    <w:uiPriority w:val="0"/>
    <w:rPr>
      <w:b/>
      <w:kern w:val="2"/>
      <w:sz w:val="21"/>
      <w:szCs w:val="24"/>
      <w:lang w:val="zh-CN" w:eastAsia="zh-CN"/>
    </w:rPr>
  </w:style>
  <w:style w:type="paragraph" w:customStyle="1" w:styleId="625">
    <w:name w:val="正文加粗加下划线"/>
    <w:basedOn w:val="623"/>
    <w:next w:val="1"/>
    <w:link w:val="626"/>
    <w:qFormat/>
    <w:uiPriority w:val="0"/>
    <w:pPr>
      <w:ind w:firstLine="200"/>
    </w:pPr>
    <w:rPr>
      <w:u w:val="single"/>
    </w:rPr>
  </w:style>
  <w:style w:type="character" w:customStyle="1" w:styleId="626">
    <w:name w:val="正文加粗加下划线 Char"/>
    <w:link w:val="625"/>
    <w:qFormat/>
    <w:uiPriority w:val="0"/>
    <w:rPr>
      <w:b/>
      <w:kern w:val="2"/>
      <w:sz w:val="21"/>
      <w:szCs w:val="24"/>
      <w:u w:val="single"/>
      <w:lang w:val="zh-CN" w:eastAsia="zh-CN"/>
    </w:rPr>
  </w:style>
  <w:style w:type="paragraph" w:customStyle="1" w:styleId="627">
    <w:name w:val="a0"/>
    <w:basedOn w:val="1"/>
    <w:qFormat/>
    <w:uiPriority w:val="0"/>
    <w:pPr>
      <w:widowControl/>
      <w:spacing w:before="100" w:beforeAutospacing="1" w:after="100" w:afterAutospacing="1"/>
      <w:jc w:val="left"/>
    </w:pPr>
    <w:rPr>
      <w:rFonts w:ascii="宋体" w:hAnsi="宋体" w:cs="宋体"/>
      <w:kern w:val="0"/>
      <w:szCs w:val="24"/>
    </w:rPr>
  </w:style>
  <w:style w:type="paragraph" w:customStyle="1" w:styleId="628">
    <w:name w:val="缩进2字"/>
    <w:basedOn w:val="1"/>
    <w:qFormat/>
    <w:uiPriority w:val="0"/>
    <w:pPr>
      <w:spacing w:line="360" w:lineRule="auto"/>
      <w:ind w:firstLine="225" w:firstLineChars="225"/>
    </w:pPr>
    <w:rPr>
      <w:rFonts w:cs="宋体"/>
    </w:rPr>
  </w:style>
  <w:style w:type="paragraph" w:customStyle="1" w:styleId="629">
    <w:name w:val="正文样板"/>
    <w:basedOn w:val="5"/>
    <w:qFormat/>
    <w:uiPriority w:val="0"/>
    <w:pPr>
      <w:spacing w:line="360" w:lineRule="auto"/>
      <w:ind w:firstLine="480"/>
    </w:pPr>
    <w:rPr>
      <w:rFonts w:eastAsia="Times New Roman" w:cs="宋体"/>
      <w:sz w:val="24"/>
    </w:rPr>
  </w:style>
  <w:style w:type="character" w:customStyle="1" w:styleId="630">
    <w:name w:val="正文样板 Char"/>
    <w:qFormat/>
    <w:uiPriority w:val="0"/>
    <w:rPr>
      <w:rFonts w:eastAsia="宋体" w:cs="宋体"/>
      <w:kern w:val="2"/>
      <w:sz w:val="24"/>
      <w:lang w:val="en-US" w:eastAsia="zh-CN" w:bidi="ar-SA"/>
    </w:rPr>
  </w:style>
  <w:style w:type="paragraph" w:customStyle="1" w:styleId="631">
    <w:name w:val="1级列项"/>
    <w:basedOn w:val="607"/>
    <w:qFormat/>
    <w:uiPriority w:val="0"/>
    <w:pPr>
      <w:spacing w:line="480" w:lineRule="atLeast"/>
      <w:ind w:firstLine="0" w:firstLineChars="0"/>
    </w:pPr>
  </w:style>
  <w:style w:type="paragraph" w:customStyle="1" w:styleId="632">
    <w:name w:val="2级列项"/>
    <w:basedOn w:val="631"/>
    <w:qFormat/>
    <w:uiPriority w:val="0"/>
    <w:pPr>
      <w:numPr>
        <w:ilvl w:val="0"/>
        <w:numId w:val="39"/>
      </w:numPr>
      <w:tabs>
        <w:tab w:val="left" w:pos="432"/>
        <w:tab w:val="left" w:pos="567"/>
        <w:tab w:val="clear" w:pos="839"/>
      </w:tabs>
      <w:ind w:left="1304" w:firstLine="0"/>
    </w:pPr>
  </w:style>
  <w:style w:type="paragraph" w:customStyle="1" w:styleId="633">
    <w:name w:val="Char Char1 Char Char1 Char Char1"/>
    <w:basedOn w:val="1"/>
    <w:qFormat/>
    <w:uiPriority w:val="0"/>
    <w:rPr>
      <w:rFonts w:ascii="Tahoma" w:hAnsi="Tahoma"/>
      <w:sz w:val="24"/>
      <w:szCs w:val="24"/>
    </w:rPr>
  </w:style>
  <w:style w:type="paragraph" w:customStyle="1" w:styleId="634">
    <w:name w:val="样式 样式 首行缩进:  2 字符 段前: 4.85 磅 段后: 4.85 磅 行距: 单倍行距 + 小四 首行缩进:  2 ... Char Char"/>
    <w:basedOn w:val="1"/>
    <w:qFormat/>
    <w:uiPriority w:val="0"/>
    <w:pPr>
      <w:spacing w:line="360" w:lineRule="auto"/>
      <w:ind w:firstLine="480" w:firstLineChars="200"/>
    </w:pPr>
    <w:rPr>
      <w:rFonts w:ascii="Arial" w:hAnsi="Arial" w:cs="宋体"/>
      <w:sz w:val="24"/>
      <w:szCs w:val="24"/>
    </w:rPr>
  </w:style>
  <w:style w:type="paragraph" w:customStyle="1" w:styleId="635">
    <w:name w:val="样式38"/>
    <w:basedOn w:val="1"/>
    <w:qFormat/>
    <w:uiPriority w:val="0"/>
    <w:pPr>
      <w:spacing w:line="360" w:lineRule="auto"/>
      <w:ind w:firstLine="476" w:firstLineChars="200"/>
    </w:pPr>
    <w:rPr>
      <w:rFonts w:ascii="Arial" w:hAnsi="Arial" w:cs="宋体"/>
      <w:sz w:val="24"/>
    </w:rPr>
  </w:style>
  <w:style w:type="character" w:customStyle="1" w:styleId="636">
    <w:name w:val="SG186-正文 Char"/>
    <w:link w:val="637"/>
    <w:qFormat/>
    <w:uiPriority w:val="0"/>
    <w:rPr>
      <w:rFonts w:ascii="宋体" w:hAnsi="宋体"/>
      <w:sz w:val="24"/>
      <w:lang w:val="zh-CN"/>
    </w:rPr>
  </w:style>
  <w:style w:type="paragraph" w:customStyle="1" w:styleId="637">
    <w:name w:val="SG186-正文"/>
    <w:basedOn w:val="1"/>
    <w:link w:val="636"/>
    <w:qFormat/>
    <w:uiPriority w:val="0"/>
    <w:pPr>
      <w:numPr>
        <w:ilvl w:val="0"/>
        <w:numId w:val="40"/>
      </w:numPr>
      <w:tabs>
        <w:tab w:val="clear" w:pos="817"/>
      </w:tabs>
      <w:spacing w:line="360" w:lineRule="auto"/>
      <w:ind w:left="0" w:firstLine="480" w:firstLineChars="200"/>
      <w:jc w:val="left"/>
    </w:pPr>
    <w:rPr>
      <w:rFonts w:ascii="宋体" w:hAnsi="宋体"/>
      <w:kern w:val="0"/>
      <w:sz w:val="24"/>
      <w:lang w:val="zh-CN"/>
    </w:rPr>
  </w:style>
  <w:style w:type="paragraph" w:customStyle="1" w:styleId="638">
    <w:name w:val="样式 左侧:  0 厘米 首行缩进:  0 厘米"/>
    <w:basedOn w:val="1"/>
    <w:qFormat/>
    <w:uiPriority w:val="0"/>
    <w:pPr>
      <w:spacing w:line="360" w:lineRule="auto"/>
    </w:pPr>
    <w:rPr>
      <w:rFonts w:ascii="Arial" w:hAnsi="Arial" w:eastAsia="仿宋_GB2312"/>
      <w:sz w:val="28"/>
      <w:szCs w:val="24"/>
    </w:rPr>
  </w:style>
  <w:style w:type="paragraph" w:customStyle="1" w:styleId="639">
    <w:name w:val="样式 标题 2H2h22nd levelTitre2l22Header 2节标题一级节名Level 2 He..."/>
    <w:basedOn w:val="3"/>
    <w:qFormat/>
    <w:uiPriority w:val="0"/>
    <w:pPr>
      <w:tabs>
        <w:tab w:val="left" w:pos="576"/>
        <w:tab w:val="left" w:pos="756"/>
      </w:tabs>
      <w:spacing w:before="120" w:after="120"/>
      <w:ind w:left="756" w:hanging="576"/>
    </w:pPr>
    <w:rPr>
      <w:rFonts w:ascii="宋体" w:eastAsia="宋体" w:cs="宋体"/>
      <w:b/>
      <w:bCs/>
      <w:sz w:val="28"/>
      <w:szCs w:val="20"/>
      <w:lang w:val="zh-CN"/>
    </w:rPr>
  </w:style>
  <w:style w:type="paragraph" w:customStyle="1" w:styleId="640">
    <w:name w:val="样式 方案正文 + 首行缩进:  2.2 字符"/>
    <w:basedOn w:val="609"/>
    <w:qFormat/>
    <w:uiPriority w:val="0"/>
    <w:pPr>
      <w:spacing w:before="0"/>
      <w:ind w:firstLine="220" w:firstLineChars="220"/>
    </w:pPr>
    <w:rPr>
      <w:kern w:val="0"/>
      <w:szCs w:val="20"/>
    </w:rPr>
  </w:style>
  <w:style w:type="paragraph" w:customStyle="1" w:styleId="641">
    <w:name w:val="提示符"/>
    <w:basedOn w:val="1"/>
    <w:qFormat/>
    <w:uiPriority w:val="0"/>
    <w:pPr>
      <w:spacing w:line="360" w:lineRule="auto"/>
    </w:pPr>
    <w:rPr>
      <w:rFonts w:eastAsia="仿宋_GB2312"/>
      <w:sz w:val="32"/>
      <w:szCs w:val="24"/>
    </w:rPr>
  </w:style>
  <w:style w:type="paragraph" w:customStyle="1" w:styleId="642">
    <w:name w:val="标题 3h3H3level_3PIM 3Level 3 HeadHeading 3 - oldsect1.2..."/>
    <w:basedOn w:val="4"/>
    <w:next w:val="481"/>
    <w:qFormat/>
    <w:uiPriority w:val="0"/>
    <w:pPr>
      <w:numPr>
        <w:ilvl w:val="0"/>
        <w:numId w:val="0"/>
      </w:numPr>
      <w:tabs>
        <w:tab w:val="left" w:pos="620"/>
        <w:tab w:val="left" w:pos="840"/>
        <w:tab w:val="left" w:pos="1080"/>
      </w:tabs>
      <w:adjustRightInd w:val="0"/>
      <w:spacing w:before="240" w:after="160"/>
      <w:ind w:left="1080" w:hanging="720"/>
      <w:textAlignment w:val="baseline"/>
    </w:pPr>
    <w:rPr>
      <w:rFonts w:ascii="Palatino Linotype" w:hAnsi="Palatino Linotype" w:cs="宋体"/>
      <w:kern w:val="0"/>
      <w:sz w:val="28"/>
      <w:szCs w:val="20"/>
      <w:lang w:val="zh-CN"/>
    </w:rPr>
  </w:style>
  <w:style w:type="paragraph" w:customStyle="1" w:styleId="643">
    <w:name w:val="标题 1H1Heading 0Fab-1PIM 1h1Level 1 Topic HeadingHeadin..."/>
    <w:basedOn w:val="2"/>
    <w:next w:val="481"/>
    <w:qFormat/>
    <w:uiPriority w:val="0"/>
    <w:pPr>
      <w:keepLines w:val="0"/>
      <w:pageBreakBefore w:val="0"/>
      <w:numPr>
        <w:numId w:val="0"/>
      </w:numPr>
      <w:tabs>
        <w:tab w:val="left" w:pos="432"/>
      </w:tabs>
      <w:adjustRightInd w:val="0"/>
      <w:snapToGrid w:val="0"/>
      <w:spacing w:before="240" w:after="160" w:line="360" w:lineRule="auto"/>
      <w:ind w:left="432" w:hanging="432"/>
      <w:jc w:val="left"/>
    </w:pPr>
    <w:rPr>
      <w:rFonts w:ascii="Palatino Linotype" w:hAnsi="Palatino Linotype" w:cs="宋体"/>
      <w:kern w:val="44"/>
      <w:szCs w:val="20"/>
      <w:lang w:val="zh-CN"/>
    </w:rPr>
  </w:style>
  <w:style w:type="paragraph" w:customStyle="1" w:styleId="644">
    <w:name w:val="参考文献、索引标题"/>
    <w:basedOn w:val="1"/>
    <w:next w:val="1"/>
    <w:qFormat/>
    <w:uiPriority w:val="0"/>
    <w:pPr>
      <w:widowControl/>
      <w:shd w:val="clear" w:color="FFFFFF" w:fill="FFFFFF"/>
      <w:spacing w:before="640" w:after="200"/>
      <w:jc w:val="center"/>
      <w:outlineLvl w:val="0"/>
    </w:pPr>
    <w:rPr>
      <w:rFonts w:ascii="黑体" w:eastAsia="黑体"/>
      <w:kern w:val="0"/>
    </w:rPr>
  </w:style>
  <w:style w:type="paragraph" w:customStyle="1" w:styleId="645">
    <w:name w:val="样式 正文缩进正文（首行缩进两字）四号特点标题4表正文正文非缩进缩进ALT+Z段1正文不缩进特点 Char...1"/>
    <w:basedOn w:val="5"/>
    <w:qFormat/>
    <w:uiPriority w:val="0"/>
    <w:pPr>
      <w:spacing w:line="360" w:lineRule="auto"/>
      <w:ind w:firstLine="0" w:firstLineChars="0"/>
    </w:pPr>
    <w:rPr>
      <w:rFonts w:ascii="宋体" w:hAnsi="宋体" w:cs="宋体"/>
      <w:sz w:val="24"/>
    </w:rPr>
  </w:style>
  <w:style w:type="paragraph" w:customStyle="1" w:styleId="646">
    <w:name w:val="图片说明"/>
    <w:basedOn w:val="1"/>
    <w:link w:val="647"/>
    <w:qFormat/>
    <w:uiPriority w:val="0"/>
    <w:pPr>
      <w:spacing w:before="156" w:line="360" w:lineRule="auto"/>
      <w:ind w:firstLine="412" w:firstLineChars="171"/>
      <w:jc w:val="center"/>
    </w:pPr>
    <w:rPr>
      <w:rFonts w:ascii="Arial" w:hAnsi="Arial"/>
      <w:b/>
      <w:bCs/>
      <w:sz w:val="24"/>
      <w:szCs w:val="21"/>
      <w:lang w:val="zh-CN"/>
    </w:rPr>
  </w:style>
  <w:style w:type="character" w:customStyle="1" w:styleId="647">
    <w:name w:val="图片说明 Char"/>
    <w:link w:val="646"/>
    <w:qFormat/>
    <w:uiPriority w:val="0"/>
    <w:rPr>
      <w:rFonts w:ascii="Arial" w:hAnsi="Arial"/>
      <w:b/>
      <w:bCs/>
      <w:kern w:val="2"/>
      <w:sz w:val="24"/>
      <w:szCs w:val="21"/>
      <w:lang w:val="zh-CN" w:eastAsia="zh-CN"/>
    </w:rPr>
  </w:style>
  <w:style w:type="paragraph" w:customStyle="1" w:styleId="648">
    <w:name w:val="标题 4H4Fab-4T5PIM 4h4Ref Heading 1rh1Heading sqlsect ..."/>
    <w:basedOn w:val="6"/>
    <w:next w:val="481"/>
    <w:qFormat/>
    <w:uiPriority w:val="0"/>
    <w:pPr>
      <w:keepLines w:val="0"/>
      <w:numPr>
        <w:ilvl w:val="0"/>
        <w:numId w:val="0"/>
      </w:numPr>
      <w:tabs>
        <w:tab w:val="left" w:pos="864"/>
        <w:tab w:val="left" w:pos="1134"/>
        <w:tab w:val="left" w:pos="1701"/>
        <w:tab w:val="left" w:pos="2268"/>
      </w:tabs>
      <w:adjustRightInd w:val="0"/>
      <w:spacing w:before="160" w:after="160"/>
      <w:ind w:left="864" w:hanging="864"/>
      <w:jc w:val="both"/>
      <w:textAlignment w:val="baseline"/>
    </w:pPr>
    <w:rPr>
      <w:rFonts w:ascii="Palatino Linotype" w:hAnsi="Palatino Linotype" w:cs="宋体"/>
      <w:bCs/>
      <w:kern w:val="0"/>
      <w:sz w:val="28"/>
      <w:szCs w:val="20"/>
      <w:lang w:val="zh-CN"/>
    </w:rPr>
  </w:style>
  <w:style w:type="paragraph" w:customStyle="1" w:styleId="649">
    <w:name w:val="缩进段落"/>
    <w:basedOn w:val="1"/>
    <w:qFormat/>
    <w:uiPriority w:val="0"/>
    <w:pPr>
      <w:spacing w:beforeLines="20"/>
      <w:ind w:firstLine="200" w:firstLineChars="200"/>
    </w:pPr>
    <w:rPr>
      <w:szCs w:val="24"/>
    </w:rPr>
  </w:style>
  <w:style w:type="character" w:customStyle="1" w:styleId="650">
    <w:name w:val="结束语 字符"/>
    <w:basedOn w:val="75"/>
    <w:link w:val="25"/>
    <w:qFormat/>
    <w:uiPriority w:val="0"/>
    <w:rPr>
      <w:kern w:val="2"/>
      <w:sz w:val="24"/>
      <w:szCs w:val="24"/>
      <w:lang w:val="zh-CN" w:eastAsia="zh-CN"/>
    </w:rPr>
  </w:style>
  <w:style w:type="paragraph" w:customStyle="1" w:styleId="651">
    <w:name w:val="b2"/>
    <w:basedOn w:val="1"/>
    <w:qFormat/>
    <w:uiPriority w:val="0"/>
    <w:pPr>
      <w:tabs>
        <w:tab w:val="left" w:pos="794"/>
      </w:tabs>
      <w:spacing w:line="360" w:lineRule="auto"/>
      <w:ind w:left="794" w:hanging="397" w:firstLineChars="200"/>
    </w:pPr>
    <w:rPr>
      <w:rFonts w:ascii="宋体" w:hAnsi="宋体"/>
      <w:sz w:val="24"/>
      <w:szCs w:val="24"/>
    </w:rPr>
  </w:style>
  <w:style w:type="paragraph" w:customStyle="1" w:styleId="652">
    <w:name w:val="缺省文本"/>
    <w:basedOn w:val="1"/>
    <w:qFormat/>
    <w:uiPriority w:val="0"/>
    <w:pPr>
      <w:autoSpaceDE w:val="0"/>
      <w:autoSpaceDN w:val="0"/>
      <w:spacing w:line="480" w:lineRule="exact"/>
      <w:ind w:left="200" w:leftChars="200" w:firstLine="454" w:firstLineChars="200"/>
    </w:pPr>
    <w:rPr>
      <w:kern w:val="0"/>
      <w:szCs w:val="24"/>
    </w:rPr>
  </w:style>
  <w:style w:type="paragraph" w:customStyle="1" w:styleId="653">
    <w:name w:val="本3-编号1"/>
    <w:basedOn w:val="1"/>
    <w:qFormat/>
    <w:uiPriority w:val="0"/>
    <w:pPr>
      <w:tabs>
        <w:tab w:val="left" w:pos="795"/>
      </w:tabs>
      <w:autoSpaceDE w:val="0"/>
      <w:spacing w:line="480" w:lineRule="exact"/>
      <w:ind w:left="795" w:hanging="255" w:firstLineChars="200"/>
      <w:textAlignment w:val="baseline"/>
    </w:pPr>
    <w:rPr>
      <w:spacing w:val="20"/>
      <w:kern w:val="0"/>
      <w:sz w:val="30"/>
      <w:szCs w:val="24"/>
    </w:rPr>
  </w:style>
  <w:style w:type="paragraph" w:customStyle="1" w:styleId="654">
    <w:name w:val="项目1"/>
    <w:basedOn w:val="1"/>
    <w:qFormat/>
    <w:uiPriority w:val="0"/>
    <w:pPr>
      <w:tabs>
        <w:tab w:val="left" w:pos="425"/>
      </w:tabs>
      <w:spacing w:line="480" w:lineRule="exact"/>
      <w:ind w:left="425" w:hanging="425" w:firstLineChars="200"/>
    </w:pPr>
    <w:rPr>
      <w:rFonts w:ascii="宋体"/>
      <w:bCs/>
      <w:sz w:val="24"/>
      <w:szCs w:val="24"/>
    </w:rPr>
  </w:style>
  <w:style w:type="paragraph" w:customStyle="1" w:styleId="655">
    <w:name w:val="Bullets"/>
    <w:basedOn w:val="1"/>
    <w:qFormat/>
    <w:uiPriority w:val="0"/>
    <w:pPr>
      <w:tabs>
        <w:tab w:val="left" w:pos="360"/>
      </w:tabs>
      <w:spacing w:line="240" w:lineRule="atLeast"/>
      <w:ind w:left="360" w:hanging="360" w:firstLineChars="200"/>
    </w:pPr>
    <w:rPr>
      <w:rFonts w:ascii="Arial" w:hAnsi="Arial"/>
      <w:kern w:val="0"/>
      <w:sz w:val="20"/>
      <w:szCs w:val="24"/>
      <w:lang w:val="en-GB" w:eastAsia="en-US"/>
    </w:rPr>
  </w:style>
  <w:style w:type="paragraph" w:customStyle="1" w:styleId="656">
    <w:name w:val="标题3"/>
    <w:basedOn w:val="1"/>
    <w:qFormat/>
    <w:uiPriority w:val="0"/>
    <w:pPr>
      <w:tabs>
        <w:tab w:val="left" w:pos="425"/>
      </w:tabs>
      <w:spacing w:line="480" w:lineRule="exact"/>
      <w:ind w:left="425" w:hanging="425" w:firstLineChars="200"/>
    </w:pPr>
    <w:rPr>
      <w:b/>
      <w:sz w:val="24"/>
      <w:szCs w:val="24"/>
    </w:rPr>
  </w:style>
  <w:style w:type="paragraph" w:customStyle="1" w:styleId="657">
    <w:name w:val="项目2(C-2)"/>
    <w:qFormat/>
    <w:uiPriority w:val="0"/>
    <w:pPr>
      <w:tabs>
        <w:tab w:val="left" w:pos="425"/>
      </w:tabs>
      <w:adjustRightInd w:val="0"/>
      <w:spacing w:line="360" w:lineRule="auto"/>
      <w:ind w:left="425" w:hanging="425"/>
    </w:pPr>
    <w:rPr>
      <w:rFonts w:ascii="Times New Roman" w:hAnsi="Times New Roman" w:eastAsia="楷体_GB2312" w:cs="Times New Roman"/>
      <w:lang w:val="en-US" w:eastAsia="zh-CN" w:bidi="ar-SA"/>
    </w:rPr>
  </w:style>
  <w:style w:type="paragraph" w:customStyle="1" w:styleId="658">
    <w:name w:val="body"/>
    <w:qFormat/>
    <w:uiPriority w:val="0"/>
    <w:pPr>
      <w:widowControl w:val="0"/>
      <w:tabs>
        <w:tab w:val="left" w:pos="2040"/>
        <w:tab w:val="center" w:pos="5400"/>
      </w:tabs>
      <w:spacing w:before="259" w:line="260" w:lineRule="exact"/>
      <w:ind w:left="454"/>
    </w:pPr>
    <w:rPr>
      <w:rFonts w:ascii="楷体" w:hAnsi="Times New Roman" w:eastAsia="楷体" w:cs="Times New Roman"/>
      <w:snapToGrid w:val="0"/>
      <w:sz w:val="24"/>
      <w:lang w:val="en-US" w:eastAsia="zh-CN" w:bidi="ar-SA"/>
    </w:rPr>
  </w:style>
  <w:style w:type="paragraph" w:customStyle="1" w:styleId="659">
    <w:name w:val="样式1(图)"/>
    <w:basedOn w:val="1"/>
    <w:qFormat/>
    <w:uiPriority w:val="0"/>
    <w:rPr>
      <w:rFonts w:ascii="宋体"/>
      <w:sz w:val="24"/>
      <w:szCs w:val="24"/>
    </w:rPr>
  </w:style>
  <w:style w:type="paragraph" w:customStyle="1" w:styleId="660">
    <w:name w:val="样式 样式 样式 正文文本缩进 2 + 宋体 首行缩进:  0.74 厘米 行距: 单倍行距 + 左侧:  2 字符 首行缩进:..."/>
    <w:basedOn w:val="1"/>
    <w:qFormat/>
    <w:uiPriority w:val="0"/>
    <w:pPr>
      <w:spacing w:after="120" w:line="480" w:lineRule="exact"/>
      <w:ind w:left="200" w:leftChars="200" w:firstLine="200" w:firstLineChars="200"/>
    </w:pPr>
    <w:rPr>
      <w:rFonts w:ascii="宋体" w:cs="宋体"/>
      <w:sz w:val="24"/>
      <w:szCs w:val="24"/>
    </w:rPr>
  </w:style>
  <w:style w:type="paragraph" w:customStyle="1" w:styleId="661">
    <w:name w:val="样式 标题 2h2Heading 2 HiddenHeading 2 CCBSheading 2第一章 标题 2H2..."/>
    <w:basedOn w:val="3"/>
    <w:qFormat/>
    <w:uiPriority w:val="0"/>
    <w:pPr>
      <w:tabs>
        <w:tab w:val="left" w:pos="576"/>
        <w:tab w:val="left" w:pos="840"/>
      </w:tabs>
      <w:topLinePunct/>
      <w:adjustRightInd w:val="0"/>
      <w:snapToGrid w:val="0"/>
      <w:spacing w:line="480" w:lineRule="atLeast"/>
      <w:ind w:left="100" w:hanging="100" w:hangingChars="100"/>
      <w:jc w:val="left"/>
      <w:textAlignment w:val="center"/>
    </w:pPr>
    <w:rPr>
      <w:rFonts w:ascii="Times New Roman" w:hAnsi="Times New Roman" w:eastAsia="宋体" w:cs="宋体"/>
      <w:b/>
      <w:bCs/>
      <w:color w:val="000000"/>
      <w:kern w:val="0"/>
      <w:sz w:val="28"/>
      <w:szCs w:val="32"/>
      <w:lang w:val="zh-CN"/>
    </w:rPr>
  </w:style>
  <w:style w:type="paragraph" w:customStyle="1" w:styleId="662">
    <w:name w:val="样式 标题 2标题12nd levelh22Header 2H2UNDERRUBRIK 1-2sect 1.2..."/>
    <w:basedOn w:val="1"/>
    <w:qFormat/>
    <w:uiPriority w:val="0"/>
    <w:pPr>
      <w:numPr>
        <w:ilvl w:val="1"/>
        <w:numId w:val="41"/>
      </w:numPr>
      <w:spacing w:line="480" w:lineRule="exact"/>
      <w:ind w:firstLine="200" w:firstLineChars="200"/>
    </w:pPr>
    <w:rPr>
      <w:sz w:val="24"/>
      <w:szCs w:val="24"/>
    </w:rPr>
  </w:style>
  <w:style w:type="paragraph" w:customStyle="1" w:styleId="663">
    <w:name w:val="样式 标题 3 + 宋体"/>
    <w:basedOn w:val="4"/>
    <w:next w:val="27"/>
    <w:qFormat/>
    <w:uiPriority w:val="0"/>
    <w:pPr>
      <w:numPr>
        <w:ilvl w:val="0"/>
        <w:numId w:val="0"/>
      </w:numPr>
      <w:tabs>
        <w:tab w:val="left" w:pos="709"/>
        <w:tab w:val="left" w:pos="1260"/>
      </w:tabs>
      <w:topLinePunct/>
      <w:adjustRightInd w:val="0"/>
      <w:snapToGrid w:val="0"/>
      <w:spacing w:before="120" w:after="120" w:line="240" w:lineRule="auto"/>
      <w:ind w:left="709" w:hanging="709"/>
      <w:jc w:val="left"/>
      <w:textAlignment w:val="center"/>
    </w:pPr>
    <w:rPr>
      <w:rFonts w:cs="宋体"/>
      <w:sz w:val="30"/>
      <w:szCs w:val="28"/>
      <w:lang w:val="sv-SE" w:eastAsia="zh-TW"/>
    </w:rPr>
  </w:style>
  <w:style w:type="paragraph" w:customStyle="1" w:styleId="664">
    <w:name w:val="样式 正文1 + 首行缩进:  2 字符"/>
    <w:basedOn w:val="1"/>
    <w:qFormat/>
    <w:uiPriority w:val="0"/>
    <w:pPr>
      <w:widowControl/>
      <w:overflowPunct w:val="0"/>
      <w:autoSpaceDE w:val="0"/>
      <w:autoSpaceDN w:val="0"/>
      <w:spacing w:before="100" w:beforeAutospacing="1" w:after="100" w:afterAutospacing="1" w:line="360" w:lineRule="auto"/>
      <w:ind w:firstLine="200" w:firstLineChars="200"/>
      <w:contextualSpacing/>
    </w:pPr>
    <w:rPr>
      <w:rFonts w:ascii="Book Antiqua" w:hAnsi="Book Antiqua" w:cs="宋体"/>
      <w:kern w:val="0"/>
      <w:sz w:val="28"/>
      <w:szCs w:val="24"/>
    </w:rPr>
  </w:style>
  <w:style w:type="paragraph" w:customStyle="1" w:styleId="665">
    <w:name w:val="应答"/>
    <w:basedOn w:val="1"/>
    <w:qFormat/>
    <w:uiPriority w:val="0"/>
    <w:pPr>
      <w:widowControl/>
      <w:spacing w:before="240" w:after="120" w:line="288" w:lineRule="auto"/>
      <w:ind w:left="624" w:hanging="624" w:firstLineChars="200"/>
      <w:jc w:val="left"/>
    </w:pPr>
    <w:rPr>
      <w:rFonts w:eastAsia="黑体"/>
      <w:bCs/>
      <w:kern w:val="0"/>
      <w:szCs w:val="24"/>
    </w:rPr>
  </w:style>
  <w:style w:type="paragraph" w:customStyle="1" w:styleId="666">
    <w:name w:val="Normal Cenered"/>
    <w:basedOn w:val="1"/>
    <w:qFormat/>
    <w:uiPriority w:val="0"/>
    <w:pPr>
      <w:widowControl/>
      <w:tabs>
        <w:tab w:val="left" w:pos="6660"/>
      </w:tabs>
      <w:spacing w:before="240" w:after="120" w:line="288" w:lineRule="auto"/>
      <w:ind w:firstLine="200" w:firstLineChars="200"/>
      <w:jc w:val="center"/>
    </w:pPr>
    <w:rPr>
      <w:kern w:val="0"/>
      <w:szCs w:val="24"/>
    </w:rPr>
  </w:style>
  <w:style w:type="paragraph" w:customStyle="1" w:styleId="667">
    <w:name w:val="List Bullet1"/>
    <w:basedOn w:val="1"/>
    <w:qFormat/>
    <w:uiPriority w:val="0"/>
    <w:pPr>
      <w:widowControl/>
      <w:tabs>
        <w:tab w:val="left" w:pos="984"/>
      </w:tabs>
      <w:spacing w:before="240" w:after="120" w:line="288" w:lineRule="auto"/>
      <w:ind w:left="984" w:right="57" w:hanging="360" w:firstLineChars="200"/>
      <w:jc w:val="left"/>
    </w:pPr>
    <w:rPr>
      <w:kern w:val="0"/>
      <w:szCs w:val="24"/>
    </w:rPr>
  </w:style>
  <w:style w:type="paragraph" w:customStyle="1" w:styleId="668">
    <w:name w:val="Table Text"/>
    <w:basedOn w:val="1"/>
    <w:qFormat/>
    <w:uiPriority w:val="0"/>
    <w:pPr>
      <w:widowControl/>
      <w:spacing w:before="60" w:after="60" w:line="480" w:lineRule="exact"/>
      <w:ind w:firstLine="200" w:firstLineChars="200"/>
      <w:jc w:val="left"/>
    </w:pPr>
    <w:rPr>
      <w:kern w:val="0"/>
      <w:szCs w:val="24"/>
    </w:rPr>
  </w:style>
  <w:style w:type="paragraph" w:customStyle="1" w:styleId="669">
    <w:name w:val="Table Heading"/>
    <w:basedOn w:val="668"/>
    <w:qFormat/>
    <w:uiPriority w:val="0"/>
    <w:pPr>
      <w:spacing w:line="288" w:lineRule="auto"/>
      <w:jc w:val="center"/>
    </w:pPr>
    <w:rPr>
      <w:b/>
    </w:rPr>
  </w:style>
  <w:style w:type="paragraph" w:customStyle="1" w:styleId="670">
    <w:name w:val="List Bullet2"/>
    <w:basedOn w:val="667"/>
    <w:qFormat/>
    <w:uiPriority w:val="0"/>
    <w:pPr>
      <w:tabs>
        <w:tab w:val="left" w:pos="720"/>
        <w:tab w:val="clear" w:pos="984"/>
      </w:tabs>
      <w:spacing w:before="120"/>
      <w:ind w:left="720" w:right="340"/>
    </w:pPr>
  </w:style>
  <w:style w:type="paragraph" w:customStyle="1" w:styleId="671">
    <w:name w:val="Heading4 for inserts"/>
    <w:basedOn w:val="6"/>
    <w:qFormat/>
    <w:uiPriority w:val="0"/>
    <w:pPr>
      <w:numPr>
        <w:ilvl w:val="0"/>
        <w:numId w:val="0"/>
      </w:numPr>
      <w:tabs>
        <w:tab w:val="left" w:pos="900"/>
      </w:tabs>
      <w:topLinePunct/>
      <w:spacing w:before="240" w:after="60" w:line="288" w:lineRule="auto"/>
      <w:textAlignment w:val="center"/>
    </w:pPr>
    <w:rPr>
      <w:rFonts w:ascii="Microsoft Sans Serif" w:hAnsi="Microsoft Sans Serif" w:eastAsia="仿宋_GB2312" w:cs="Microsoft Sans Serif"/>
      <w:bCs/>
      <w:kern w:val="0"/>
      <w:sz w:val="24"/>
      <w:szCs w:val="24"/>
      <w:lang w:val="sv-SE"/>
    </w:rPr>
  </w:style>
  <w:style w:type="paragraph" w:customStyle="1" w:styleId="672">
    <w:name w:val="附录 Heading 1"/>
    <w:basedOn w:val="2"/>
    <w:qFormat/>
    <w:uiPriority w:val="0"/>
    <w:pPr>
      <w:keepLines w:val="0"/>
      <w:pageBreakBefore w:val="0"/>
      <w:widowControl w:val="0"/>
      <w:numPr>
        <w:numId w:val="0"/>
      </w:numPr>
      <w:tabs>
        <w:tab w:val="left" w:pos="1440"/>
      </w:tabs>
      <w:topLinePunct/>
      <w:spacing w:before="480" w:after="0" w:line="480" w:lineRule="auto"/>
      <w:textAlignment w:val="center"/>
    </w:pPr>
    <w:rPr>
      <w:rFonts w:ascii="Microsoft Sans Serif" w:hAnsi="Microsoft Sans Serif" w:eastAsia="仿宋_GB2312" w:cs="Microsoft Sans Serif"/>
      <w:snapToGrid w:val="0"/>
      <w:kern w:val="32"/>
      <w:sz w:val="40"/>
      <w:lang w:val="zh-CN"/>
    </w:rPr>
  </w:style>
  <w:style w:type="paragraph" w:customStyle="1" w:styleId="673">
    <w:name w:val="附录 Heading 2"/>
    <w:basedOn w:val="3"/>
    <w:qFormat/>
    <w:uiPriority w:val="0"/>
    <w:pPr>
      <w:keepLines w:val="0"/>
      <w:tabs>
        <w:tab w:val="left" w:pos="0"/>
        <w:tab w:val="left" w:pos="576"/>
        <w:tab w:val="left" w:pos="840"/>
      </w:tabs>
      <w:topLinePunct/>
      <w:spacing w:before="480" w:line="288" w:lineRule="auto"/>
      <w:ind w:left="840" w:hanging="420"/>
      <w:jc w:val="left"/>
      <w:textAlignment w:val="center"/>
    </w:pPr>
    <w:rPr>
      <w:rFonts w:ascii="Microsoft Sans Serif" w:hAnsi="Microsoft Sans Serif" w:eastAsia="仿宋_GB2312" w:cs="Microsoft Sans Serif"/>
      <w:bCs/>
      <w:iCs/>
      <w:color w:val="000000"/>
      <w:kern w:val="0"/>
      <w:sz w:val="32"/>
      <w:szCs w:val="28"/>
      <w:lang w:val="zh-CN"/>
    </w:rPr>
  </w:style>
  <w:style w:type="paragraph" w:customStyle="1" w:styleId="674">
    <w:name w:val="附录Heading 3"/>
    <w:basedOn w:val="4"/>
    <w:qFormat/>
    <w:uiPriority w:val="0"/>
    <w:pPr>
      <w:keepLines w:val="0"/>
      <w:numPr>
        <w:ilvl w:val="0"/>
        <w:numId w:val="0"/>
      </w:numPr>
      <w:tabs>
        <w:tab w:val="left" w:pos="900"/>
        <w:tab w:val="left" w:pos="2160"/>
      </w:tabs>
      <w:topLinePunct/>
      <w:spacing w:before="240" w:after="120" w:line="288" w:lineRule="auto"/>
      <w:jc w:val="left"/>
      <w:textAlignment w:val="center"/>
    </w:pPr>
    <w:rPr>
      <w:rFonts w:ascii="Microsoft Sans Serif" w:hAnsi="Microsoft Sans Serif" w:cs="Arial"/>
      <w:sz w:val="26"/>
      <w:szCs w:val="26"/>
      <w:lang w:val="sv-SE"/>
    </w:rPr>
  </w:style>
  <w:style w:type="paragraph" w:customStyle="1" w:styleId="675">
    <w:name w:val="需求"/>
    <w:basedOn w:val="665"/>
    <w:qFormat/>
    <w:uiPriority w:val="0"/>
    <w:pPr>
      <w:ind w:left="567" w:hanging="567" w:firstLineChars="0"/>
    </w:pPr>
    <w:rPr>
      <w:rFonts w:eastAsia="仿宋_GB2312"/>
    </w:rPr>
  </w:style>
  <w:style w:type="paragraph" w:customStyle="1" w:styleId="676">
    <w:name w:val="List Bullet0"/>
    <w:basedOn w:val="670"/>
    <w:qFormat/>
    <w:uiPriority w:val="0"/>
    <w:pPr>
      <w:tabs>
        <w:tab w:val="left" w:pos="269"/>
        <w:tab w:val="clear" w:pos="720"/>
      </w:tabs>
      <w:spacing w:before="0" w:after="0"/>
      <w:ind w:left="269" w:right="113"/>
    </w:pPr>
  </w:style>
  <w:style w:type="paragraph" w:customStyle="1" w:styleId="677">
    <w:name w:val="Highlight"/>
    <w:basedOn w:val="1"/>
    <w:qFormat/>
    <w:uiPriority w:val="0"/>
    <w:pPr>
      <w:widowControl/>
      <w:spacing w:before="240" w:after="120" w:line="288" w:lineRule="auto"/>
      <w:ind w:firstLine="454" w:firstLineChars="200"/>
      <w:jc w:val="left"/>
    </w:pPr>
    <w:rPr>
      <w:b/>
      <w:kern w:val="0"/>
      <w:szCs w:val="24"/>
      <w:u w:val="single"/>
    </w:rPr>
  </w:style>
  <w:style w:type="paragraph" w:customStyle="1" w:styleId="678">
    <w:name w:val="Notes"/>
    <w:basedOn w:val="1"/>
    <w:qFormat/>
    <w:uiPriority w:val="0"/>
    <w:pPr>
      <w:widowControl/>
      <w:spacing w:before="120" w:line="480" w:lineRule="exact"/>
      <w:ind w:firstLine="200" w:firstLineChars="200"/>
      <w:jc w:val="left"/>
    </w:pPr>
    <w:rPr>
      <w:kern w:val="0"/>
      <w:szCs w:val="24"/>
    </w:rPr>
  </w:style>
  <w:style w:type="paragraph" w:customStyle="1" w:styleId="679">
    <w:name w:val="标点正文"/>
    <w:basedOn w:val="1"/>
    <w:qFormat/>
    <w:uiPriority w:val="0"/>
    <w:pPr>
      <w:tabs>
        <w:tab w:val="left" w:pos="980"/>
      </w:tabs>
      <w:spacing w:line="360" w:lineRule="auto"/>
      <w:ind w:left="980" w:hanging="420" w:firstLineChars="200"/>
    </w:pPr>
    <w:rPr>
      <w:sz w:val="28"/>
      <w:szCs w:val="28"/>
    </w:rPr>
  </w:style>
  <w:style w:type="paragraph" w:customStyle="1" w:styleId="680">
    <w:name w:val="样式 宋体 小四"/>
    <w:basedOn w:val="6"/>
    <w:qFormat/>
    <w:uiPriority w:val="0"/>
    <w:pPr>
      <w:numPr>
        <w:ilvl w:val="0"/>
        <w:numId w:val="0"/>
      </w:numPr>
      <w:tabs>
        <w:tab w:val="left" w:pos="1168"/>
        <w:tab w:val="left" w:pos="1588"/>
      </w:tabs>
      <w:topLinePunct/>
      <w:spacing w:before="280" w:after="156" w:line="376" w:lineRule="auto"/>
      <w:ind w:left="1344" w:hanging="1287"/>
      <w:jc w:val="both"/>
      <w:textAlignment w:val="center"/>
    </w:pPr>
    <w:rPr>
      <w:rFonts w:ascii="Times New Roman" w:hAnsi="Times New Roman" w:eastAsia="黑体"/>
      <w:bCs/>
      <w:sz w:val="28"/>
      <w:szCs w:val="24"/>
      <w:lang w:val="sv-SE"/>
    </w:rPr>
  </w:style>
  <w:style w:type="paragraph" w:customStyle="1" w:styleId="681">
    <w:name w:val="Default Text"/>
    <w:basedOn w:val="1"/>
    <w:qFormat/>
    <w:uiPriority w:val="0"/>
    <w:pPr>
      <w:widowControl/>
      <w:autoSpaceDE w:val="0"/>
      <w:autoSpaceDN w:val="0"/>
      <w:spacing w:line="480" w:lineRule="exact"/>
      <w:ind w:firstLine="200" w:firstLineChars="200"/>
      <w:jc w:val="left"/>
    </w:pPr>
    <w:rPr>
      <w:kern w:val="0"/>
      <w:sz w:val="20"/>
      <w:szCs w:val="24"/>
    </w:rPr>
  </w:style>
  <w:style w:type="paragraph" w:customStyle="1" w:styleId="682">
    <w:name w:val="Body Single Char"/>
    <w:basedOn w:val="1"/>
    <w:qFormat/>
    <w:uiPriority w:val="0"/>
    <w:pPr>
      <w:widowControl/>
      <w:overflowPunct w:val="0"/>
      <w:autoSpaceDE w:val="0"/>
      <w:autoSpaceDN w:val="0"/>
      <w:spacing w:line="480" w:lineRule="exact"/>
      <w:ind w:firstLine="200" w:firstLineChars="200"/>
      <w:jc w:val="left"/>
      <w:textAlignment w:val="baseline"/>
    </w:pPr>
    <w:rPr>
      <w:rFonts w:ascii="Arial" w:hAnsi="Arial" w:cs="Arial"/>
      <w:kern w:val="0"/>
      <w:sz w:val="20"/>
      <w:szCs w:val="24"/>
    </w:rPr>
  </w:style>
  <w:style w:type="paragraph" w:customStyle="1" w:styleId="683">
    <w:name w:val="CCB Main Text 1"/>
    <w:basedOn w:val="1"/>
    <w:qFormat/>
    <w:uiPriority w:val="0"/>
    <w:pPr>
      <w:widowControl/>
      <w:tabs>
        <w:tab w:val="left" w:pos="284"/>
      </w:tabs>
      <w:spacing w:before="240" w:line="360" w:lineRule="auto"/>
      <w:ind w:firstLine="200" w:firstLineChars="200"/>
      <w:jc w:val="left"/>
    </w:pPr>
    <w:rPr>
      <w:rFonts w:ascii="Arial" w:hAnsi="Arial" w:cs="Arial"/>
      <w:kern w:val="0"/>
      <w:sz w:val="22"/>
      <w:szCs w:val="24"/>
    </w:rPr>
  </w:style>
  <w:style w:type="paragraph" w:customStyle="1" w:styleId="684">
    <w:name w:val="标题 41"/>
    <w:basedOn w:val="1"/>
    <w:qFormat/>
    <w:uiPriority w:val="0"/>
    <w:pPr>
      <w:tabs>
        <w:tab w:val="left" w:pos="851"/>
      </w:tabs>
      <w:spacing w:line="480" w:lineRule="exact"/>
      <w:ind w:firstLine="200" w:firstLineChars="200"/>
    </w:pPr>
    <w:rPr>
      <w:szCs w:val="24"/>
    </w:rPr>
  </w:style>
  <w:style w:type="paragraph" w:customStyle="1" w:styleId="685">
    <w:name w:val="标题 51"/>
    <w:basedOn w:val="1"/>
    <w:qFormat/>
    <w:uiPriority w:val="0"/>
    <w:pPr>
      <w:spacing w:line="480" w:lineRule="exact"/>
      <w:ind w:firstLine="200" w:firstLineChars="200"/>
    </w:pPr>
    <w:rPr>
      <w:szCs w:val="24"/>
    </w:rPr>
  </w:style>
  <w:style w:type="paragraph" w:customStyle="1" w:styleId="686">
    <w:name w:val="标题 61"/>
    <w:basedOn w:val="1"/>
    <w:qFormat/>
    <w:uiPriority w:val="0"/>
    <w:pPr>
      <w:spacing w:line="480" w:lineRule="exact"/>
      <w:ind w:firstLine="200" w:firstLineChars="200"/>
    </w:pPr>
    <w:rPr>
      <w:szCs w:val="24"/>
    </w:rPr>
  </w:style>
  <w:style w:type="paragraph" w:customStyle="1" w:styleId="687">
    <w:name w:val="图题"/>
    <w:basedOn w:val="1"/>
    <w:next w:val="1"/>
    <w:qFormat/>
    <w:uiPriority w:val="0"/>
    <w:pPr>
      <w:widowControl/>
      <w:tabs>
        <w:tab w:val="left" w:pos="0"/>
      </w:tabs>
      <w:autoSpaceDN w:val="0"/>
      <w:spacing w:line="300" w:lineRule="auto"/>
      <w:ind w:firstLine="410" w:firstLineChars="171"/>
      <w:jc w:val="center"/>
    </w:pPr>
    <w:rPr>
      <w:rFonts w:ascii="宋体" w:eastAsia="黑体" w:cs="宋体"/>
      <w:kern w:val="0"/>
      <w:sz w:val="24"/>
      <w:szCs w:val="24"/>
      <w:lang w:val="zh-CN"/>
    </w:rPr>
  </w:style>
  <w:style w:type="paragraph" w:customStyle="1" w:styleId="688">
    <w:name w:val="普通(Web)12"/>
    <w:basedOn w:val="1"/>
    <w:qFormat/>
    <w:uiPriority w:val="0"/>
    <w:pPr>
      <w:widowControl/>
      <w:spacing w:line="480" w:lineRule="exact"/>
      <w:ind w:firstLine="200" w:firstLineChars="200"/>
      <w:jc w:val="left"/>
    </w:pPr>
    <w:rPr>
      <w:rFonts w:ascii="宋体" w:hAnsi="宋体" w:cs="宋体"/>
      <w:kern w:val="0"/>
      <w:sz w:val="24"/>
      <w:szCs w:val="24"/>
    </w:rPr>
  </w:style>
  <w:style w:type="paragraph" w:customStyle="1" w:styleId="689">
    <w:name w:val="xl24"/>
    <w:basedOn w:val="1"/>
    <w:qFormat/>
    <w:uiPriority w:val="0"/>
    <w:pPr>
      <w:widowControl/>
      <w:spacing w:before="100" w:beforeAutospacing="1" w:after="100" w:afterAutospacing="1" w:line="480" w:lineRule="exact"/>
      <w:ind w:firstLine="200" w:firstLineChars="200"/>
      <w:jc w:val="center"/>
    </w:pPr>
    <w:rPr>
      <w:rFonts w:ascii="宋体" w:hAnsi="宋体"/>
      <w:b/>
      <w:bCs/>
      <w:kern w:val="0"/>
      <w:sz w:val="24"/>
      <w:szCs w:val="24"/>
    </w:rPr>
  </w:style>
  <w:style w:type="paragraph" w:customStyle="1" w:styleId="690">
    <w:name w:val="样式 样式3 + 右侧:  0.78 厘米"/>
    <w:basedOn w:val="1"/>
    <w:qFormat/>
    <w:uiPriority w:val="0"/>
    <w:pPr>
      <w:spacing w:line="360" w:lineRule="auto"/>
      <w:ind w:firstLine="482" w:firstLineChars="200"/>
    </w:pPr>
    <w:rPr>
      <w:b/>
      <w:bCs/>
      <w:sz w:val="24"/>
      <w:szCs w:val="24"/>
      <w:lang w:val="zh-CN"/>
    </w:rPr>
  </w:style>
  <w:style w:type="paragraph" w:customStyle="1" w:styleId="691">
    <w:name w:val="样式 列表编号 + 行距: 1.5 倍行距"/>
    <w:basedOn w:val="17"/>
    <w:qFormat/>
    <w:uiPriority w:val="0"/>
    <w:pPr>
      <w:tabs>
        <w:tab w:val="left" w:pos="360"/>
        <w:tab w:val="clear" w:pos="1440"/>
      </w:tabs>
      <w:spacing w:line="360" w:lineRule="auto"/>
      <w:ind w:left="360" w:hanging="360" w:hangingChars="200"/>
      <w:contextualSpacing w:val="0"/>
    </w:pPr>
    <w:rPr>
      <w:rFonts w:cs="宋体"/>
      <w:b/>
      <w:sz w:val="24"/>
    </w:rPr>
  </w:style>
  <w:style w:type="paragraph" w:customStyle="1" w:styleId="692">
    <w:name w:val="my"/>
    <w:basedOn w:val="1"/>
    <w:qFormat/>
    <w:uiPriority w:val="0"/>
    <w:pPr>
      <w:spacing w:line="360" w:lineRule="auto"/>
      <w:ind w:firstLine="200" w:firstLineChars="200"/>
    </w:pPr>
    <w:rPr>
      <w:sz w:val="24"/>
      <w:szCs w:val="24"/>
    </w:rPr>
  </w:style>
  <w:style w:type="paragraph" w:customStyle="1" w:styleId="693">
    <w:name w:val="Style First line:  0.74 cm Line spacing:  1.5 lines"/>
    <w:basedOn w:val="1"/>
    <w:qFormat/>
    <w:uiPriority w:val="0"/>
    <w:pPr>
      <w:spacing w:beforeLines="100" w:afterLines="50" w:line="360" w:lineRule="auto"/>
      <w:ind w:firstLine="480" w:firstLineChars="200"/>
    </w:pPr>
    <w:rPr>
      <w:rFonts w:ascii="宋体" w:hAnsi="宋体"/>
      <w:kern w:val="0"/>
      <w:sz w:val="24"/>
      <w:szCs w:val="24"/>
    </w:rPr>
  </w:style>
  <w:style w:type="paragraph" w:customStyle="1" w:styleId="694">
    <w:name w:val="GEDI一级标题"/>
    <w:basedOn w:val="2"/>
    <w:link w:val="695"/>
    <w:qFormat/>
    <w:uiPriority w:val="0"/>
    <w:pPr>
      <w:pageBreakBefore w:val="0"/>
      <w:widowControl w:val="0"/>
      <w:numPr>
        <w:numId w:val="0"/>
      </w:numPr>
      <w:topLinePunct/>
      <w:adjustRightInd w:val="0"/>
      <w:snapToGrid w:val="0"/>
      <w:spacing w:before="0" w:after="0" w:line="480" w:lineRule="atLeast"/>
      <w:textAlignment w:val="center"/>
    </w:pPr>
    <w:rPr>
      <w:rFonts w:ascii="黑体" w:hAnsi="Times New Roman" w:eastAsia="黑体"/>
      <w:snapToGrid w:val="0"/>
      <w:lang w:val="zh-CN"/>
    </w:rPr>
  </w:style>
  <w:style w:type="character" w:customStyle="1" w:styleId="695">
    <w:name w:val="GEDI一级标题 Char"/>
    <w:link w:val="694"/>
    <w:qFormat/>
    <w:uiPriority w:val="0"/>
    <w:rPr>
      <w:rFonts w:ascii="黑体" w:eastAsia="黑体"/>
      <w:b/>
      <w:bCs/>
      <w:snapToGrid w:val="0"/>
      <w:sz w:val="32"/>
      <w:szCs w:val="32"/>
      <w:lang w:val="zh-CN" w:eastAsia="zh-CN"/>
    </w:rPr>
  </w:style>
  <w:style w:type="paragraph" w:customStyle="1" w:styleId="696">
    <w:name w:val="GEDI二级标题"/>
    <w:basedOn w:val="3"/>
    <w:link w:val="697"/>
    <w:qFormat/>
    <w:uiPriority w:val="0"/>
    <w:pPr>
      <w:tabs>
        <w:tab w:val="left" w:pos="576"/>
        <w:tab w:val="left" w:pos="840"/>
      </w:tabs>
      <w:topLinePunct/>
      <w:adjustRightInd w:val="0"/>
      <w:snapToGrid w:val="0"/>
      <w:spacing w:line="480" w:lineRule="atLeast"/>
      <w:ind w:left="840" w:hanging="420"/>
      <w:jc w:val="left"/>
      <w:textAlignment w:val="center"/>
    </w:pPr>
    <w:rPr>
      <w:rFonts w:ascii="Times New Roman" w:hAnsi="Times New Roman" w:eastAsia="宋体"/>
      <w:b/>
      <w:bCs/>
      <w:color w:val="000000"/>
      <w:kern w:val="0"/>
      <w:sz w:val="28"/>
      <w:szCs w:val="32"/>
      <w:lang w:val="zh-CN"/>
    </w:rPr>
  </w:style>
  <w:style w:type="character" w:customStyle="1" w:styleId="697">
    <w:name w:val="GEDI二级标题 Char"/>
    <w:link w:val="696"/>
    <w:qFormat/>
    <w:uiPriority w:val="0"/>
    <w:rPr>
      <w:b/>
      <w:bCs/>
      <w:color w:val="000000"/>
      <w:sz w:val="28"/>
      <w:szCs w:val="32"/>
      <w:lang w:val="zh-CN"/>
    </w:rPr>
  </w:style>
  <w:style w:type="paragraph" w:customStyle="1" w:styleId="698">
    <w:name w:val="GEDI三级标题"/>
    <w:basedOn w:val="4"/>
    <w:link w:val="699"/>
    <w:qFormat/>
    <w:uiPriority w:val="0"/>
    <w:pPr>
      <w:numPr>
        <w:ilvl w:val="0"/>
        <w:numId w:val="0"/>
      </w:numPr>
      <w:topLinePunct/>
      <w:adjustRightInd w:val="0"/>
      <w:snapToGrid w:val="0"/>
      <w:spacing w:line="480" w:lineRule="atLeast"/>
      <w:jc w:val="left"/>
      <w:textAlignment w:val="center"/>
    </w:pPr>
    <w:rPr>
      <w:rFonts w:ascii="Times New Roman" w:hAnsi="Times New Roman"/>
      <w:sz w:val="28"/>
      <w:szCs w:val="28"/>
      <w:lang w:val="sv-SE"/>
    </w:rPr>
  </w:style>
  <w:style w:type="character" w:customStyle="1" w:styleId="699">
    <w:name w:val="GEDI三级标题 Char"/>
    <w:link w:val="698"/>
    <w:qFormat/>
    <w:uiPriority w:val="0"/>
    <w:rPr>
      <w:b/>
      <w:bCs/>
      <w:kern w:val="2"/>
      <w:sz w:val="28"/>
      <w:szCs w:val="28"/>
      <w:lang w:val="sv-SE" w:eastAsia="zh-CN"/>
    </w:rPr>
  </w:style>
  <w:style w:type="paragraph" w:customStyle="1" w:styleId="700">
    <w:name w:val="GEDI四级标题"/>
    <w:basedOn w:val="6"/>
    <w:link w:val="701"/>
    <w:qFormat/>
    <w:uiPriority w:val="0"/>
    <w:pPr>
      <w:numPr>
        <w:ilvl w:val="0"/>
        <w:numId w:val="0"/>
      </w:numPr>
      <w:topLinePunct/>
      <w:adjustRightInd w:val="0"/>
      <w:snapToGrid w:val="0"/>
      <w:spacing w:line="480" w:lineRule="atLeast"/>
      <w:jc w:val="both"/>
      <w:textAlignment w:val="center"/>
    </w:pPr>
    <w:rPr>
      <w:rFonts w:ascii="Times New Roman" w:hAnsi="Times New Roman"/>
      <w:bCs/>
      <w:kern w:val="0"/>
      <w:sz w:val="24"/>
      <w:szCs w:val="24"/>
      <w:lang w:val="sv-SE"/>
    </w:rPr>
  </w:style>
  <w:style w:type="character" w:customStyle="1" w:styleId="701">
    <w:name w:val="GEDI四级标题 Char"/>
    <w:link w:val="700"/>
    <w:qFormat/>
    <w:uiPriority w:val="0"/>
    <w:rPr>
      <w:b/>
      <w:bCs/>
      <w:sz w:val="24"/>
      <w:szCs w:val="24"/>
      <w:lang w:val="sv-SE" w:eastAsia="zh-CN"/>
    </w:rPr>
  </w:style>
  <w:style w:type="paragraph" w:customStyle="1" w:styleId="702">
    <w:name w:val="GEDI五级标题"/>
    <w:basedOn w:val="7"/>
    <w:link w:val="703"/>
    <w:qFormat/>
    <w:uiPriority w:val="0"/>
    <w:pPr>
      <w:numPr>
        <w:ilvl w:val="0"/>
        <w:numId w:val="0"/>
      </w:numPr>
      <w:tabs>
        <w:tab w:val="left" w:pos="2100"/>
      </w:tabs>
      <w:topLinePunct/>
      <w:adjustRightInd w:val="0"/>
      <w:snapToGrid w:val="0"/>
      <w:spacing w:line="480" w:lineRule="atLeast"/>
      <w:ind w:left="2100" w:hanging="420"/>
      <w:jc w:val="both"/>
      <w:textAlignment w:val="center"/>
    </w:pPr>
    <w:rPr>
      <w:rFonts w:ascii="Times New Roman" w:hAnsi="Times New Roman"/>
      <w:bCs/>
      <w:sz w:val="24"/>
      <w:szCs w:val="28"/>
      <w:lang w:val="zh-CN"/>
    </w:rPr>
  </w:style>
  <w:style w:type="character" w:customStyle="1" w:styleId="703">
    <w:name w:val="GEDI五级标题 Char"/>
    <w:link w:val="702"/>
    <w:qFormat/>
    <w:uiPriority w:val="0"/>
    <w:rPr>
      <w:b/>
      <w:bCs/>
      <w:kern w:val="2"/>
      <w:sz w:val="24"/>
      <w:szCs w:val="28"/>
      <w:lang w:val="zh-CN" w:eastAsia="zh-CN"/>
    </w:rPr>
  </w:style>
  <w:style w:type="paragraph" w:customStyle="1" w:styleId="704">
    <w:name w:val="GEDI二级项目编号"/>
    <w:basedOn w:val="1"/>
    <w:link w:val="705"/>
    <w:qFormat/>
    <w:uiPriority w:val="0"/>
    <w:pPr>
      <w:adjustRightInd w:val="0"/>
      <w:snapToGrid w:val="0"/>
      <w:spacing w:line="480" w:lineRule="atLeast"/>
    </w:pPr>
    <w:rPr>
      <w:sz w:val="24"/>
      <w:szCs w:val="24"/>
      <w:lang w:val="zh-CN"/>
    </w:rPr>
  </w:style>
  <w:style w:type="character" w:customStyle="1" w:styleId="705">
    <w:name w:val="GEDI二级项目编号 Char"/>
    <w:link w:val="704"/>
    <w:qFormat/>
    <w:uiPriority w:val="0"/>
    <w:rPr>
      <w:kern w:val="2"/>
      <w:sz w:val="24"/>
      <w:szCs w:val="24"/>
      <w:lang w:val="zh-CN" w:eastAsia="zh-CN"/>
    </w:rPr>
  </w:style>
  <w:style w:type="paragraph" w:customStyle="1" w:styleId="706">
    <w:name w:val="GEDI 数字)"/>
    <w:basedOn w:val="584"/>
    <w:link w:val="707"/>
    <w:qFormat/>
    <w:uiPriority w:val="0"/>
    <w:pPr>
      <w:tabs>
        <w:tab w:val="left" w:pos="360"/>
      </w:tabs>
      <w:ind w:left="360" w:hanging="360"/>
    </w:pPr>
  </w:style>
  <w:style w:type="character" w:customStyle="1" w:styleId="707">
    <w:name w:val="GEDI 数字) Char"/>
    <w:link w:val="706"/>
    <w:qFormat/>
    <w:uiPriority w:val="0"/>
    <w:rPr>
      <w:kern w:val="2"/>
      <w:sz w:val="24"/>
      <w:szCs w:val="24"/>
      <w:lang w:val="zh-CN" w:eastAsia="zh-CN"/>
    </w:rPr>
  </w:style>
  <w:style w:type="paragraph" w:customStyle="1" w:styleId="708">
    <w:name w:val="KPMG body text"/>
    <w:basedOn w:val="1"/>
    <w:qFormat/>
    <w:uiPriority w:val="0"/>
    <w:pPr>
      <w:widowControl/>
      <w:tabs>
        <w:tab w:val="left" w:pos="1260"/>
      </w:tabs>
      <w:spacing w:before="120" w:after="120" w:line="360" w:lineRule="auto"/>
      <w:ind w:left="1260" w:firstLine="576" w:firstLineChars="200"/>
    </w:pPr>
    <w:rPr>
      <w:rFonts w:ascii="Arial" w:hAnsi="Arial" w:eastAsia="华文楷体"/>
      <w:kern w:val="0"/>
      <w:sz w:val="24"/>
      <w:szCs w:val="24"/>
    </w:rPr>
  </w:style>
  <w:style w:type="paragraph" w:customStyle="1" w:styleId="709">
    <w:name w:val="样式 (西文) 宋体 (中文) 宋体 四号 黑色 两端对齐 首行缩进:  1.02 厘米 行距: 1.5 倍行距"/>
    <w:basedOn w:val="1"/>
    <w:qFormat/>
    <w:uiPriority w:val="0"/>
    <w:pPr>
      <w:widowControl/>
      <w:spacing w:line="360" w:lineRule="auto"/>
      <w:ind w:firstLine="200" w:firstLineChars="200"/>
    </w:pPr>
    <w:rPr>
      <w:rFonts w:ascii="宋体" w:hAnsi="宋体" w:cs="宋体"/>
      <w:color w:val="000000"/>
      <w:kern w:val="0"/>
      <w:sz w:val="28"/>
    </w:rPr>
  </w:style>
  <w:style w:type="paragraph" w:customStyle="1" w:styleId="710">
    <w:name w:val="样式 (西文) 宋体 (中文) 宋体 四号 黑色 首行缩进:  1.02 厘米 行距: 1.5 倍行距"/>
    <w:basedOn w:val="1"/>
    <w:qFormat/>
    <w:uiPriority w:val="0"/>
    <w:pPr>
      <w:widowControl/>
      <w:spacing w:line="360" w:lineRule="auto"/>
      <w:ind w:firstLine="200" w:firstLineChars="200"/>
      <w:jc w:val="left"/>
    </w:pPr>
    <w:rPr>
      <w:rFonts w:ascii="宋体" w:hAnsi="宋体" w:cs="宋体"/>
      <w:color w:val="000000"/>
      <w:kern w:val="0"/>
      <w:sz w:val="28"/>
    </w:rPr>
  </w:style>
  <w:style w:type="paragraph" w:customStyle="1" w:styleId="711">
    <w:name w:val="样式 标题 1QCI heading 1Section HeadingChapter Headlineh1II+I..."/>
    <w:basedOn w:val="2"/>
    <w:qFormat/>
    <w:uiPriority w:val="0"/>
    <w:pPr>
      <w:keepLines w:val="0"/>
      <w:numPr>
        <w:numId w:val="0"/>
      </w:numPr>
      <w:tabs>
        <w:tab w:val="left" w:pos="1260"/>
      </w:tabs>
      <w:topLinePunct/>
      <w:adjustRightInd w:val="0"/>
      <w:snapToGrid w:val="0"/>
      <w:spacing w:before="240" w:after="60" w:line="360" w:lineRule="auto"/>
      <w:ind w:left="1260" w:hanging="360"/>
      <w:textAlignment w:val="center"/>
    </w:pPr>
    <w:rPr>
      <w:rFonts w:eastAsia="黑体" w:cs="Arial"/>
      <w:snapToGrid w:val="0"/>
      <w:color w:val="000000"/>
      <w:kern w:val="32"/>
      <w:sz w:val="30"/>
      <w:lang w:val="zh-CN"/>
    </w:rPr>
  </w:style>
  <w:style w:type="paragraph" w:customStyle="1" w:styleId="712">
    <w:name w:val="样式 标题 22H2h2A.B.C.Level I for #'shoofd 2Heading2-bioCare...1"/>
    <w:basedOn w:val="3"/>
    <w:qFormat/>
    <w:uiPriority w:val="0"/>
    <w:pPr>
      <w:keepNext w:val="0"/>
      <w:keepLines w:val="0"/>
      <w:widowControl/>
      <w:tabs>
        <w:tab w:val="left" w:pos="576"/>
        <w:tab w:val="left" w:pos="720"/>
        <w:tab w:val="left" w:pos="1260"/>
      </w:tabs>
      <w:adjustRightInd w:val="0"/>
      <w:spacing w:before="240" w:after="60"/>
      <w:ind w:left="1260" w:hanging="360"/>
    </w:pPr>
    <w:rPr>
      <w:rFonts w:ascii="宋体" w:eastAsia="宋体" w:cs="Arial"/>
      <w:b/>
      <w:bCs/>
      <w:color w:val="000000"/>
      <w:kern w:val="0"/>
      <w:sz w:val="28"/>
      <w:lang w:val="zh-CN"/>
    </w:rPr>
  </w:style>
  <w:style w:type="paragraph" w:customStyle="1" w:styleId="713">
    <w:name w:val="样式 标题 3h3SectionInternal HeadSideHeadH33mHead 31.2.3.Le..."/>
    <w:basedOn w:val="4"/>
    <w:qFormat/>
    <w:uiPriority w:val="0"/>
    <w:pPr>
      <w:keepLines w:val="0"/>
      <w:widowControl/>
      <w:numPr>
        <w:ilvl w:val="0"/>
        <w:numId w:val="0"/>
      </w:numPr>
      <w:tabs>
        <w:tab w:val="left" w:pos="0"/>
        <w:tab w:val="left" w:pos="895"/>
      </w:tabs>
      <w:adjustRightInd w:val="0"/>
      <w:spacing w:before="240" w:after="60"/>
      <w:ind w:left="1418" w:hanging="1418"/>
    </w:pPr>
    <w:rPr>
      <w:rFonts w:cs="Arial"/>
      <w:color w:val="000000"/>
      <w:kern w:val="0"/>
      <w:sz w:val="28"/>
      <w:szCs w:val="26"/>
      <w:lang w:val="sv-SE"/>
    </w:rPr>
  </w:style>
  <w:style w:type="paragraph" w:customStyle="1" w:styleId="714">
    <w:name w:val="样式 标题 4h4Sub-sub-headerl4H4Level 2 - ah4 sub sub headingL..."/>
    <w:basedOn w:val="6"/>
    <w:qFormat/>
    <w:uiPriority w:val="0"/>
    <w:pPr>
      <w:keepLines w:val="0"/>
      <w:widowControl/>
      <w:numPr>
        <w:ilvl w:val="0"/>
        <w:numId w:val="0"/>
      </w:numPr>
      <w:tabs>
        <w:tab w:val="left" w:pos="1984"/>
      </w:tabs>
      <w:spacing w:before="240" w:after="60"/>
      <w:ind w:left="1984" w:hanging="1984"/>
    </w:pPr>
    <w:rPr>
      <w:bCs/>
      <w:color w:val="000000"/>
      <w:kern w:val="0"/>
      <w:sz w:val="24"/>
      <w:szCs w:val="24"/>
      <w:lang w:val="sv-SE"/>
    </w:rPr>
  </w:style>
  <w:style w:type="paragraph" w:customStyle="1" w:styleId="715">
    <w:name w:val="样式 标题 5Level 3 - idashdsddRoman listH5heading 5 + (西文) 宋体..."/>
    <w:basedOn w:val="7"/>
    <w:qFormat/>
    <w:uiPriority w:val="0"/>
    <w:pPr>
      <w:keepNext w:val="0"/>
      <w:keepLines w:val="0"/>
      <w:widowControl/>
      <w:numPr>
        <w:ilvl w:val="0"/>
        <w:numId w:val="42"/>
      </w:numPr>
      <w:tabs>
        <w:tab w:val="left" w:pos="2580"/>
      </w:tabs>
      <w:topLinePunct/>
      <w:adjustRightInd w:val="0"/>
      <w:snapToGrid w:val="0"/>
      <w:spacing w:before="240" w:after="60"/>
      <w:ind w:left="2580"/>
      <w:textAlignment w:val="center"/>
    </w:pPr>
    <w:rPr>
      <w:bCs/>
      <w:color w:val="000000"/>
      <w:kern w:val="0"/>
      <w:sz w:val="24"/>
      <w:szCs w:val="26"/>
      <w:lang w:val="zh-CN"/>
    </w:rPr>
  </w:style>
  <w:style w:type="paragraph" w:customStyle="1" w:styleId="716">
    <w:name w:val="样式 (西文) 宋体 (中文) 宋体 四号 黑色 行距: 1.5 倍行距 首行缩进:  1.92 字符"/>
    <w:basedOn w:val="1"/>
    <w:qFormat/>
    <w:uiPriority w:val="0"/>
    <w:pPr>
      <w:widowControl/>
      <w:spacing w:line="360" w:lineRule="auto"/>
      <w:ind w:firstLine="200" w:firstLineChars="200"/>
      <w:jc w:val="left"/>
    </w:pPr>
    <w:rPr>
      <w:rFonts w:ascii="宋体" w:hAnsi="宋体" w:cs="宋体"/>
      <w:color w:val="000000"/>
      <w:kern w:val="0"/>
      <w:sz w:val="28"/>
    </w:rPr>
  </w:style>
  <w:style w:type="paragraph" w:customStyle="1" w:styleId="717">
    <w:name w:val="缩紧正文"/>
    <w:basedOn w:val="1"/>
    <w:qFormat/>
    <w:uiPriority w:val="0"/>
    <w:pPr>
      <w:spacing w:line="360" w:lineRule="auto"/>
      <w:ind w:firstLine="720" w:firstLineChars="200"/>
    </w:pPr>
    <w:rPr>
      <w:rFonts w:ascii="宋体" w:hAnsi="宋体"/>
      <w:sz w:val="24"/>
      <w:szCs w:val="24"/>
    </w:rPr>
  </w:style>
  <w:style w:type="paragraph" w:customStyle="1" w:styleId="718">
    <w:name w:val="*Bullet2"/>
    <w:qFormat/>
    <w:uiPriority w:val="0"/>
    <w:pPr>
      <w:tabs>
        <w:tab w:val="left" w:pos="1980"/>
      </w:tabs>
      <w:spacing w:before="80" w:after="200" w:line="280" w:lineRule="exact"/>
      <w:ind w:left="1980" w:hanging="420"/>
    </w:pPr>
    <w:rPr>
      <w:rFonts w:ascii="Arial" w:hAnsi="Arial" w:eastAsia="华文楷体" w:cs="Times New Roman"/>
      <w:sz w:val="24"/>
      <w:lang w:val="en-US" w:eastAsia="zh-CN" w:bidi="ar-SA"/>
    </w:rPr>
  </w:style>
  <w:style w:type="paragraph" w:customStyle="1" w:styleId="719">
    <w:name w:val="样式 宋体 四号 两端对齐 首行缩进:  1.02 厘米 行距: 1.5 倍行距"/>
    <w:basedOn w:val="1"/>
    <w:qFormat/>
    <w:uiPriority w:val="0"/>
    <w:pPr>
      <w:widowControl/>
      <w:spacing w:line="360" w:lineRule="auto"/>
      <w:ind w:firstLine="200" w:firstLineChars="200"/>
    </w:pPr>
    <w:rPr>
      <w:rFonts w:ascii="宋体" w:hAnsi="宋体" w:cs="宋体"/>
      <w:kern w:val="0"/>
      <w:sz w:val="28"/>
    </w:rPr>
  </w:style>
  <w:style w:type="paragraph" w:customStyle="1" w:styleId="720">
    <w:name w:val="样式 宋体 四号 首行缩进:  1.02 厘米 行距: 1.5 倍行距"/>
    <w:basedOn w:val="1"/>
    <w:qFormat/>
    <w:uiPriority w:val="0"/>
    <w:pPr>
      <w:widowControl/>
      <w:spacing w:line="360" w:lineRule="auto"/>
      <w:ind w:firstLine="200" w:firstLineChars="200"/>
      <w:jc w:val="left"/>
    </w:pPr>
    <w:rPr>
      <w:rFonts w:ascii="宋体" w:hAnsi="宋体" w:cs="宋体"/>
      <w:kern w:val="0"/>
      <w:sz w:val="28"/>
    </w:rPr>
  </w:style>
  <w:style w:type="paragraph" w:customStyle="1" w:styleId="721">
    <w:name w:val="封面“EPC联合体”中文文字"/>
    <w:basedOn w:val="607"/>
    <w:link w:val="722"/>
    <w:semiHidden/>
    <w:qFormat/>
    <w:uiPriority w:val="0"/>
    <w:pPr>
      <w:ind w:firstLine="0" w:firstLineChars="0"/>
      <w:jc w:val="center"/>
    </w:pPr>
    <w:rPr>
      <w:rFonts w:hAnsi="宋体"/>
      <w:b/>
      <w:sz w:val="32"/>
      <w:szCs w:val="32"/>
    </w:rPr>
  </w:style>
  <w:style w:type="character" w:customStyle="1" w:styleId="722">
    <w:name w:val="封面“EPC联合体”中文文字 Char Char"/>
    <w:link w:val="721"/>
    <w:semiHidden/>
    <w:qFormat/>
    <w:uiPriority w:val="0"/>
    <w:rPr>
      <w:rFonts w:hAnsi="宋体"/>
      <w:b/>
      <w:kern w:val="2"/>
      <w:sz w:val="32"/>
      <w:szCs w:val="32"/>
      <w:lang w:val="zh-CN" w:eastAsia="zh-CN"/>
    </w:rPr>
  </w:style>
  <w:style w:type="paragraph" w:customStyle="1" w:styleId="723">
    <w:name w:val="正文 左侧:  2 字符 + 首行缩进:  2 字符"/>
    <w:basedOn w:val="1"/>
    <w:qFormat/>
    <w:uiPriority w:val="0"/>
    <w:pPr>
      <w:spacing w:line="360" w:lineRule="auto"/>
      <w:ind w:firstLine="480" w:firstLineChars="200"/>
    </w:pPr>
    <w:rPr>
      <w:rFonts w:cs="宋体"/>
      <w:sz w:val="24"/>
    </w:rPr>
  </w:style>
  <w:style w:type="paragraph" w:customStyle="1" w:styleId="724">
    <w:name w:val="正文格式"/>
    <w:basedOn w:val="1"/>
    <w:link w:val="725"/>
    <w:qFormat/>
    <w:uiPriority w:val="0"/>
    <w:pPr>
      <w:adjustRightInd w:val="0"/>
      <w:snapToGrid w:val="0"/>
      <w:spacing w:line="360" w:lineRule="auto"/>
      <w:ind w:firstLine="480" w:firstLineChars="200"/>
    </w:pPr>
    <w:rPr>
      <w:rFonts w:ascii="宋体" w:hAnsi="宋体"/>
      <w:sz w:val="24"/>
      <w:szCs w:val="24"/>
      <w:lang w:val="zh-CN" w:eastAsia="zh-TW"/>
    </w:rPr>
  </w:style>
  <w:style w:type="character" w:customStyle="1" w:styleId="725">
    <w:name w:val="正文格式 Char Char"/>
    <w:link w:val="724"/>
    <w:qFormat/>
    <w:uiPriority w:val="0"/>
    <w:rPr>
      <w:rFonts w:ascii="宋体" w:hAnsi="宋体"/>
      <w:kern w:val="2"/>
      <w:sz w:val="24"/>
      <w:szCs w:val="24"/>
      <w:lang w:val="zh-CN" w:eastAsia="zh-TW"/>
    </w:rPr>
  </w:style>
  <w:style w:type="paragraph" w:customStyle="1" w:styleId="726">
    <w:name w:val="补充材料正文"/>
    <w:basedOn w:val="1"/>
    <w:link w:val="727"/>
    <w:qFormat/>
    <w:uiPriority w:val="0"/>
    <w:pPr>
      <w:spacing w:line="360" w:lineRule="auto"/>
      <w:ind w:firstLine="200" w:firstLineChars="200"/>
      <w:jc w:val="left"/>
    </w:pPr>
    <w:rPr>
      <w:rFonts w:ascii="微软雅黑" w:hAnsi="微软雅黑" w:eastAsia="微软雅黑"/>
      <w:kern w:val="0"/>
      <w:sz w:val="24"/>
      <w:lang w:val="zh-CN"/>
    </w:rPr>
  </w:style>
  <w:style w:type="character" w:customStyle="1" w:styleId="727">
    <w:name w:val="补充材料正文 Char"/>
    <w:link w:val="726"/>
    <w:qFormat/>
    <w:uiPriority w:val="0"/>
    <w:rPr>
      <w:rFonts w:ascii="微软雅黑" w:hAnsi="微软雅黑" w:eastAsia="微软雅黑"/>
      <w:sz w:val="24"/>
      <w:lang w:val="zh-CN" w:eastAsia="zh-CN"/>
    </w:rPr>
  </w:style>
  <w:style w:type="paragraph" w:customStyle="1" w:styleId="728">
    <w:name w:val="插入式样"/>
    <w:basedOn w:val="1"/>
    <w:link w:val="729"/>
    <w:qFormat/>
    <w:uiPriority w:val="0"/>
    <w:pPr>
      <w:jc w:val="center"/>
    </w:pPr>
    <w:rPr>
      <w:rFonts w:ascii="宋体" w:hAnsi="宋体"/>
      <w:bCs/>
      <w:kern w:val="0"/>
      <w:sz w:val="24"/>
      <w:szCs w:val="24"/>
      <w:lang w:val="zh-CN"/>
    </w:rPr>
  </w:style>
  <w:style w:type="character" w:customStyle="1" w:styleId="729">
    <w:name w:val="插入式样 Char"/>
    <w:link w:val="728"/>
    <w:qFormat/>
    <w:uiPriority w:val="0"/>
    <w:rPr>
      <w:rFonts w:ascii="宋体" w:hAnsi="宋体"/>
      <w:bCs/>
      <w:sz w:val="24"/>
      <w:szCs w:val="24"/>
      <w:lang w:val="zh-CN" w:eastAsia="zh-CN"/>
    </w:rPr>
  </w:style>
  <w:style w:type="paragraph" w:customStyle="1" w:styleId="730">
    <w:name w:val="指南正文3级"/>
    <w:basedOn w:val="726"/>
    <w:link w:val="731"/>
    <w:qFormat/>
    <w:uiPriority w:val="0"/>
    <w:pPr>
      <w:ind w:left="900" w:firstLine="0" w:firstLineChars="0"/>
    </w:pPr>
  </w:style>
  <w:style w:type="character" w:customStyle="1" w:styleId="731">
    <w:name w:val="指南正文3级 Char"/>
    <w:link w:val="730"/>
    <w:qFormat/>
    <w:uiPriority w:val="0"/>
    <w:rPr>
      <w:rFonts w:ascii="微软雅黑" w:hAnsi="微软雅黑" w:eastAsia="微软雅黑"/>
      <w:sz w:val="24"/>
      <w:lang w:val="zh-CN" w:eastAsia="zh-CN"/>
    </w:rPr>
  </w:style>
  <w:style w:type="paragraph" w:customStyle="1" w:styleId="732">
    <w:name w:val="指南正文1级"/>
    <w:basedOn w:val="1"/>
    <w:link w:val="733"/>
    <w:qFormat/>
    <w:uiPriority w:val="0"/>
    <w:pPr>
      <w:tabs>
        <w:tab w:val="left" w:pos="840"/>
      </w:tabs>
      <w:spacing w:line="360" w:lineRule="auto"/>
      <w:ind w:left="840"/>
      <w:jc w:val="left"/>
    </w:pPr>
    <w:rPr>
      <w:rFonts w:ascii="微软雅黑" w:hAnsi="微软雅黑" w:eastAsia="微软雅黑"/>
      <w:kern w:val="0"/>
      <w:sz w:val="24"/>
      <w:lang w:val="zh-CN"/>
    </w:rPr>
  </w:style>
  <w:style w:type="character" w:customStyle="1" w:styleId="733">
    <w:name w:val="指南正文1级 Char"/>
    <w:link w:val="732"/>
    <w:qFormat/>
    <w:uiPriority w:val="0"/>
    <w:rPr>
      <w:rFonts w:ascii="微软雅黑" w:hAnsi="微软雅黑" w:eastAsia="微软雅黑"/>
      <w:sz w:val="24"/>
      <w:lang w:val="zh-CN" w:eastAsia="zh-CN"/>
    </w:rPr>
  </w:style>
  <w:style w:type="paragraph" w:customStyle="1" w:styleId="734">
    <w:name w:val="指南正文"/>
    <w:basedOn w:val="726"/>
    <w:link w:val="735"/>
    <w:qFormat/>
    <w:uiPriority w:val="0"/>
    <w:pPr>
      <w:ind w:firstLine="480"/>
    </w:pPr>
  </w:style>
  <w:style w:type="character" w:customStyle="1" w:styleId="735">
    <w:name w:val="指南正文 Char"/>
    <w:link w:val="734"/>
    <w:qFormat/>
    <w:uiPriority w:val="0"/>
    <w:rPr>
      <w:rFonts w:ascii="微软雅黑" w:hAnsi="微软雅黑" w:eastAsia="微软雅黑"/>
      <w:sz w:val="24"/>
      <w:lang w:val="zh-CN" w:eastAsia="zh-CN"/>
    </w:rPr>
  </w:style>
  <w:style w:type="paragraph" w:customStyle="1" w:styleId="736">
    <w:name w:val="指南四级标题"/>
    <w:basedOn w:val="6"/>
    <w:link w:val="737"/>
    <w:qFormat/>
    <w:uiPriority w:val="0"/>
    <w:pPr>
      <w:keepLines w:val="0"/>
      <w:numPr>
        <w:ilvl w:val="0"/>
        <w:numId w:val="0"/>
      </w:numPr>
      <w:tabs>
        <w:tab w:val="left" w:pos="900"/>
      </w:tabs>
      <w:ind w:left="862" w:hanging="862"/>
      <w:jc w:val="both"/>
    </w:pPr>
    <w:rPr>
      <w:rFonts w:ascii="Cambria" w:hAnsi="Cambria"/>
      <w:b w:val="0"/>
      <w:bCs/>
      <w:kern w:val="0"/>
      <w:sz w:val="24"/>
      <w:szCs w:val="24"/>
      <w:lang w:val="zh-CN"/>
    </w:rPr>
  </w:style>
  <w:style w:type="character" w:customStyle="1" w:styleId="737">
    <w:name w:val="指南四级标题 Char"/>
    <w:link w:val="736"/>
    <w:qFormat/>
    <w:uiPriority w:val="0"/>
    <w:rPr>
      <w:rFonts w:ascii="Cambria" w:hAnsi="Cambria"/>
      <w:bCs/>
      <w:sz w:val="24"/>
      <w:szCs w:val="24"/>
      <w:lang w:val="zh-CN" w:eastAsia="zh-CN"/>
    </w:rPr>
  </w:style>
  <w:style w:type="paragraph" w:customStyle="1" w:styleId="738">
    <w:name w:val="指南正文二级"/>
    <w:basedOn w:val="127"/>
    <w:link w:val="739"/>
    <w:qFormat/>
    <w:uiPriority w:val="0"/>
    <w:pPr>
      <w:tabs>
        <w:tab w:val="left" w:pos="900"/>
      </w:tabs>
      <w:adjustRightInd/>
      <w:snapToGrid/>
      <w:spacing w:before="0" w:after="0"/>
      <w:ind w:left="1274" w:leftChars="405" w:hanging="424" w:hangingChars="202"/>
      <w:jc w:val="left"/>
    </w:pPr>
    <w:rPr>
      <w:rFonts w:ascii="宋体" w:hAnsi="宋体"/>
      <w:szCs w:val="22"/>
      <w:lang w:val="zh-CN" w:eastAsia="zh-CN"/>
    </w:rPr>
  </w:style>
  <w:style w:type="character" w:customStyle="1" w:styleId="739">
    <w:name w:val="指南正文二级 Char"/>
    <w:link w:val="738"/>
    <w:qFormat/>
    <w:uiPriority w:val="0"/>
    <w:rPr>
      <w:rFonts w:ascii="宋体" w:hAnsi="宋体"/>
      <w:kern w:val="2"/>
      <w:sz w:val="21"/>
      <w:szCs w:val="22"/>
      <w:lang w:val="zh-CN" w:eastAsia="zh-CN"/>
    </w:rPr>
  </w:style>
  <w:style w:type="paragraph" w:customStyle="1" w:styleId="740">
    <w:name w:val="指南正文一级"/>
    <w:basedOn w:val="1"/>
    <w:qFormat/>
    <w:uiPriority w:val="0"/>
    <w:pPr>
      <w:spacing w:line="360" w:lineRule="auto"/>
      <w:ind w:left="840" w:hanging="420"/>
      <w:jc w:val="left"/>
    </w:pPr>
    <w:rPr>
      <w:rFonts w:ascii="微软雅黑" w:hAnsi="微软雅黑" w:cs="宋体"/>
      <w:kern w:val="0"/>
    </w:rPr>
  </w:style>
  <w:style w:type="paragraph" w:customStyle="1" w:styleId="741">
    <w:name w:val="图中文字"/>
    <w:basedOn w:val="1"/>
    <w:link w:val="742"/>
    <w:qFormat/>
    <w:uiPriority w:val="0"/>
    <w:rPr>
      <w:szCs w:val="21"/>
      <w:lang w:val="zh-CN"/>
    </w:rPr>
  </w:style>
  <w:style w:type="character" w:customStyle="1" w:styleId="742">
    <w:name w:val="图中文字 Char"/>
    <w:link w:val="741"/>
    <w:qFormat/>
    <w:uiPriority w:val="0"/>
    <w:rPr>
      <w:kern w:val="2"/>
      <w:sz w:val="21"/>
      <w:szCs w:val="21"/>
      <w:lang w:val="zh-CN" w:eastAsia="zh-CN"/>
    </w:rPr>
  </w:style>
  <w:style w:type="paragraph" w:customStyle="1" w:styleId="743">
    <w:name w:val="样式 标题 2H22nd levelh22Header 2Underrubrik1prop2Title2Lev..."/>
    <w:basedOn w:val="1"/>
    <w:qFormat/>
    <w:uiPriority w:val="0"/>
    <w:pPr>
      <w:tabs>
        <w:tab w:val="left" w:pos="567"/>
      </w:tabs>
      <w:spacing w:line="360" w:lineRule="auto"/>
      <w:ind w:left="567" w:hanging="567" w:firstLineChars="200"/>
    </w:pPr>
    <w:rPr>
      <w:sz w:val="24"/>
      <w:szCs w:val="24"/>
    </w:rPr>
  </w:style>
  <w:style w:type="paragraph" w:customStyle="1" w:styleId="744">
    <w:name w:val="huaxia bullet 1"/>
    <w:basedOn w:val="1"/>
    <w:qFormat/>
    <w:uiPriority w:val="0"/>
    <w:pPr>
      <w:widowControl/>
      <w:numPr>
        <w:ilvl w:val="0"/>
        <w:numId w:val="43"/>
      </w:numPr>
      <w:spacing w:line="360" w:lineRule="auto"/>
      <w:ind w:left="0" w:firstLine="0"/>
      <w:jc w:val="center"/>
    </w:pPr>
    <w:rPr>
      <w:rFonts w:eastAsia="华文楷体"/>
      <w:bCs/>
      <w:kern w:val="0"/>
      <w:sz w:val="24"/>
      <w:szCs w:val="24"/>
    </w:rPr>
  </w:style>
  <w:style w:type="paragraph" w:customStyle="1" w:styleId="745">
    <w:name w:val="样式 样式 样式 宋体 小四 + 首行缩进:  2 字符 + 首行缩进:  2 字符"/>
    <w:basedOn w:val="1"/>
    <w:qFormat/>
    <w:uiPriority w:val="0"/>
    <w:pPr>
      <w:snapToGrid w:val="0"/>
      <w:spacing w:line="360" w:lineRule="auto"/>
      <w:ind w:firstLine="480" w:firstLineChars="200"/>
    </w:pPr>
    <w:rPr>
      <w:rFonts w:ascii="仿宋_GB2312" w:hAnsi="仿宋_GB2312" w:cs="宋体"/>
      <w:sz w:val="24"/>
    </w:rPr>
  </w:style>
  <w:style w:type="paragraph" w:customStyle="1" w:styleId="746">
    <w:name w:val="样式 样式 仿宋_GB2312 小四 + 加粗 首行缩进:  2 字符"/>
    <w:basedOn w:val="1"/>
    <w:qFormat/>
    <w:uiPriority w:val="0"/>
    <w:pPr>
      <w:snapToGrid w:val="0"/>
      <w:spacing w:line="360" w:lineRule="auto"/>
      <w:ind w:firstLine="200" w:firstLineChars="200"/>
    </w:pPr>
    <w:rPr>
      <w:rFonts w:ascii="仿宋_GB2312" w:hAnsi="仿宋_GB2312" w:cs="宋体"/>
      <w:b/>
      <w:bCs/>
      <w:sz w:val="24"/>
    </w:rPr>
  </w:style>
  <w:style w:type="paragraph" w:customStyle="1" w:styleId="747">
    <w:name w:val="1级项目编号"/>
    <w:basedOn w:val="1"/>
    <w:qFormat/>
    <w:uiPriority w:val="0"/>
    <w:pPr>
      <w:tabs>
        <w:tab w:val="left" w:pos="420"/>
      </w:tabs>
      <w:spacing w:beforeLines="50" w:line="360" w:lineRule="auto"/>
      <w:ind w:left="420" w:hanging="420"/>
    </w:pPr>
    <w:rPr>
      <w:rFonts w:ascii="宋体" w:hAnsi="宋体"/>
      <w:kern w:val="0"/>
      <w:sz w:val="24"/>
    </w:rPr>
  </w:style>
  <w:style w:type="paragraph" w:customStyle="1" w:styleId="748">
    <w:name w:val="2级项目编号"/>
    <w:basedOn w:val="747"/>
    <w:qFormat/>
    <w:uiPriority w:val="0"/>
    <w:pPr>
      <w:tabs>
        <w:tab w:val="left" w:pos="1691"/>
        <w:tab w:val="clear" w:pos="420"/>
      </w:tabs>
      <w:ind w:left="1691" w:firstLine="0"/>
    </w:pPr>
  </w:style>
  <w:style w:type="paragraph" w:customStyle="1" w:styleId="749">
    <w:name w:val="3级项目编号"/>
    <w:basedOn w:val="747"/>
    <w:qFormat/>
    <w:uiPriority w:val="0"/>
    <w:pPr>
      <w:tabs>
        <w:tab w:val="left" w:pos="1260"/>
        <w:tab w:val="clear" w:pos="420"/>
      </w:tabs>
      <w:ind w:left="1260"/>
    </w:pPr>
  </w:style>
  <w:style w:type="paragraph" w:customStyle="1" w:styleId="750">
    <w:name w:val="文本正文"/>
    <w:basedOn w:val="1"/>
    <w:qFormat/>
    <w:uiPriority w:val="0"/>
    <w:pPr>
      <w:widowControl/>
      <w:numPr>
        <w:ilvl w:val="0"/>
        <w:numId w:val="44"/>
      </w:numPr>
      <w:spacing w:before="120" w:line="360" w:lineRule="auto"/>
      <w:ind w:left="426" w:firstLine="425" w:firstLineChars="177"/>
    </w:pPr>
    <w:rPr>
      <w:rFonts w:ascii="宋体" w:hAnsi="宋体" w:cs="宋体"/>
      <w:sz w:val="24"/>
    </w:rPr>
  </w:style>
  <w:style w:type="paragraph" w:customStyle="1" w:styleId="751">
    <w:name w:val="main table"/>
    <w:basedOn w:val="1"/>
    <w:qFormat/>
    <w:uiPriority w:val="0"/>
    <w:pPr>
      <w:widowControl/>
      <w:spacing w:after="160"/>
      <w:jc w:val="left"/>
    </w:pPr>
    <w:rPr>
      <w:rFonts w:ascii="Book Antiqua" w:hAnsi="Book Antiqua"/>
      <w:kern w:val="0"/>
      <w:sz w:val="18"/>
      <w:lang w:eastAsia="en-US"/>
    </w:rPr>
  </w:style>
  <w:style w:type="paragraph" w:customStyle="1" w:styleId="752">
    <w:name w:val="tablebullet format"/>
    <w:basedOn w:val="1"/>
    <w:qFormat/>
    <w:uiPriority w:val="0"/>
    <w:pPr>
      <w:widowControl/>
      <w:spacing w:after="160"/>
      <w:ind w:left="360" w:hanging="360"/>
      <w:jc w:val="left"/>
    </w:pPr>
    <w:rPr>
      <w:rFonts w:ascii="Book Antiqua" w:hAnsi="Book Antiqua"/>
      <w:kern w:val="0"/>
      <w:sz w:val="20"/>
      <w:lang w:eastAsia="en-US"/>
    </w:rPr>
  </w:style>
  <w:style w:type="paragraph" w:customStyle="1" w:styleId="753">
    <w:name w:val="table head"/>
    <w:basedOn w:val="1"/>
    <w:qFormat/>
    <w:uiPriority w:val="0"/>
    <w:pPr>
      <w:widowControl/>
      <w:numPr>
        <w:ilvl w:val="0"/>
        <w:numId w:val="45"/>
      </w:numPr>
      <w:tabs>
        <w:tab w:val="clear" w:pos="2040"/>
      </w:tabs>
      <w:spacing w:after="160"/>
      <w:ind w:left="0" w:firstLine="0"/>
      <w:jc w:val="left"/>
    </w:pPr>
    <w:rPr>
      <w:rFonts w:ascii="Arial" w:hAnsi="Arial"/>
      <w:b/>
      <w:kern w:val="0"/>
      <w:sz w:val="20"/>
      <w:lang w:eastAsia="en-US"/>
    </w:rPr>
  </w:style>
  <w:style w:type="character" w:customStyle="1" w:styleId="754">
    <w:name w:val="unnamed11"/>
    <w:qFormat/>
    <w:uiPriority w:val="0"/>
    <w:rPr>
      <w:spacing w:val="330"/>
    </w:rPr>
  </w:style>
  <w:style w:type="paragraph" w:customStyle="1" w:styleId="755">
    <w:name w:val="封面文档编号"/>
    <w:basedOn w:val="607"/>
    <w:semiHidden/>
    <w:qFormat/>
    <w:uiPriority w:val="0"/>
    <w:pPr>
      <w:spacing w:line="640" w:lineRule="exact"/>
      <w:ind w:firstLine="0" w:firstLineChars="0"/>
      <w:jc w:val="center"/>
    </w:pPr>
    <w:rPr>
      <w:rFonts w:ascii="黑体" w:eastAsia="黑体"/>
      <w:b/>
      <w:sz w:val="32"/>
      <w:szCs w:val="32"/>
    </w:rPr>
  </w:style>
  <w:style w:type="paragraph" w:customStyle="1" w:styleId="756">
    <w:name w:val="项目符号"/>
    <w:basedOn w:val="1"/>
    <w:qFormat/>
    <w:uiPriority w:val="0"/>
    <w:pPr>
      <w:tabs>
        <w:tab w:val="left" w:pos="840"/>
      </w:tabs>
      <w:spacing w:line="480" w:lineRule="atLeast"/>
      <w:ind w:firstLine="420"/>
    </w:pPr>
    <w:rPr>
      <w:sz w:val="24"/>
      <w:szCs w:val="24"/>
    </w:rPr>
  </w:style>
  <w:style w:type="paragraph" w:customStyle="1" w:styleId="757">
    <w:name w:val="封面二级标题文字"/>
    <w:basedOn w:val="607"/>
    <w:semiHidden/>
    <w:qFormat/>
    <w:uiPriority w:val="0"/>
    <w:pPr>
      <w:spacing w:line="480" w:lineRule="atLeast"/>
      <w:ind w:firstLine="0" w:firstLineChars="0"/>
      <w:jc w:val="center"/>
    </w:pPr>
    <w:rPr>
      <w:rFonts w:ascii="黑体" w:eastAsia="黑体"/>
      <w:b/>
      <w:sz w:val="44"/>
      <w:szCs w:val="44"/>
    </w:rPr>
  </w:style>
  <w:style w:type="paragraph" w:customStyle="1" w:styleId="758">
    <w:name w:val="封面日期地点文字"/>
    <w:basedOn w:val="607"/>
    <w:semiHidden/>
    <w:qFormat/>
    <w:uiPriority w:val="0"/>
    <w:pPr>
      <w:spacing w:line="360" w:lineRule="exact"/>
      <w:ind w:firstLine="0" w:firstLineChars="0"/>
      <w:jc w:val="center"/>
    </w:pPr>
    <w:rPr>
      <w:sz w:val="32"/>
      <w:szCs w:val="32"/>
    </w:rPr>
  </w:style>
  <w:style w:type="paragraph" w:customStyle="1" w:styleId="759">
    <w:name w:val="封面“EPC联合体”西文文字"/>
    <w:basedOn w:val="721"/>
    <w:link w:val="760"/>
    <w:semiHidden/>
    <w:qFormat/>
    <w:uiPriority w:val="0"/>
    <w:pPr>
      <w:spacing w:line="480" w:lineRule="atLeast"/>
    </w:pPr>
  </w:style>
  <w:style w:type="character" w:customStyle="1" w:styleId="760">
    <w:name w:val="封面“EPC联合体”西文文字 Char Char"/>
    <w:link w:val="759"/>
    <w:semiHidden/>
    <w:qFormat/>
    <w:uiPriority w:val="0"/>
    <w:rPr>
      <w:rFonts w:hAnsi="宋体"/>
      <w:b/>
      <w:kern w:val="2"/>
      <w:sz w:val="32"/>
      <w:szCs w:val="32"/>
      <w:lang w:val="zh-CN" w:eastAsia="zh-CN"/>
    </w:rPr>
  </w:style>
  <w:style w:type="paragraph" w:customStyle="1" w:styleId="761">
    <w:name w:val="签名页文字"/>
    <w:basedOn w:val="607"/>
    <w:semiHidden/>
    <w:qFormat/>
    <w:uiPriority w:val="0"/>
    <w:pPr>
      <w:spacing w:line="600" w:lineRule="exact"/>
      <w:ind w:left="1100" w:leftChars="1100" w:firstLine="0" w:firstLineChars="0"/>
    </w:pPr>
    <w:rPr>
      <w:sz w:val="32"/>
      <w:szCs w:val="32"/>
    </w:rPr>
  </w:style>
  <w:style w:type="paragraph" w:customStyle="1" w:styleId="762">
    <w:name w:val="版本记录标题文字"/>
    <w:basedOn w:val="1"/>
    <w:semiHidden/>
    <w:qFormat/>
    <w:uiPriority w:val="0"/>
    <w:pPr>
      <w:spacing w:line="480" w:lineRule="atLeast"/>
    </w:pPr>
    <w:rPr>
      <w:sz w:val="24"/>
      <w:szCs w:val="24"/>
    </w:rPr>
  </w:style>
  <w:style w:type="paragraph" w:customStyle="1" w:styleId="763">
    <w:name w:val="版本记录表格内文字"/>
    <w:basedOn w:val="1"/>
    <w:semiHidden/>
    <w:qFormat/>
    <w:uiPriority w:val="0"/>
    <w:pPr>
      <w:spacing w:line="360" w:lineRule="auto"/>
      <w:jc w:val="center"/>
    </w:pPr>
    <w:rPr>
      <w:sz w:val="24"/>
      <w:szCs w:val="24"/>
    </w:rPr>
  </w:style>
  <w:style w:type="paragraph" w:customStyle="1" w:styleId="764">
    <w:name w:val="“目录”"/>
    <w:basedOn w:val="607"/>
    <w:semiHidden/>
    <w:qFormat/>
    <w:uiPriority w:val="0"/>
    <w:pPr>
      <w:spacing w:line="480" w:lineRule="atLeast"/>
      <w:ind w:firstLine="0" w:firstLineChars="0"/>
      <w:jc w:val="center"/>
    </w:pPr>
    <w:rPr>
      <w:b/>
      <w:sz w:val="44"/>
    </w:rPr>
  </w:style>
  <w:style w:type="paragraph" w:customStyle="1" w:styleId="765">
    <w:name w:val="图名/表名/表头样式"/>
    <w:basedOn w:val="607"/>
    <w:qFormat/>
    <w:uiPriority w:val="0"/>
    <w:pPr>
      <w:spacing w:line="480" w:lineRule="atLeast"/>
      <w:ind w:firstLine="0" w:firstLineChars="0"/>
      <w:jc w:val="center"/>
    </w:pPr>
    <w:rPr>
      <w:b/>
      <w:sz w:val="21"/>
      <w:szCs w:val="21"/>
    </w:rPr>
  </w:style>
  <w:style w:type="paragraph" w:customStyle="1" w:styleId="766">
    <w:name w:val="表格文字样式"/>
    <w:basedOn w:val="607"/>
    <w:qFormat/>
    <w:uiPriority w:val="0"/>
    <w:pPr>
      <w:spacing w:line="480" w:lineRule="atLeast"/>
      <w:ind w:firstLine="0" w:firstLineChars="0"/>
    </w:pPr>
    <w:rPr>
      <w:sz w:val="21"/>
      <w:szCs w:val="21"/>
    </w:rPr>
  </w:style>
  <w:style w:type="paragraph" w:customStyle="1" w:styleId="767">
    <w:name w:val="Char Char4"/>
    <w:basedOn w:val="1"/>
    <w:qFormat/>
    <w:uiPriority w:val="0"/>
    <w:pPr>
      <w:widowControl/>
      <w:spacing w:before="100" w:beforeAutospacing="1" w:after="100" w:afterAutospacing="1" w:line="330" w:lineRule="atLeast"/>
      <w:ind w:left="360"/>
      <w:jc w:val="left"/>
    </w:pPr>
    <w:rPr>
      <w:rFonts w:ascii="ˎ̥" w:hAnsi="ˎ̥" w:cs="宋体"/>
      <w:color w:val="51585D"/>
      <w:kern w:val="0"/>
      <w:szCs w:val="18"/>
    </w:rPr>
  </w:style>
  <w:style w:type="paragraph" w:customStyle="1" w:styleId="768">
    <w:name w:val="Char Char Char Char Char Char Char Char Char Char Char Char Char Char Char Char Char Char Char Char Char Char Char Char2"/>
    <w:basedOn w:val="1"/>
    <w:qFormat/>
    <w:uiPriority w:val="0"/>
    <w:pPr>
      <w:spacing w:line="360" w:lineRule="auto"/>
    </w:pPr>
    <w:rPr>
      <w:szCs w:val="24"/>
    </w:rPr>
  </w:style>
  <w:style w:type="paragraph" w:customStyle="1" w:styleId="769">
    <w:name w:val="Body Indent 1st"/>
    <w:basedOn w:val="1"/>
    <w:link w:val="770"/>
    <w:qFormat/>
    <w:uiPriority w:val="0"/>
    <w:pPr>
      <w:widowControl/>
      <w:spacing w:before="180" w:after="60"/>
      <w:ind w:firstLine="476"/>
    </w:pPr>
    <w:rPr>
      <w:rFonts w:ascii="Book Antiqua" w:hAnsi="Book Antiqua"/>
      <w:kern w:val="0"/>
      <w:sz w:val="24"/>
      <w:lang w:val="zh-CN"/>
    </w:rPr>
  </w:style>
  <w:style w:type="character" w:customStyle="1" w:styleId="770">
    <w:name w:val="Body Indent 1st Char"/>
    <w:link w:val="769"/>
    <w:qFormat/>
    <w:uiPriority w:val="0"/>
    <w:rPr>
      <w:rFonts w:ascii="Book Antiqua" w:hAnsi="Book Antiqua"/>
      <w:sz w:val="24"/>
      <w:lang w:val="zh-CN" w:eastAsia="zh-CN"/>
    </w:rPr>
  </w:style>
  <w:style w:type="paragraph" w:customStyle="1" w:styleId="771">
    <w:name w:val="Char Char Char1 Char Char Char Char Char Char Char Char Char Char Char Char Char Char Char Char Char Char1 Char Char Char Char Char Char Char Char Char Char Char Char Char Char Char Char Char1"/>
    <w:basedOn w:val="1"/>
    <w:qFormat/>
    <w:uiPriority w:val="0"/>
    <w:pPr>
      <w:spacing w:line="360" w:lineRule="auto"/>
    </w:pPr>
    <w:rPr>
      <w:szCs w:val="24"/>
    </w:rPr>
  </w:style>
  <w:style w:type="paragraph" w:customStyle="1" w:styleId="772">
    <w:name w:val="园点"/>
    <w:basedOn w:val="1"/>
    <w:qFormat/>
    <w:uiPriority w:val="0"/>
    <w:pPr>
      <w:spacing w:line="360" w:lineRule="auto"/>
      <w:ind w:left="840" w:hanging="420"/>
    </w:pPr>
    <w:rPr>
      <w:rFonts w:ascii="宋体" w:hAnsi="宋体"/>
      <w:sz w:val="24"/>
      <w:szCs w:val="24"/>
    </w:rPr>
  </w:style>
  <w:style w:type="paragraph" w:customStyle="1" w:styleId="773">
    <w:name w:val="默认段落字体 Para Char Char Char Char"/>
    <w:basedOn w:val="1"/>
    <w:qFormat/>
    <w:uiPriority w:val="0"/>
    <w:pPr>
      <w:spacing w:line="360" w:lineRule="auto"/>
    </w:pPr>
    <w:rPr>
      <w:rFonts w:ascii="Tahoma" w:hAnsi="Tahoma"/>
      <w:sz w:val="24"/>
    </w:rPr>
  </w:style>
  <w:style w:type="paragraph" w:customStyle="1" w:styleId="774">
    <w:name w:val="段落正文"/>
    <w:basedOn w:val="1"/>
    <w:qFormat/>
    <w:uiPriority w:val="0"/>
    <w:pPr>
      <w:spacing w:line="440" w:lineRule="exact"/>
      <w:ind w:firstLine="539" w:firstLineChars="200"/>
      <w:jc w:val="left"/>
    </w:pPr>
    <w:rPr>
      <w:rFonts w:ascii="宋体"/>
      <w:sz w:val="24"/>
    </w:rPr>
  </w:style>
  <w:style w:type="paragraph" w:customStyle="1" w:styleId="775">
    <w:name w:val="样式 标题 4h4PIM 4H4sect 1.2.3.4Ref Heading 1rh1sect 1.2.3.41..."/>
    <w:basedOn w:val="6"/>
    <w:qFormat/>
    <w:uiPriority w:val="0"/>
    <w:pPr>
      <w:keepNext w:val="0"/>
      <w:keepLines w:val="0"/>
      <w:widowControl/>
      <w:numPr>
        <w:ilvl w:val="0"/>
        <w:numId w:val="0"/>
      </w:numPr>
      <w:tabs>
        <w:tab w:val="left" w:pos="864"/>
      </w:tabs>
      <w:adjustRightInd w:val="0"/>
      <w:snapToGrid w:val="0"/>
      <w:spacing w:before="120" w:after="120" w:line="377" w:lineRule="auto"/>
      <w:ind w:left="864" w:hanging="864"/>
      <w:jc w:val="both"/>
    </w:pPr>
    <w:rPr>
      <w:rFonts w:ascii="Arial" w:hAnsi="Arial"/>
      <w:bCs/>
      <w:sz w:val="24"/>
      <w:szCs w:val="28"/>
      <w:lang w:val="zh-CN"/>
    </w:rPr>
  </w:style>
  <w:style w:type="paragraph" w:customStyle="1" w:styleId="776">
    <w:name w:val="Char Char1 Char Char Char Char Char Char Char Char Char Char Char Char"/>
    <w:basedOn w:val="1"/>
    <w:qFormat/>
    <w:uiPriority w:val="0"/>
    <w:pPr>
      <w:widowControl/>
      <w:spacing w:after="160" w:line="240" w:lineRule="exact"/>
      <w:jc w:val="left"/>
    </w:pPr>
    <w:rPr>
      <w:rFonts w:ascii="Verdana" w:hAnsi="Verdana"/>
      <w:kern w:val="0"/>
      <w:sz w:val="20"/>
      <w:lang w:eastAsia="en-US"/>
    </w:rPr>
  </w:style>
  <w:style w:type="paragraph" w:customStyle="1" w:styleId="777">
    <w:name w:val="Char Char1 Char Char Char Char1 Char Char Char Char Char Char"/>
    <w:basedOn w:val="1"/>
    <w:qFormat/>
    <w:uiPriority w:val="0"/>
    <w:pPr>
      <w:pageBreakBefore/>
      <w:tabs>
        <w:tab w:val="left" w:pos="432"/>
      </w:tabs>
      <w:ind w:left="432" w:hanging="432"/>
    </w:pPr>
    <w:rPr>
      <w:rFonts w:ascii="Tahoma" w:hAnsi="Tahoma"/>
      <w:sz w:val="24"/>
      <w:szCs w:val="24"/>
    </w:rPr>
  </w:style>
  <w:style w:type="character" w:customStyle="1" w:styleId="778">
    <w:name w:val="特点标题 Char Char"/>
    <w:qFormat/>
    <w:uiPriority w:val="0"/>
    <w:rPr>
      <w:rFonts w:ascii="Arial" w:hAnsi="Arial" w:eastAsia="宋体"/>
      <w:sz w:val="21"/>
      <w:szCs w:val="24"/>
      <w:lang w:val="en-US" w:eastAsia="zh-CN" w:bidi="ar-SA"/>
    </w:rPr>
  </w:style>
  <w:style w:type="paragraph" w:customStyle="1" w:styleId="779">
    <w:name w:val="Char Char Char1 Char"/>
    <w:basedOn w:val="1"/>
    <w:qFormat/>
    <w:uiPriority w:val="0"/>
    <w:pPr>
      <w:spacing w:line="360" w:lineRule="auto"/>
    </w:pPr>
    <w:rPr>
      <w:rFonts w:ascii="Tahoma" w:hAnsi="Tahoma"/>
      <w:sz w:val="24"/>
    </w:rPr>
  </w:style>
  <w:style w:type="character" w:customStyle="1" w:styleId="780">
    <w:name w:val="表格内容 Char"/>
    <w:link w:val="278"/>
    <w:qFormat/>
    <w:uiPriority w:val="0"/>
    <w:rPr>
      <w:kern w:val="2"/>
      <w:sz w:val="24"/>
      <w:szCs w:val="24"/>
    </w:rPr>
  </w:style>
  <w:style w:type="paragraph" w:customStyle="1" w:styleId="781">
    <w:name w:val="title2"/>
    <w:basedOn w:val="1"/>
    <w:qFormat/>
    <w:uiPriority w:val="0"/>
    <w:pPr>
      <w:widowControl/>
      <w:numPr>
        <w:ilvl w:val="0"/>
        <w:numId w:val="46"/>
      </w:numPr>
    </w:pPr>
    <w:rPr>
      <w:rFonts w:ascii="宋体" w:hAnsi="宋体"/>
      <w:bCs/>
      <w:kern w:val="0"/>
      <w:sz w:val="24"/>
    </w:rPr>
  </w:style>
  <w:style w:type="paragraph" w:customStyle="1" w:styleId="782">
    <w:name w:val="Style1"/>
    <w:basedOn w:val="27"/>
    <w:link w:val="783"/>
    <w:qFormat/>
    <w:uiPriority w:val="0"/>
    <w:pPr>
      <w:spacing w:line="360" w:lineRule="auto"/>
      <w:ind w:firstLine="418"/>
    </w:pPr>
    <w:rPr>
      <w:rFonts w:ascii="宋体" w:hAnsi="宋体"/>
      <w:szCs w:val="21"/>
      <w:lang w:val="zh-CN"/>
    </w:rPr>
  </w:style>
  <w:style w:type="character" w:customStyle="1" w:styleId="783">
    <w:name w:val="Style1 Char"/>
    <w:link w:val="782"/>
    <w:qFormat/>
    <w:uiPriority w:val="0"/>
    <w:rPr>
      <w:rFonts w:ascii="宋体" w:hAnsi="宋体"/>
      <w:kern w:val="2"/>
      <w:sz w:val="21"/>
      <w:szCs w:val="21"/>
      <w:lang w:val="zh-CN" w:eastAsia="zh-CN"/>
    </w:rPr>
  </w:style>
  <w:style w:type="paragraph" w:customStyle="1" w:styleId="784">
    <w:name w:val="正文段落"/>
    <w:basedOn w:val="1"/>
    <w:qFormat/>
    <w:uiPriority w:val="0"/>
    <w:pPr>
      <w:widowControl/>
      <w:spacing w:before="240" w:after="120"/>
      <w:ind w:firstLine="482"/>
      <w:jc w:val="left"/>
    </w:pPr>
    <w:rPr>
      <w:rFonts w:ascii="Book Antiqua" w:hAnsi="Book Antiqua"/>
      <w:kern w:val="0"/>
      <w:sz w:val="24"/>
      <w:lang w:eastAsia="en-US"/>
    </w:rPr>
  </w:style>
  <w:style w:type="paragraph" w:customStyle="1" w:styleId="785">
    <w:name w:val="font13"/>
    <w:basedOn w:val="1"/>
    <w:qFormat/>
    <w:uiPriority w:val="0"/>
    <w:pPr>
      <w:widowControl/>
      <w:spacing w:before="100" w:beforeAutospacing="1" w:after="100" w:afterAutospacing="1"/>
      <w:jc w:val="left"/>
    </w:pPr>
    <w:rPr>
      <w:rFonts w:ascii="宋体" w:hAnsi="宋体" w:cs="宋体"/>
      <w:color w:val="000000"/>
      <w:kern w:val="0"/>
      <w:sz w:val="16"/>
      <w:szCs w:val="16"/>
    </w:rPr>
  </w:style>
  <w:style w:type="paragraph" w:customStyle="1" w:styleId="786">
    <w:name w:val="xl10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w:hAnsi="Arial" w:cs="Arial"/>
      <w:kern w:val="0"/>
      <w:szCs w:val="21"/>
    </w:rPr>
  </w:style>
  <w:style w:type="paragraph" w:customStyle="1" w:styleId="787">
    <w:name w:val="xl101"/>
    <w:basedOn w:val="1"/>
    <w:qFormat/>
    <w:uiPriority w:val="0"/>
    <w:pPr>
      <w:widowControl/>
      <w:pBdr>
        <w:top w:val="single" w:color="auto" w:sz="4" w:space="0"/>
        <w:left w:val="single" w:color="auto" w:sz="4" w:space="0"/>
        <w:bottom w:val="single" w:color="auto" w:sz="4" w:space="0"/>
        <w:right w:val="single" w:color="auto" w:sz="8" w:space="0"/>
      </w:pBdr>
      <w:spacing w:before="100" w:beforeAutospacing="1" w:after="100" w:afterAutospacing="1"/>
      <w:jc w:val="center"/>
    </w:pPr>
    <w:rPr>
      <w:rFonts w:ascii="Arial" w:hAnsi="Arial" w:cs="Arial"/>
      <w:kern w:val="0"/>
      <w:szCs w:val="21"/>
    </w:rPr>
  </w:style>
  <w:style w:type="character" w:customStyle="1" w:styleId="788">
    <w:name w:val="正文 Char"/>
    <w:link w:val="95"/>
    <w:qFormat/>
    <w:uiPriority w:val="0"/>
    <w:rPr>
      <w:rFonts w:ascii="楷体_GB2312" w:hAnsi="宋体" w:eastAsia="楷体_GB2312"/>
      <w:spacing w:val="2"/>
      <w:kern w:val="2"/>
      <w:sz w:val="24"/>
      <w:szCs w:val="24"/>
    </w:rPr>
  </w:style>
  <w:style w:type="paragraph" w:customStyle="1" w:styleId="789">
    <w:name w:val="样式 正文缩进 +"/>
    <w:basedOn w:val="5"/>
    <w:qFormat/>
    <w:uiPriority w:val="0"/>
    <w:pPr>
      <w:widowControl/>
      <w:spacing w:line="360" w:lineRule="auto"/>
      <w:ind w:firstLine="480"/>
      <w:jc w:val="left"/>
    </w:pPr>
    <w:rPr>
      <w:rFonts w:ascii="Arial" w:hAnsi="Arial" w:cs="宋体"/>
      <w:kern w:val="0"/>
      <w:sz w:val="24"/>
    </w:rPr>
  </w:style>
  <w:style w:type="paragraph" w:customStyle="1" w:styleId="790">
    <w:name w:val="二级正文"/>
    <w:basedOn w:val="1"/>
    <w:link w:val="791"/>
    <w:qFormat/>
    <w:uiPriority w:val="0"/>
    <w:pPr>
      <w:spacing w:line="360" w:lineRule="auto"/>
      <w:ind w:firstLine="480" w:firstLineChars="200"/>
    </w:pPr>
    <w:rPr>
      <w:kern w:val="0"/>
      <w:sz w:val="24"/>
      <w:szCs w:val="24"/>
      <w:lang w:val="zh-CN"/>
    </w:rPr>
  </w:style>
  <w:style w:type="character" w:customStyle="1" w:styleId="791">
    <w:name w:val="二级正文 Char"/>
    <w:link w:val="790"/>
    <w:qFormat/>
    <w:uiPriority w:val="0"/>
    <w:rPr>
      <w:sz w:val="24"/>
      <w:szCs w:val="24"/>
      <w:lang w:val="zh-CN" w:eastAsia="zh-CN"/>
    </w:rPr>
  </w:style>
  <w:style w:type="character" w:customStyle="1" w:styleId="792">
    <w:name w:val="Char Char22"/>
    <w:qFormat/>
    <w:uiPriority w:val="0"/>
    <w:rPr>
      <w:rFonts w:ascii="Arial" w:hAnsi="Arial" w:eastAsia="宋体"/>
      <w:b/>
      <w:bCs/>
      <w:sz w:val="28"/>
      <w:szCs w:val="32"/>
      <w:lang w:val="en-US" w:eastAsia="zh-CN" w:bidi="ar-SA"/>
    </w:rPr>
  </w:style>
  <w:style w:type="character" w:customStyle="1" w:styleId="793">
    <w:name w:val="Char Char21"/>
    <w:qFormat/>
    <w:uiPriority w:val="0"/>
    <w:rPr>
      <w:rFonts w:ascii="Arial" w:hAnsi="Arial" w:eastAsia="宋体"/>
      <w:b/>
      <w:bCs/>
      <w:sz w:val="28"/>
      <w:szCs w:val="32"/>
      <w:lang w:val="en-US" w:eastAsia="zh-CN" w:bidi="ar-SA"/>
    </w:rPr>
  </w:style>
  <w:style w:type="paragraph" w:customStyle="1" w:styleId="794">
    <w:name w:val="Char5"/>
    <w:basedOn w:val="1"/>
    <w:qFormat/>
    <w:uiPriority w:val="0"/>
    <w:rPr>
      <w:rFonts w:ascii="Tahoma" w:hAnsi="Tahoma"/>
      <w:sz w:val="24"/>
    </w:rPr>
  </w:style>
  <w:style w:type="paragraph" w:customStyle="1" w:styleId="795">
    <w:name w:val="Char Char Char Char Char Char Char Char Char Char Char Char Char1"/>
    <w:basedOn w:val="1"/>
    <w:qFormat/>
    <w:uiPriority w:val="0"/>
    <w:rPr>
      <w:rFonts w:ascii="Tahoma" w:hAnsi="Tahoma"/>
      <w:sz w:val="24"/>
    </w:rPr>
  </w:style>
  <w:style w:type="paragraph" w:customStyle="1" w:styleId="796">
    <w:name w:val="Char Char5"/>
    <w:basedOn w:val="1"/>
    <w:qFormat/>
    <w:uiPriority w:val="0"/>
    <w:rPr>
      <w:rFonts w:ascii="Tahoma" w:hAnsi="Tahoma"/>
      <w:sz w:val="24"/>
    </w:rPr>
  </w:style>
  <w:style w:type="paragraph" w:customStyle="1" w:styleId="797">
    <w:name w:val="Char Char Char Char Char Char Char Char Char Char1"/>
    <w:basedOn w:val="1"/>
    <w:qFormat/>
    <w:uiPriority w:val="0"/>
    <w:rPr>
      <w:rFonts w:ascii="Tahoma" w:hAnsi="Tahoma"/>
      <w:sz w:val="24"/>
    </w:rPr>
  </w:style>
  <w:style w:type="paragraph" w:customStyle="1" w:styleId="798">
    <w:name w:val="Char13"/>
    <w:basedOn w:val="1"/>
    <w:qFormat/>
    <w:uiPriority w:val="0"/>
    <w:pPr>
      <w:spacing w:line="360" w:lineRule="auto"/>
    </w:pPr>
    <w:rPr>
      <w:sz w:val="24"/>
      <w:szCs w:val="24"/>
    </w:rPr>
  </w:style>
  <w:style w:type="paragraph" w:customStyle="1" w:styleId="799">
    <w:name w:val="Char Char Char Char Char Char Char4"/>
    <w:basedOn w:val="1"/>
    <w:qFormat/>
    <w:uiPriority w:val="0"/>
    <w:rPr>
      <w:sz w:val="24"/>
    </w:rPr>
  </w:style>
  <w:style w:type="paragraph" w:customStyle="1" w:styleId="800">
    <w:name w:val="Char Char Char Char Char Char1"/>
    <w:basedOn w:val="1"/>
    <w:qFormat/>
    <w:uiPriority w:val="0"/>
    <w:pPr>
      <w:spacing w:line="360" w:lineRule="auto"/>
    </w:pPr>
    <w:rPr>
      <w:rFonts w:ascii="Tahoma" w:hAnsi="Tahoma"/>
      <w:sz w:val="24"/>
    </w:rPr>
  </w:style>
  <w:style w:type="paragraph" w:customStyle="1" w:styleId="801">
    <w:name w:val="Char Char Char Char Char Char Char Char Char Char1 Char Char Char Char13"/>
    <w:basedOn w:val="1"/>
    <w:qFormat/>
    <w:uiPriority w:val="0"/>
    <w:pPr>
      <w:spacing w:line="360" w:lineRule="auto"/>
      <w:ind w:firstLine="200" w:firstLineChars="200"/>
    </w:pPr>
    <w:rPr>
      <w:szCs w:val="24"/>
    </w:rPr>
  </w:style>
  <w:style w:type="paragraph" w:customStyle="1" w:styleId="802">
    <w:name w:val="Char Char3 Char Char1"/>
    <w:basedOn w:val="1"/>
    <w:qFormat/>
    <w:uiPriority w:val="0"/>
    <w:pPr>
      <w:spacing w:line="360" w:lineRule="auto"/>
    </w:pPr>
    <w:rPr>
      <w:rFonts w:ascii="Tahoma" w:hAnsi="Tahoma"/>
      <w:sz w:val="24"/>
    </w:rPr>
  </w:style>
  <w:style w:type="paragraph" w:customStyle="1" w:styleId="803">
    <w:name w:val="Char Char1 Char Char Char1"/>
    <w:basedOn w:val="20"/>
    <w:qFormat/>
    <w:uiPriority w:val="0"/>
    <w:pPr>
      <w:jc w:val="center"/>
    </w:pPr>
    <w:rPr>
      <w:rFonts w:ascii="Tahoma" w:hAnsi="Tahoma"/>
      <w:sz w:val="24"/>
      <w:szCs w:val="24"/>
      <w:lang w:val="zh-CN"/>
    </w:rPr>
  </w:style>
  <w:style w:type="paragraph" w:customStyle="1" w:styleId="804">
    <w:name w:val="Char Char1 Char Char Char Char1"/>
    <w:basedOn w:val="1"/>
    <w:qFormat/>
    <w:uiPriority w:val="0"/>
    <w:pPr>
      <w:spacing w:line="360" w:lineRule="auto"/>
    </w:pPr>
    <w:rPr>
      <w:szCs w:val="24"/>
    </w:rPr>
  </w:style>
  <w:style w:type="paragraph" w:customStyle="1" w:styleId="805">
    <w:name w:val="字元 Char Char Char Char Char Char1"/>
    <w:basedOn w:val="1"/>
    <w:qFormat/>
    <w:uiPriority w:val="0"/>
    <w:rPr>
      <w:rFonts w:ascii="Tahoma" w:hAnsi="Tahoma"/>
      <w:sz w:val="24"/>
    </w:rPr>
  </w:style>
  <w:style w:type="paragraph" w:customStyle="1" w:styleId="806">
    <w:name w:val="列出段落21"/>
    <w:basedOn w:val="1"/>
    <w:qFormat/>
    <w:uiPriority w:val="0"/>
    <w:pPr>
      <w:adjustRightInd w:val="0"/>
      <w:snapToGrid w:val="0"/>
      <w:spacing w:before="120" w:after="120" w:line="360" w:lineRule="auto"/>
      <w:ind w:left="578" w:firstLine="420" w:firstLineChars="200"/>
    </w:pPr>
    <w:rPr>
      <w:lang w:eastAsia="zh-TW"/>
    </w:rPr>
  </w:style>
  <w:style w:type="paragraph" w:customStyle="1" w:styleId="807">
    <w:name w:val="Char Char Char Char Char Char Char Char Char Char Char Char Char Char Char Char3"/>
    <w:basedOn w:val="1"/>
    <w:qFormat/>
    <w:uiPriority w:val="0"/>
    <w:rPr>
      <w:rFonts w:ascii="Tahoma" w:hAnsi="Tahoma"/>
      <w:sz w:val="24"/>
    </w:rPr>
  </w:style>
  <w:style w:type="character" w:customStyle="1" w:styleId="808">
    <w:name w:val="Char Char61"/>
    <w:qFormat/>
    <w:uiPriority w:val="0"/>
    <w:rPr>
      <w:rFonts w:eastAsia="宋体"/>
      <w:b/>
      <w:bCs/>
      <w:kern w:val="2"/>
      <w:sz w:val="32"/>
      <w:szCs w:val="32"/>
      <w:lang w:val="en-US" w:eastAsia="zh-CN" w:bidi="ar-SA"/>
    </w:rPr>
  </w:style>
  <w:style w:type="character" w:customStyle="1" w:styleId="809">
    <w:name w:val="Char Char23"/>
    <w:qFormat/>
    <w:uiPriority w:val="0"/>
    <w:rPr>
      <w:rFonts w:eastAsia="宋体"/>
      <w:b/>
      <w:bCs/>
      <w:kern w:val="2"/>
      <w:sz w:val="36"/>
      <w:szCs w:val="32"/>
      <w:lang w:val="en-US" w:eastAsia="zh-CN" w:bidi="ar-SA"/>
    </w:rPr>
  </w:style>
  <w:style w:type="character" w:customStyle="1" w:styleId="810">
    <w:name w:val="Char Char13"/>
    <w:qFormat/>
    <w:uiPriority w:val="0"/>
    <w:rPr>
      <w:rFonts w:eastAsia="宋体"/>
      <w:b/>
      <w:bCs/>
      <w:kern w:val="2"/>
      <w:sz w:val="30"/>
      <w:szCs w:val="28"/>
      <w:lang w:val="en-US" w:eastAsia="zh-CN" w:bidi="ar-SA"/>
    </w:rPr>
  </w:style>
  <w:style w:type="paragraph" w:customStyle="1" w:styleId="811">
    <w:name w:val="Char Char Char Char Char1 Char Char Char Char Char Char Char1"/>
    <w:basedOn w:val="20"/>
    <w:qFormat/>
    <w:uiPriority w:val="0"/>
    <w:rPr>
      <w:rFonts w:ascii="Tahoma" w:hAnsi="Tahoma"/>
      <w:sz w:val="24"/>
      <w:szCs w:val="24"/>
      <w:lang w:val="zh-CN"/>
    </w:rPr>
  </w:style>
  <w:style w:type="paragraph" w:customStyle="1" w:styleId="812">
    <w:name w:val="纯文本2"/>
    <w:basedOn w:val="1"/>
    <w:qFormat/>
    <w:uiPriority w:val="0"/>
    <w:pPr>
      <w:adjustRightInd w:val="0"/>
      <w:textAlignment w:val="baseline"/>
    </w:pPr>
    <w:rPr>
      <w:rFonts w:ascii="宋体"/>
      <w:kern w:val="0"/>
      <w:sz w:val="24"/>
    </w:rPr>
  </w:style>
  <w:style w:type="paragraph" w:customStyle="1" w:styleId="813">
    <w:name w:val="Char Char Char1 Char Char Char Char Char Char Char Char Char Char Char Char Char Char Char Char Char Char1 Char Char Char Char Char Char Char Char Char Char Char Char Char Char Char Char Char2"/>
    <w:basedOn w:val="1"/>
    <w:qFormat/>
    <w:uiPriority w:val="0"/>
    <w:pPr>
      <w:spacing w:line="360" w:lineRule="auto"/>
    </w:pPr>
    <w:rPr>
      <w:rFonts w:ascii="Tahoma" w:hAnsi="Tahoma"/>
      <w:sz w:val="24"/>
      <w:szCs w:val="24"/>
    </w:rPr>
  </w:style>
  <w:style w:type="paragraph" w:customStyle="1" w:styleId="814">
    <w:name w:val="Char Char Char Char Char Char Char Char Char Char Char Char Char Char Char Char Char Char Char Char Char Char Char Char3"/>
    <w:basedOn w:val="1"/>
    <w:qFormat/>
    <w:uiPriority w:val="0"/>
    <w:pPr>
      <w:spacing w:line="360" w:lineRule="auto"/>
    </w:pPr>
    <w:rPr>
      <w:szCs w:val="24"/>
    </w:rPr>
  </w:style>
  <w:style w:type="paragraph" w:customStyle="1" w:styleId="815">
    <w:name w:val="Char Char1 Char Char1 Char Char11"/>
    <w:basedOn w:val="1"/>
    <w:qFormat/>
    <w:uiPriority w:val="0"/>
    <w:rPr>
      <w:rFonts w:ascii="Tahoma" w:hAnsi="Tahoma"/>
      <w:sz w:val="24"/>
      <w:szCs w:val="24"/>
    </w:rPr>
  </w:style>
  <w:style w:type="paragraph" w:customStyle="1" w:styleId="816">
    <w:name w:val="Char Char Char1 Char1"/>
    <w:basedOn w:val="1"/>
    <w:qFormat/>
    <w:uiPriority w:val="0"/>
    <w:pPr>
      <w:spacing w:line="360" w:lineRule="auto"/>
    </w:pPr>
    <w:rPr>
      <w:rFonts w:ascii="Tahoma" w:hAnsi="Tahoma"/>
      <w:sz w:val="24"/>
    </w:rPr>
  </w:style>
  <w:style w:type="paragraph" w:customStyle="1" w:styleId="817">
    <w:name w:val="要点1"/>
    <w:basedOn w:val="1"/>
    <w:link w:val="941"/>
    <w:qFormat/>
    <w:uiPriority w:val="0"/>
    <w:pPr>
      <w:widowControl/>
      <w:tabs>
        <w:tab w:val="left" w:pos="420"/>
      </w:tabs>
      <w:spacing w:line="360" w:lineRule="auto"/>
      <w:ind w:left="420" w:hanging="420"/>
    </w:pPr>
    <w:rPr>
      <w:rFonts w:ascii="Arial" w:hAnsi="Arial"/>
      <w:kern w:val="0"/>
      <w:sz w:val="24"/>
      <w:szCs w:val="24"/>
      <w:lang w:val="zh-CN"/>
    </w:rPr>
  </w:style>
  <w:style w:type="paragraph" w:customStyle="1" w:styleId="818">
    <w:name w:val="标号"/>
    <w:basedOn w:val="5"/>
    <w:qFormat/>
    <w:uiPriority w:val="0"/>
    <w:pPr>
      <w:widowControl/>
      <w:tabs>
        <w:tab w:val="left" w:pos="420"/>
      </w:tabs>
      <w:spacing w:line="360" w:lineRule="auto"/>
      <w:ind w:left="420" w:firstLine="0" w:firstLineChars="0"/>
      <w:jc w:val="left"/>
    </w:pPr>
    <w:rPr>
      <w:rFonts w:ascii="宋体" w:hAnsi="宋体" w:cs="宋体"/>
      <w:kern w:val="0"/>
      <w:sz w:val="24"/>
      <w:szCs w:val="24"/>
    </w:rPr>
  </w:style>
  <w:style w:type="paragraph" w:customStyle="1" w:styleId="819">
    <w:name w:val="五级无标题条"/>
    <w:basedOn w:val="1"/>
    <w:qFormat/>
    <w:uiPriority w:val="0"/>
    <w:pPr>
      <w:tabs>
        <w:tab w:val="left" w:pos="3420"/>
      </w:tabs>
      <w:ind w:left="3420" w:hanging="420"/>
    </w:pPr>
    <w:rPr>
      <w:rFonts w:ascii="黑体" w:eastAsia="黑体"/>
      <w:b/>
      <w:szCs w:val="24"/>
    </w:rPr>
  </w:style>
  <w:style w:type="paragraph" w:customStyle="1" w:styleId="820">
    <w:name w:val="注意标题"/>
    <w:basedOn w:val="1"/>
    <w:qFormat/>
    <w:uiPriority w:val="0"/>
    <w:pPr>
      <w:widowControl/>
      <w:spacing w:line="360" w:lineRule="auto"/>
      <w:jc w:val="left"/>
    </w:pPr>
    <w:rPr>
      <w:rFonts w:ascii="Arial" w:hAnsi="Arial"/>
      <w:b/>
      <w:kern w:val="0"/>
      <w:sz w:val="22"/>
      <w:szCs w:val="21"/>
    </w:rPr>
  </w:style>
  <w:style w:type="paragraph" w:customStyle="1" w:styleId="821">
    <w:name w:val="说明1"/>
    <w:basedOn w:val="1"/>
    <w:qFormat/>
    <w:uiPriority w:val="0"/>
    <w:pPr>
      <w:widowControl/>
      <w:spacing w:line="360" w:lineRule="auto"/>
      <w:ind w:firstLine="360"/>
      <w:jc w:val="left"/>
    </w:pPr>
    <w:rPr>
      <w:rFonts w:ascii="Arial" w:hAnsi="Arial"/>
      <w:kern w:val="0"/>
      <w:szCs w:val="24"/>
    </w:rPr>
  </w:style>
  <w:style w:type="paragraph" w:customStyle="1" w:styleId="822">
    <w:name w:val="功能标题"/>
    <w:basedOn w:val="1"/>
    <w:qFormat/>
    <w:uiPriority w:val="0"/>
    <w:pPr>
      <w:widowControl/>
      <w:jc w:val="left"/>
    </w:pPr>
    <w:rPr>
      <w:rFonts w:ascii="Arial" w:hAnsi="Arial"/>
      <w:b/>
      <w:bCs/>
      <w:kern w:val="0"/>
      <w:sz w:val="24"/>
      <w:szCs w:val="24"/>
    </w:rPr>
  </w:style>
  <w:style w:type="paragraph" w:customStyle="1" w:styleId="823">
    <w:name w:val="返回页面顶部"/>
    <w:basedOn w:val="1"/>
    <w:qFormat/>
    <w:uiPriority w:val="0"/>
    <w:pPr>
      <w:widowControl/>
      <w:jc w:val="left"/>
    </w:pPr>
    <w:rPr>
      <w:rFonts w:ascii="Arial" w:hAnsi="Arial"/>
      <w:kern w:val="0"/>
      <w:sz w:val="24"/>
      <w:szCs w:val="24"/>
    </w:rPr>
  </w:style>
  <w:style w:type="character" w:customStyle="1" w:styleId="824">
    <w:name w:val="scrolltop"/>
    <w:qFormat/>
    <w:uiPriority w:val="0"/>
  </w:style>
  <w:style w:type="paragraph" w:customStyle="1" w:styleId="825">
    <w:name w:val="方式标题"/>
    <w:basedOn w:val="1"/>
    <w:qFormat/>
    <w:uiPriority w:val="0"/>
    <w:pPr>
      <w:widowControl/>
      <w:jc w:val="left"/>
    </w:pPr>
    <w:rPr>
      <w:rFonts w:ascii="Arial" w:hAnsi="Arial"/>
      <w:kern w:val="0"/>
      <w:sz w:val="24"/>
      <w:szCs w:val="24"/>
    </w:rPr>
  </w:style>
  <w:style w:type="paragraph" w:customStyle="1" w:styleId="826">
    <w:name w:val="正文文字2"/>
    <w:basedOn w:val="1"/>
    <w:qFormat/>
    <w:uiPriority w:val="0"/>
    <w:pPr>
      <w:widowControl/>
      <w:numPr>
        <w:ilvl w:val="1"/>
        <w:numId w:val="47"/>
      </w:numPr>
      <w:spacing w:line="360" w:lineRule="auto"/>
      <w:jc w:val="left"/>
    </w:pPr>
    <w:rPr>
      <w:rFonts w:ascii="Arial" w:hAnsi="Arial"/>
      <w:kern w:val="0"/>
      <w:szCs w:val="21"/>
    </w:rPr>
  </w:style>
  <w:style w:type="paragraph" w:customStyle="1" w:styleId="827">
    <w:name w:val="返回帮助主题"/>
    <w:basedOn w:val="1"/>
    <w:qFormat/>
    <w:uiPriority w:val="0"/>
    <w:pPr>
      <w:widowControl/>
      <w:spacing w:line="360" w:lineRule="auto"/>
      <w:jc w:val="left"/>
    </w:pPr>
    <w:rPr>
      <w:rFonts w:ascii="Arial" w:hAnsi="Arial"/>
      <w:kern w:val="0"/>
      <w:szCs w:val="24"/>
    </w:rPr>
  </w:style>
  <w:style w:type="paragraph" w:customStyle="1" w:styleId="828">
    <w:name w:val="正文首行缩进1"/>
    <w:basedOn w:val="1"/>
    <w:qFormat/>
    <w:uiPriority w:val="0"/>
    <w:pPr>
      <w:autoSpaceDE w:val="0"/>
      <w:autoSpaceDN w:val="0"/>
      <w:adjustRightInd w:val="0"/>
      <w:spacing w:line="360" w:lineRule="auto"/>
      <w:ind w:firstLine="425"/>
    </w:pPr>
    <w:rPr>
      <w:kern w:val="0"/>
      <w:szCs w:val="21"/>
    </w:rPr>
  </w:style>
  <w:style w:type="paragraph" w:customStyle="1" w:styleId="829">
    <w:name w:val="样式 首行缩进:  0.74 厘米"/>
    <w:basedOn w:val="1"/>
    <w:qFormat/>
    <w:uiPriority w:val="0"/>
    <w:pPr>
      <w:widowControl/>
      <w:spacing w:line="360" w:lineRule="auto"/>
      <w:ind w:firstLine="420"/>
      <w:jc w:val="left"/>
    </w:pPr>
    <w:rPr>
      <w:rFonts w:ascii="Arial" w:hAnsi="Arial" w:cs="宋体"/>
      <w:kern w:val="0"/>
    </w:rPr>
  </w:style>
  <w:style w:type="paragraph" w:customStyle="1" w:styleId="830">
    <w:name w:val="Figure edge"/>
    <w:basedOn w:val="1"/>
    <w:qFormat/>
    <w:uiPriority w:val="0"/>
    <w:pPr>
      <w:widowControl/>
      <w:snapToGrid w:val="0"/>
      <w:jc w:val="left"/>
    </w:pPr>
    <w:rPr>
      <w:rFonts w:ascii="Wingdings" w:hAnsi="Wingdings"/>
      <w:kern w:val="0"/>
      <w:sz w:val="20"/>
    </w:rPr>
  </w:style>
  <w:style w:type="paragraph" w:customStyle="1" w:styleId="831">
    <w:name w:val="样式 宋体 段前: 5 磅 段后: 5 磅"/>
    <w:basedOn w:val="1"/>
    <w:qFormat/>
    <w:uiPriority w:val="0"/>
    <w:pPr>
      <w:spacing w:before="100" w:after="100"/>
      <w:ind w:firstLine="200" w:firstLineChars="200"/>
    </w:pPr>
    <w:rPr>
      <w:rFonts w:ascii="宋体" w:hAnsi="宋体" w:cs="宋体"/>
    </w:rPr>
  </w:style>
  <w:style w:type="character" w:customStyle="1" w:styleId="832">
    <w:name w:val="样式 Arial 小四 行距: 1.5 倍行距 首行缩进:  2 字符 Char Char Char"/>
    <w:link w:val="833"/>
    <w:qFormat/>
    <w:uiPriority w:val="0"/>
    <w:rPr>
      <w:rFonts w:ascii="Arial" w:hAnsi="Arial"/>
      <w:kern w:val="2"/>
      <w:sz w:val="24"/>
    </w:rPr>
  </w:style>
  <w:style w:type="paragraph" w:customStyle="1" w:styleId="833">
    <w:name w:val="样式 Arial 小四 行距: 1.5 倍行距 首行缩进:  2 字符 Char Char"/>
    <w:basedOn w:val="1"/>
    <w:link w:val="832"/>
    <w:qFormat/>
    <w:uiPriority w:val="0"/>
    <w:pPr>
      <w:spacing w:line="360" w:lineRule="auto"/>
      <w:ind w:firstLine="480" w:firstLineChars="200"/>
    </w:pPr>
    <w:rPr>
      <w:rFonts w:ascii="Arial" w:hAnsi="Arial"/>
      <w:sz w:val="24"/>
    </w:rPr>
  </w:style>
  <w:style w:type="paragraph" w:customStyle="1" w:styleId="834">
    <w:name w:val="Char Char3"/>
    <w:basedOn w:val="1"/>
    <w:qFormat/>
    <w:uiPriority w:val="0"/>
    <w:rPr>
      <w:rFonts w:ascii="Tahoma" w:hAnsi="Tahoma"/>
      <w:sz w:val="24"/>
    </w:rPr>
  </w:style>
  <w:style w:type="paragraph" w:customStyle="1" w:styleId="835">
    <w:name w:val="流程题注"/>
    <w:basedOn w:val="18"/>
    <w:qFormat/>
    <w:uiPriority w:val="0"/>
    <w:pPr>
      <w:widowControl w:val="0"/>
      <w:adjustRightInd w:val="0"/>
      <w:jc w:val="center"/>
      <w:textAlignment w:val="baseline"/>
    </w:pPr>
    <w:rPr>
      <w:rFonts w:cs="Times New Roman"/>
    </w:rPr>
  </w:style>
  <w:style w:type="paragraph" w:customStyle="1" w:styleId="836">
    <w:name w:val="正文文本缩进1"/>
    <w:basedOn w:val="1"/>
    <w:qFormat/>
    <w:uiPriority w:val="0"/>
    <w:pPr>
      <w:spacing w:line="300" w:lineRule="auto"/>
    </w:pPr>
    <w:rPr>
      <w:rFonts w:hint="eastAsia"/>
      <w:sz w:val="24"/>
    </w:rPr>
  </w:style>
  <w:style w:type="paragraph" w:customStyle="1" w:styleId="837">
    <w:name w:val="符号征文"/>
    <w:basedOn w:val="1"/>
    <w:qFormat/>
    <w:uiPriority w:val="0"/>
    <w:pPr>
      <w:tabs>
        <w:tab w:val="left" w:pos="840"/>
      </w:tabs>
      <w:spacing w:line="360" w:lineRule="auto"/>
      <w:ind w:left="840" w:hanging="420"/>
    </w:pPr>
    <w:rPr>
      <w:sz w:val="24"/>
    </w:rPr>
  </w:style>
  <w:style w:type="paragraph" w:customStyle="1" w:styleId="838">
    <w:name w:val="Char Char1 Char Char Char Char Char Char"/>
    <w:basedOn w:val="1"/>
    <w:qFormat/>
    <w:uiPriority w:val="0"/>
    <w:pPr>
      <w:widowControl/>
      <w:spacing w:after="160" w:line="240" w:lineRule="exact"/>
      <w:jc w:val="left"/>
    </w:pPr>
    <w:rPr>
      <w:rFonts w:ascii="Verdana" w:hAnsi="Verdana" w:eastAsia="仿宋_GB2312"/>
      <w:kern w:val="0"/>
      <w:sz w:val="24"/>
      <w:lang w:eastAsia="en-US"/>
    </w:rPr>
  </w:style>
  <w:style w:type="paragraph" w:customStyle="1" w:styleId="839">
    <w:name w:val="4"/>
    <w:basedOn w:val="1"/>
    <w:next w:val="63"/>
    <w:qFormat/>
    <w:uiPriority w:val="0"/>
    <w:pPr>
      <w:widowControl/>
      <w:spacing w:before="100" w:beforeAutospacing="1" w:after="100" w:afterAutospacing="1"/>
      <w:jc w:val="left"/>
    </w:pPr>
    <w:rPr>
      <w:rFonts w:ascii="宋体" w:hAnsi="宋体"/>
      <w:kern w:val="0"/>
      <w:sz w:val="24"/>
    </w:rPr>
  </w:style>
  <w:style w:type="paragraph" w:customStyle="1" w:styleId="840">
    <w:name w:val="Char3"/>
    <w:basedOn w:val="1"/>
    <w:qFormat/>
    <w:uiPriority w:val="0"/>
    <w:rPr>
      <w:rFonts w:ascii="Tahoma" w:hAnsi="Tahoma"/>
      <w:sz w:val="24"/>
    </w:rPr>
  </w:style>
  <w:style w:type="paragraph" w:customStyle="1" w:styleId="841">
    <w:name w:val="样式 标题 1H1Section HeadHeader1h11st levell1List level 1&amp;3..."/>
    <w:basedOn w:val="2"/>
    <w:qFormat/>
    <w:uiPriority w:val="0"/>
    <w:pPr>
      <w:widowControl w:val="0"/>
      <w:numPr>
        <w:numId w:val="0"/>
      </w:numPr>
      <w:tabs>
        <w:tab w:val="left" w:pos="1230"/>
      </w:tabs>
      <w:spacing w:after="312" w:line="360" w:lineRule="auto"/>
    </w:pPr>
    <w:rPr>
      <w:rFonts w:ascii="Arial" w:hAnsi="Arial" w:eastAsia="黑体"/>
      <w:bCs w:val="0"/>
      <w:kern w:val="44"/>
      <w:sz w:val="36"/>
      <w:szCs w:val="20"/>
    </w:rPr>
  </w:style>
  <w:style w:type="paragraph" w:customStyle="1" w:styleId="842">
    <w:name w:val="Char Char2 Char"/>
    <w:basedOn w:val="1"/>
    <w:qFormat/>
    <w:uiPriority w:val="0"/>
    <w:pPr>
      <w:widowControl/>
      <w:spacing w:before="100" w:beforeAutospacing="1" w:after="100" w:afterAutospacing="1" w:line="330" w:lineRule="atLeast"/>
      <w:ind w:left="360"/>
      <w:jc w:val="left"/>
    </w:pPr>
    <w:rPr>
      <w:rFonts w:ascii="Tahoma" w:hAnsi="Tahoma"/>
      <w:sz w:val="24"/>
    </w:rPr>
  </w:style>
  <w:style w:type="paragraph" w:customStyle="1" w:styleId="843">
    <w:name w:val="p19"/>
    <w:basedOn w:val="1"/>
    <w:qFormat/>
    <w:uiPriority w:val="0"/>
    <w:pPr>
      <w:widowControl/>
      <w:snapToGrid w:val="0"/>
      <w:spacing w:line="360" w:lineRule="auto"/>
      <w:jc w:val="center"/>
      <w:textAlignment w:val="baseline"/>
    </w:pPr>
    <w:rPr>
      <w:rFonts w:ascii="Arial" w:hAnsi="Arial" w:cs="Arial"/>
      <w:kern w:val="0"/>
      <w:sz w:val="20"/>
    </w:rPr>
  </w:style>
  <w:style w:type="paragraph" w:customStyle="1" w:styleId="844">
    <w:name w:val="p20"/>
    <w:basedOn w:val="1"/>
    <w:qFormat/>
    <w:uiPriority w:val="0"/>
    <w:pPr>
      <w:widowControl/>
      <w:spacing w:before="156" w:after="156" w:line="360" w:lineRule="auto"/>
      <w:ind w:firstLine="420"/>
    </w:pPr>
    <w:rPr>
      <w:kern w:val="0"/>
      <w:sz w:val="24"/>
      <w:szCs w:val="24"/>
    </w:rPr>
  </w:style>
  <w:style w:type="paragraph" w:customStyle="1" w:styleId="845">
    <w:name w:val="p21"/>
    <w:basedOn w:val="1"/>
    <w:qFormat/>
    <w:uiPriority w:val="0"/>
    <w:pPr>
      <w:widowControl/>
      <w:spacing w:before="156" w:after="156" w:line="360" w:lineRule="auto"/>
    </w:pPr>
    <w:rPr>
      <w:kern w:val="0"/>
      <w:sz w:val="24"/>
      <w:szCs w:val="24"/>
    </w:rPr>
  </w:style>
  <w:style w:type="paragraph" w:customStyle="1" w:styleId="846">
    <w:name w:val="Char Char Char Char Char Char Char Char Char Char Char Char Char Char Char Char Char Char Char Char Char Char Char Char1"/>
    <w:basedOn w:val="1"/>
    <w:qFormat/>
    <w:uiPriority w:val="0"/>
    <w:pPr>
      <w:spacing w:line="360" w:lineRule="auto"/>
    </w:pPr>
    <w:rPr>
      <w:szCs w:val="24"/>
    </w:rPr>
  </w:style>
  <w:style w:type="paragraph" w:customStyle="1" w:styleId="847">
    <w:name w:val="样式 标题 4PIM 4H4bulletblbbHeading Fourh4bBulletHeading 1..."/>
    <w:basedOn w:val="6"/>
    <w:link w:val="848"/>
    <w:qFormat/>
    <w:uiPriority w:val="0"/>
    <w:pPr>
      <w:widowControl/>
      <w:tabs>
        <w:tab w:val="left" w:pos="1715"/>
      </w:tabs>
      <w:ind w:left="862" w:hanging="862"/>
    </w:pPr>
    <w:rPr>
      <w:rFonts w:ascii="Times New Roman" w:hAnsi="Times New Roman" w:eastAsia="黑体"/>
      <w:bCs/>
      <w:sz w:val="28"/>
      <w:szCs w:val="28"/>
      <w:lang w:val="zh-CN"/>
    </w:rPr>
  </w:style>
  <w:style w:type="character" w:customStyle="1" w:styleId="848">
    <w:name w:val="样式 标题 4PIM 4H4bulletblbbHeading Fourh4bBulletHeading 1... Char"/>
    <w:link w:val="847"/>
    <w:qFormat/>
    <w:uiPriority w:val="0"/>
    <w:rPr>
      <w:rFonts w:eastAsia="黑体"/>
      <w:b/>
      <w:bCs/>
      <w:kern w:val="2"/>
      <w:sz w:val="28"/>
      <w:szCs w:val="28"/>
      <w:lang w:val="zh-CN"/>
    </w:rPr>
  </w:style>
  <w:style w:type="paragraph" w:customStyle="1" w:styleId="849">
    <w:name w:val="其他发布日期"/>
    <w:basedOn w:val="1"/>
    <w:qFormat/>
    <w:uiPriority w:val="0"/>
    <w:pPr>
      <w:framePr w:w="3997" w:h="471" w:hRule="exact" w:vSpace="181" w:wrap="around" w:vAnchor="page" w:hAnchor="page" w:x="1419" w:y="14097" w:anchorLock="1"/>
      <w:widowControl/>
      <w:numPr>
        <w:ilvl w:val="0"/>
        <w:numId w:val="48"/>
      </w:numPr>
      <w:jc w:val="left"/>
    </w:pPr>
    <w:rPr>
      <w:rFonts w:eastAsia="黑体"/>
      <w:kern w:val="0"/>
      <w:sz w:val="28"/>
    </w:rPr>
  </w:style>
  <w:style w:type="paragraph" w:customStyle="1" w:styleId="850">
    <w:name w:val="缩进正文"/>
    <w:basedOn w:val="1"/>
    <w:qFormat/>
    <w:uiPriority w:val="0"/>
    <w:pPr>
      <w:adjustRightInd w:val="0"/>
      <w:snapToGrid w:val="0"/>
      <w:spacing w:line="560" w:lineRule="atLeast"/>
      <w:ind w:firstLine="629"/>
    </w:pPr>
    <w:rPr>
      <w:rFonts w:eastAsia="仿宋_GB2312"/>
      <w:sz w:val="32"/>
      <w:szCs w:val="24"/>
    </w:rPr>
  </w:style>
  <w:style w:type="paragraph" w:customStyle="1" w:styleId="851">
    <w:name w:val="Char Char Char Char Char Char Char Char Char Char1 Char Char Char Char11"/>
    <w:basedOn w:val="1"/>
    <w:qFormat/>
    <w:uiPriority w:val="0"/>
    <w:pPr>
      <w:spacing w:line="360" w:lineRule="auto"/>
    </w:pPr>
    <w:rPr>
      <w:szCs w:val="24"/>
    </w:rPr>
  </w:style>
  <w:style w:type="paragraph" w:customStyle="1" w:styleId="852">
    <w:name w:val="样式 首行缩进:  1.92 字符"/>
    <w:basedOn w:val="1"/>
    <w:qFormat/>
    <w:uiPriority w:val="0"/>
    <w:pPr>
      <w:spacing w:before="100" w:beforeAutospacing="1" w:after="100" w:afterAutospacing="1" w:line="460" w:lineRule="exact"/>
    </w:pPr>
    <w:rPr>
      <w:rFonts w:ascii="宋体" w:hAnsi="宋体"/>
      <w:sz w:val="24"/>
      <w:szCs w:val="24"/>
    </w:rPr>
  </w:style>
  <w:style w:type="paragraph" w:customStyle="1" w:styleId="853">
    <w:name w:val="发文正文"/>
    <w:basedOn w:val="1"/>
    <w:qFormat/>
    <w:uiPriority w:val="0"/>
    <w:pPr>
      <w:snapToGrid w:val="0"/>
      <w:spacing w:line="560" w:lineRule="exact"/>
      <w:ind w:firstLine="200" w:firstLineChars="200"/>
    </w:pPr>
    <w:rPr>
      <w:rFonts w:ascii="仿宋_GB2312" w:eastAsia="仿宋_GB2312"/>
      <w:sz w:val="32"/>
      <w:szCs w:val="32"/>
    </w:rPr>
  </w:style>
  <w:style w:type="paragraph" w:customStyle="1" w:styleId="854">
    <w:name w:val="c7"/>
    <w:basedOn w:val="1"/>
    <w:qFormat/>
    <w:uiPriority w:val="0"/>
    <w:pPr>
      <w:widowControl/>
      <w:spacing w:before="100" w:beforeAutospacing="1"/>
      <w:ind w:left="25"/>
      <w:jc w:val="center"/>
    </w:pPr>
    <w:rPr>
      <w:rFonts w:ascii="宋体" w:hAnsi="宋体" w:cs="宋体"/>
      <w:kern w:val="0"/>
      <w:sz w:val="15"/>
      <w:szCs w:val="15"/>
    </w:rPr>
  </w:style>
  <w:style w:type="paragraph" w:customStyle="1" w:styleId="855">
    <w:name w:val="c6"/>
    <w:basedOn w:val="1"/>
    <w:qFormat/>
    <w:uiPriority w:val="0"/>
    <w:pPr>
      <w:widowControl/>
      <w:spacing w:before="100" w:beforeAutospacing="1"/>
      <w:ind w:left="25"/>
      <w:jc w:val="center"/>
    </w:pPr>
    <w:rPr>
      <w:rFonts w:ascii="宋体" w:hAnsi="宋体" w:cs="宋体"/>
      <w:kern w:val="0"/>
      <w:sz w:val="15"/>
      <w:szCs w:val="15"/>
    </w:rPr>
  </w:style>
  <w:style w:type="paragraph" w:customStyle="1" w:styleId="856">
    <w:name w:val="c5"/>
    <w:basedOn w:val="1"/>
    <w:qFormat/>
    <w:uiPriority w:val="0"/>
    <w:pPr>
      <w:widowControl/>
      <w:spacing w:before="100" w:beforeAutospacing="1"/>
      <w:ind w:left="25"/>
      <w:jc w:val="center"/>
    </w:pPr>
    <w:rPr>
      <w:rFonts w:ascii="宋体" w:hAnsi="宋体" w:cs="宋体"/>
      <w:kern w:val="0"/>
      <w:sz w:val="15"/>
      <w:szCs w:val="15"/>
    </w:rPr>
  </w:style>
  <w:style w:type="paragraph" w:customStyle="1" w:styleId="857">
    <w:name w:val="c20"/>
    <w:basedOn w:val="1"/>
    <w:qFormat/>
    <w:uiPriority w:val="0"/>
    <w:pPr>
      <w:widowControl/>
      <w:tabs>
        <w:tab w:val="left" w:pos="527"/>
      </w:tabs>
      <w:spacing w:before="100" w:beforeAutospacing="1"/>
      <w:ind w:left="25"/>
      <w:jc w:val="center"/>
    </w:pPr>
    <w:rPr>
      <w:rFonts w:ascii="宋体" w:hAnsi="宋体" w:cs="宋体"/>
      <w:b/>
      <w:bCs/>
      <w:kern w:val="0"/>
      <w:sz w:val="18"/>
      <w:szCs w:val="18"/>
    </w:rPr>
  </w:style>
  <w:style w:type="paragraph" w:customStyle="1" w:styleId="858">
    <w:name w:val="样式 首行缩进:  0 厘米"/>
    <w:basedOn w:val="1"/>
    <w:qFormat/>
    <w:uiPriority w:val="0"/>
    <w:rPr>
      <w:sz w:val="28"/>
    </w:rPr>
  </w:style>
  <w:style w:type="paragraph" w:customStyle="1" w:styleId="859">
    <w:name w:val="二级标题"/>
    <w:basedOn w:val="1"/>
    <w:qFormat/>
    <w:uiPriority w:val="0"/>
    <w:pPr>
      <w:spacing w:beforeLines="50"/>
      <w:jc w:val="left"/>
    </w:pPr>
    <w:rPr>
      <w:rFonts w:ascii="宋体" w:hAnsi="宋体" w:eastAsia="楷体_GB2312"/>
      <w:kern w:val="0"/>
      <w:sz w:val="30"/>
      <w:szCs w:val="28"/>
    </w:rPr>
  </w:style>
  <w:style w:type="paragraph" w:customStyle="1" w:styleId="860">
    <w:name w:val="表格数字居右"/>
    <w:basedOn w:val="1"/>
    <w:qFormat/>
    <w:uiPriority w:val="0"/>
    <w:pPr>
      <w:widowControl/>
      <w:jc w:val="right"/>
    </w:pPr>
    <w:rPr>
      <w:rFonts w:eastAsia="仿宋_GB2312"/>
      <w:sz w:val="24"/>
      <w:szCs w:val="24"/>
    </w:rPr>
  </w:style>
  <w:style w:type="paragraph" w:customStyle="1" w:styleId="861">
    <w:name w:val="正文文本 21"/>
    <w:basedOn w:val="1"/>
    <w:qFormat/>
    <w:uiPriority w:val="0"/>
    <w:pPr>
      <w:adjustRightInd w:val="0"/>
      <w:spacing w:line="480" w:lineRule="auto"/>
      <w:ind w:firstLine="420"/>
      <w:textAlignment w:val="baseline"/>
    </w:pPr>
    <w:rPr>
      <w:kern w:val="0"/>
    </w:rPr>
  </w:style>
  <w:style w:type="paragraph" w:customStyle="1" w:styleId="862">
    <w:name w:val="默认段落字体 Para Char Char Char Char Char Char Char"/>
    <w:basedOn w:val="1"/>
    <w:qFormat/>
    <w:uiPriority w:val="0"/>
    <w:pPr>
      <w:spacing w:line="360" w:lineRule="auto"/>
    </w:pPr>
    <w:rPr>
      <w:rFonts w:ascii="Tahoma" w:hAnsi="Tahoma"/>
      <w:sz w:val="24"/>
    </w:rPr>
  </w:style>
  <w:style w:type="paragraph" w:customStyle="1" w:styleId="863">
    <w:name w:val="样式 标题 6PIM 6H6CSS节内4级标记h6l6hsmsubmodule headingL6 + 非加粗"/>
    <w:basedOn w:val="8"/>
    <w:qFormat/>
    <w:uiPriority w:val="0"/>
    <w:pPr>
      <w:widowControl/>
      <w:tabs>
        <w:tab w:val="left" w:pos="1152"/>
        <w:tab w:val="left" w:pos="1512"/>
      </w:tabs>
      <w:spacing w:before="260" w:after="260"/>
      <w:ind w:left="1512" w:hanging="1152"/>
      <w:jc w:val="center"/>
    </w:pPr>
    <w:rPr>
      <w:rFonts w:ascii="Arial" w:hAnsi="Arial" w:eastAsia="黑体"/>
      <w:bCs w:val="0"/>
      <w:kern w:val="0"/>
      <w:sz w:val="24"/>
      <w:szCs w:val="24"/>
    </w:rPr>
  </w:style>
  <w:style w:type="paragraph" w:customStyle="1" w:styleId="864">
    <w:name w:val="xl56"/>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kern w:val="0"/>
      <w:sz w:val="24"/>
      <w:szCs w:val="24"/>
    </w:rPr>
  </w:style>
  <w:style w:type="paragraph" w:customStyle="1" w:styleId="865">
    <w:name w:val="表格内容的格式"/>
    <w:basedOn w:val="1"/>
    <w:qFormat/>
    <w:uiPriority w:val="0"/>
    <w:pPr>
      <w:widowControl/>
      <w:spacing w:line="360" w:lineRule="auto"/>
      <w:jc w:val="left"/>
    </w:pPr>
    <w:rPr>
      <w:rFonts w:ascii="宋体" w:hAnsi="宋体"/>
      <w:kern w:val="0"/>
      <w:szCs w:val="24"/>
    </w:rPr>
  </w:style>
  <w:style w:type="paragraph" w:customStyle="1" w:styleId="866">
    <w:name w:val="xl43"/>
    <w:basedOn w:val="1"/>
    <w:qFormat/>
    <w:uiPriority w:val="0"/>
    <w:pPr>
      <w:widowControl/>
      <w:spacing w:before="100" w:beforeAutospacing="1" w:after="100" w:afterAutospacing="1"/>
      <w:jc w:val="center"/>
      <w:textAlignment w:val="center"/>
    </w:pPr>
    <w:rPr>
      <w:rFonts w:ascii="Arial Unicode MS" w:hAnsi="Arial Unicode MS"/>
      <w:b/>
      <w:bCs/>
      <w:kern w:val="0"/>
      <w:sz w:val="24"/>
      <w:szCs w:val="24"/>
    </w:rPr>
  </w:style>
  <w:style w:type="paragraph" w:customStyle="1" w:styleId="867">
    <w:name w:val="标准标志"/>
    <w:next w:val="1"/>
    <w:qFormat/>
    <w:uiPriority w:val="0"/>
    <w:pPr>
      <w:framePr w:w="2268" w:h="1392" w:hRule="exact" w:wrap="around" w:vAnchor="margin" w:hAnchor="margin" w:x="6748" w:y="171" w:anchorLock="1"/>
      <w:shd w:val="solid" w:color="FFFFFF" w:fill="FFFFFF"/>
      <w:spacing w:line="0" w:lineRule="atLeast"/>
      <w:jc w:val="right"/>
    </w:pPr>
    <w:rPr>
      <w:rFonts w:ascii="Times New Roman" w:hAnsi="Times New Roman" w:eastAsia="宋体" w:cs="Times New Roman"/>
      <w:b/>
      <w:w w:val="130"/>
      <w:sz w:val="96"/>
      <w:lang w:val="en-US" w:eastAsia="zh-CN" w:bidi="ar-SA"/>
    </w:rPr>
  </w:style>
  <w:style w:type="paragraph" w:customStyle="1" w:styleId="868">
    <w:name w:val="标准称谓"/>
    <w:next w:val="1"/>
    <w:qFormat/>
    <w:uiPriority w:val="0"/>
    <w:pPr>
      <w:framePr w:w="9638" w:h="754" w:hRule="exact" w:hSpace="180" w:vSpace="180" w:wrap="around" w:vAnchor="page" w:hAnchor="margin" w:xAlign="center" w:y="2128" w:anchorLock="1"/>
      <w:widowControl w:val="0"/>
      <w:kinsoku w:val="0"/>
      <w:overflowPunct w:val="0"/>
      <w:autoSpaceDE w:val="0"/>
      <w:autoSpaceDN w:val="0"/>
      <w:spacing w:line="0" w:lineRule="atLeast"/>
      <w:jc w:val="distribute"/>
    </w:pPr>
    <w:rPr>
      <w:rFonts w:ascii="宋体" w:hAnsi="Times New Roman" w:eastAsia="宋体" w:cs="Times New Roman"/>
      <w:b/>
      <w:bCs/>
      <w:spacing w:val="20"/>
      <w:w w:val="148"/>
      <w:sz w:val="52"/>
      <w:lang w:val="en-US" w:eastAsia="zh-CN" w:bidi="ar-SA"/>
    </w:rPr>
  </w:style>
  <w:style w:type="paragraph" w:customStyle="1" w:styleId="869">
    <w:name w:val="标准书脚_偶数页"/>
    <w:qFormat/>
    <w:uiPriority w:val="0"/>
    <w:pPr>
      <w:spacing w:before="120"/>
    </w:pPr>
    <w:rPr>
      <w:rFonts w:ascii="Times New Roman" w:hAnsi="Times New Roman" w:eastAsia="宋体" w:cs="Times New Roman"/>
      <w:sz w:val="18"/>
      <w:lang w:val="en-US" w:eastAsia="zh-CN" w:bidi="ar-SA"/>
    </w:rPr>
  </w:style>
  <w:style w:type="paragraph" w:customStyle="1" w:styleId="870">
    <w:name w:val="标准书脚_奇数页"/>
    <w:qFormat/>
    <w:uiPriority w:val="0"/>
    <w:pPr>
      <w:spacing w:before="120"/>
      <w:jc w:val="right"/>
    </w:pPr>
    <w:rPr>
      <w:rFonts w:ascii="Times New Roman" w:hAnsi="Times New Roman" w:eastAsia="宋体" w:cs="Times New Roman"/>
      <w:sz w:val="18"/>
      <w:lang w:val="en-US" w:eastAsia="zh-CN" w:bidi="ar-SA"/>
    </w:rPr>
  </w:style>
  <w:style w:type="paragraph" w:customStyle="1" w:styleId="871">
    <w:name w:val="标准书眉_奇数页"/>
    <w:next w:val="1"/>
    <w:qFormat/>
    <w:uiPriority w:val="0"/>
    <w:pPr>
      <w:tabs>
        <w:tab w:val="center" w:pos="4154"/>
        <w:tab w:val="right" w:pos="8306"/>
      </w:tabs>
      <w:spacing w:after="120"/>
      <w:jc w:val="right"/>
    </w:pPr>
    <w:rPr>
      <w:rFonts w:ascii="Times New Roman" w:hAnsi="Times New Roman" w:eastAsia="宋体" w:cs="Times New Roman"/>
      <w:sz w:val="21"/>
      <w:lang w:val="en-US" w:eastAsia="zh-CN" w:bidi="ar-SA"/>
    </w:rPr>
  </w:style>
  <w:style w:type="paragraph" w:customStyle="1" w:styleId="872">
    <w:name w:val="标准书眉_偶数页"/>
    <w:basedOn w:val="871"/>
    <w:next w:val="1"/>
    <w:qFormat/>
    <w:uiPriority w:val="0"/>
    <w:pPr>
      <w:jc w:val="left"/>
    </w:pPr>
  </w:style>
  <w:style w:type="paragraph" w:customStyle="1" w:styleId="873">
    <w:name w:val="标准书眉一"/>
    <w:qFormat/>
    <w:uiPriority w:val="0"/>
    <w:pPr>
      <w:jc w:val="both"/>
    </w:pPr>
    <w:rPr>
      <w:rFonts w:ascii="Times New Roman" w:hAnsi="Times New Roman" w:eastAsia="宋体" w:cs="Times New Roman"/>
      <w:lang w:val="en-US" w:eastAsia="zh-CN" w:bidi="ar-SA"/>
    </w:rPr>
  </w:style>
  <w:style w:type="paragraph" w:customStyle="1" w:styleId="874">
    <w:name w:val="二级无标题条"/>
    <w:basedOn w:val="1"/>
    <w:qFormat/>
    <w:uiPriority w:val="0"/>
    <w:rPr>
      <w:b/>
      <w:szCs w:val="24"/>
    </w:rPr>
  </w:style>
  <w:style w:type="paragraph" w:customStyle="1" w:styleId="875">
    <w:name w:val="发布部门"/>
    <w:next w:val="132"/>
    <w:qFormat/>
    <w:uiPriority w:val="0"/>
    <w:pPr>
      <w:framePr w:w="7433" w:h="585" w:hRule="exact" w:hSpace="180" w:vSpace="180" w:wrap="around" w:vAnchor="margin" w:hAnchor="margin" w:xAlign="center" w:y="14401" w:anchorLock="1"/>
      <w:jc w:val="center"/>
    </w:pPr>
    <w:rPr>
      <w:rFonts w:ascii="宋体" w:hAnsi="Times New Roman" w:eastAsia="宋体" w:cs="Times New Roman"/>
      <w:b/>
      <w:spacing w:val="20"/>
      <w:w w:val="135"/>
      <w:sz w:val="36"/>
      <w:lang w:val="en-US" w:eastAsia="zh-CN" w:bidi="ar-SA"/>
    </w:rPr>
  </w:style>
  <w:style w:type="paragraph" w:customStyle="1" w:styleId="876">
    <w:name w:val="发布日期"/>
    <w:qFormat/>
    <w:uiPriority w:val="0"/>
    <w:pPr>
      <w:framePr w:w="4000" w:h="473" w:hRule="exact" w:hSpace="180" w:vSpace="180" w:wrap="around" w:vAnchor="margin" w:hAnchor="margin" w:y="13511" w:anchorLock="1"/>
    </w:pPr>
    <w:rPr>
      <w:rFonts w:ascii="Times New Roman" w:hAnsi="Times New Roman" w:eastAsia="黑体" w:cs="Times New Roman"/>
      <w:sz w:val="28"/>
      <w:lang w:val="en-US" w:eastAsia="zh-CN" w:bidi="ar-SA"/>
    </w:rPr>
  </w:style>
  <w:style w:type="paragraph" w:customStyle="1" w:styleId="877">
    <w:name w:val="封面标准号1"/>
    <w:qFormat/>
    <w:uiPriority w:val="0"/>
    <w:pPr>
      <w:widowControl w:val="0"/>
      <w:kinsoku w:val="0"/>
      <w:overflowPunct w:val="0"/>
      <w:autoSpaceDE w:val="0"/>
      <w:autoSpaceDN w:val="0"/>
      <w:spacing w:before="308"/>
      <w:jc w:val="right"/>
      <w:textAlignment w:val="center"/>
    </w:pPr>
    <w:rPr>
      <w:rFonts w:ascii="Times New Roman" w:hAnsi="Times New Roman" w:eastAsia="宋体" w:cs="Times New Roman"/>
      <w:sz w:val="28"/>
      <w:lang w:val="en-US" w:eastAsia="zh-CN" w:bidi="ar-SA"/>
    </w:rPr>
  </w:style>
  <w:style w:type="paragraph" w:customStyle="1" w:styleId="878">
    <w:name w:val="封面标准号2"/>
    <w:basedOn w:val="877"/>
    <w:qFormat/>
    <w:uiPriority w:val="0"/>
    <w:pPr>
      <w:framePr w:w="9138" w:h="1244" w:hRule="exact" w:wrap="around" w:vAnchor="page" w:hAnchor="margin" w:y="2908"/>
      <w:adjustRightInd w:val="0"/>
      <w:spacing w:before="357" w:line="280" w:lineRule="exact"/>
    </w:pPr>
  </w:style>
  <w:style w:type="paragraph" w:customStyle="1" w:styleId="879">
    <w:name w:val="封面标准代替信息"/>
    <w:basedOn w:val="878"/>
    <w:qFormat/>
    <w:uiPriority w:val="0"/>
    <w:pPr>
      <w:spacing w:before="57"/>
    </w:pPr>
    <w:rPr>
      <w:rFonts w:ascii="宋体"/>
      <w:sz w:val="21"/>
    </w:rPr>
  </w:style>
  <w:style w:type="paragraph" w:customStyle="1" w:styleId="880">
    <w:name w:val="封面标准名称"/>
    <w:qFormat/>
    <w:uiPriority w:val="0"/>
    <w:pPr>
      <w:framePr w:w="9638" w:h="6917" w:hRule="exact" w:wrap="around" w:vAnchor="margin" w:hAnchor="margin" w:xAlign="center" w:y="5955" w:anchorLock="1"/>
      <w:widowControl w:val="0"/>
      <w:spacing w:line="680" w:lineRule="exact"/>
      <w:jc w:val="center"/>
      <w:textAlignment w:val="center"/>
    </w:pPr>
    <w:rPr>
      <w:rFonts w:ascii="黑体" w:hAnsi="Times New Roman" w:eastAsia="黑体" w:cs="Times New Roman"/>
      <w:sz w:val="52"/>
      <w:lang w:val="en-US" w:eastAsia="zh-CN" w:bidi="ar-SA"/>
    </w:rPr>
  </w:style>
  <w:style w:type="paragraph" w:customStyle="1" w:styleId="881">
    <w:name w:val="封面标准文稿编辑信息"/>
    <w:qFormat/>
    <w:uiPriority w:val="0"/>
    <w:pPr>
      <w:spacing w:before="180" w:line="180" w:lineRule="exact"/>
      <w:jc w:val="center"/>
    </w:pPr>
    <w:rPr>
      <w:rFonts w:ascii="宋体" w:hAnsi="Times New Roman" w:eastAsia="宋体" w:cs="Times New Roman"/>
      <w:sz w:val="21"/>
      <w:lang w:val="en-US" w:eastAsia="zh-CN" w:bidi="ar-SA"/>
    </w:rPr>
  </w:style>
  <w:style w:type="paragraph" w:customStyle="1" w:styleId="882">
    <w:name w:val="封面标准文稿类别"/>
    <w:qFormat/>
    <w:uiPriority w:val="0"/>
    <w:pPr>
      <w:spacing w:before="440" w:line="400" w:lineRule="exact"/>
      <w:jc w:val="center"/>
    </w:pPr>
    <w:rPr>
      <w:rFonts w:ascii="宋体" w:hAnsi="Times New Roman" w:eastAsia="宋体" w:cs="Times New Roman"/>
      <w:sz w:val="24"/>
      <w:lang w:val="en-US" w:eastAsia="zh-CN" w:bidi="ar-SA"/>
    </w:rPr>
  </w:style>
  <w:style w:type="paragraph" w:customStyle="1" w:styleId="883">
    <w:name w:val="封面标准英文名称"/>
    <w:qFormat/>
    <w:uiPriority w:val="0"/>
    <w:pPr>
      <w:widowControl w:val="0"/>
      <w:spacing w:before="370" w:line="400" w:lineRule="exact"/>
      <w:jc w:val="center"/>
    </w:pPr>
    <w:rPr>
      <w:rFonts w:ascii="Times New Roman" w:hAnsi="Times New Roman" w:eastAsia="宋体" w:cs="Times New Roman"/>
      <w:sz w:val="28"/>
      <w:lang w:val="en-US" w:eastAsia="zh-CN" w:bidi="ar-SA"/>
    </w:rPr>
  </w:style>
  <w:style w:type="paragraph" w:customStyle="1" w:styleId="884">
    <w:name w:val="封面一致性程度标识"/>
    <w:qFormat/>
    <w:uiPriority w:val="0"/>
    <w:pPr>
      <w:spacing w:before="440" w:line="400" w:lineRule="exact"/>
      <w:jc w:val="center"/>
    </w:pPr>
    <w:rPr>
      <w:rFonts w:ascii="宋体" w:hAnsi="Times New Roman" w:eastAsia="宋体" w:cs="Times New Roman"/>
      <w:sz w:val="28"/>
      <w:lang w:val="en-US" w:eastAsia="zh-CN" w:bidi="ar-SA"/>
    </w:rPr>
  </w:style>
  <w:style w:type="paragraph" w:customStyle="1" w:styleId="885">
    <w:name w:val="封面正文"/>
    <w:qFormat/>
    <w:uiPriority w:val="0"/>
    <w:pPr>
      <w:jc w:val="both"/>
    </w:pPr>
    <w:rPr>
      <w:rFonts w:ascii="Times New Roman" w:hAnsi="Times New Roman" w:eastAsia="宋体" w:cs="Times New Roman"/>
      <w:lang w:val="en-US" w:eastAsia="zh-CN" w:bidi="ar-SA"/>
    </w:rPr>
  </w:style>
  <w:style w:type="paragraph" w:customStyle="1" w:styleId="886">
    <w:name w:val="附录标识"/>
    <w:basedOn w:val="227"/>
    <w:next w:val="132"/>
    <w:qFormat/>
    <w:uiPriority w:val="0"/>
    <w:pPr>
      <w:numPr>
        <w:numId w:val="0"/>
      </w:numPr>
      <w:spacing w:after="200"/>
    </w:pPr>
    <w:rPr>
      <w:rFonts w:ascii="宋体" w:hAnsi="宋体" w:eastAsia="宋体"/>
      <w:b/>
      <w:bCs/>
      <w:szCs w:val="21"/>
    </w:rPr>
  </w:style>
  <w:style w:type="paragraph" w:customStyle="1" w:styleId="887">
    <w:name w:val="附录表标题"/>
    <w:basedOn w:val="434"/>
    <w:next w:val="132"/>
    <w:qFormat/>
    <w:uiPriority w:val="0"/>
    <w:pPr>
      <w:numPr>
        <w:numId w:val="0"/>
      </w:numPr>
      <w:tabs>
        <w:tab w:val="left" w:pos="210"/>
      </w:tabs>
      <w:spacing w:beforeLines="0" w:afterLines="0"/>
      <w:textAlignment w:val="baseline"/>
    </w:pPr>
    <w:rPr>
      <w:rFonts w:ascii="宋体" w:eastAsia="宋体"/>
      <w:b/>
      <w:kern w:val="21"/>
    </w:rPr>
  </w:style>
  <w:style w:type="paragraph" w:customStyle="1" w:styleId="888">
    <w:name w:val="附录章标题"/>
    <w:next w:val="132"/>
    <w:qFormat/>
    <w:uiPriority w:val="0"/>
    <w:pPr>
      <w:tabs>
        <w:tab w:val="left" w:pos="3675"/>
      </w:tabs>
      <w:wordWrap w:val="0"/>
      <w:overflowPunct w:val="0"/>
      <w:autoSpaceDE w:val="0"/>
      <w:spacing w:beforeLines="50" w:afterLines="50"/>
      <w:jc w:val="both"/>
      <w:textAlignment w:val="baseline"/>
      <w:outlineLvl w:val="1"/>
    </w:pPr>
    <w:rPr>
      <w:rFonts w:ascii="黑体" w:hAnsi="Times New Roman" w:eastAsia="黑体" w:cs="Times New Roman"/>
      <w:bCs/>
      <w:kern w:val="21"/>
      <w:sz w:val="28"/>
      <w:lang w:val="en-US" w:eastAsia="zh-CN" w:bidi="ar-SA"/>
    </w:rPr>
  </w:style>
  <w:style w:type="paragraph" w:customStyle="1" w:styleId="889">
    <w:name w:val="附录一级条标题"/>
    <w:basedOn w:val="888"/>
    <w:next w:val="132"/>
    <w:qFormat/>
    <w:uiPriority w:val="0"/>
    <w:pPr>
      <w:autoSpaceDN w:val="0"/>
      <w:outlineLvl w:val="2"/>
    </w:pPr>
    <w:rPr>
      <w:rFonts w:ascii="宋体" w:eastAsia="宋体"/>
      <w:b/>
      <w:szCs w:val="21"/>
    </w:rPr>
  </w:style>
  <w:style w:type="paragraph" w:customStyle="1" w:styleId="890">
    <w:name w:val="附录二级条标题"/>
    <w:basedOn w:val="889"/>
    <w:next w:val="132"/>
    <w:qFormat/>
    <w:uiPriority w:val="0"/>
    <w:pPr>
      <w:outlineLvl w:val="3"/>
    </w:pPr>
  </w:style>
  <w:style w:type="paragraph" w:customStyle="1" w:styleId="891">
    <w:name w:val="附录三级条标题"/>
    <w:basedOn w:val="890"/>
    <w:next w:val="132"/>
    <w:qFormat/>
    <w:uiPriority w:val="0"/>
    <w:pPr>
      <w:outlineLvl w:val="4"/>
    </w:pPr>
  </w:style>
  <w:style w:type="paragraph" w:customStyle="1" w:styleId="892">
    <w:name w:val="附录四级条标题"/>
    <w:basedOn w:val="891"/>
    <w:next w:val="132"/>
    <w:qFormat/>
    <w:uiPriority w:val="0"/>
    <w:pPr>
      <w:outlineLvl w:val="5"/>
    </w:pPr>
  </w:style>
  <w:style w:type="paragraph" w:customStyle="1" w:styleId="893">
    <w:name w:val="附录图标题"/>
    <w:basedOn w:val="894"/>
    <w:next w:val="132"/>
    <w:qFormat/>
    <w:uiPriority w:val="0"/>
    <w:pPr>
      <w:tabs>
        <w:tab w:val="left" w:pos="210"/>
        <w:tab w:val="left" w:pos="900"/>
      </w:tabs>
      <w:ind w:left="0" w:firstLine="0"/>
    </w:pPr>
  </w:style>
  <w:style w:type="paragraph" w:customStyle="1" w:styleId="894">
    <w:name w:val="正文图标题"/>
    <w:basedOn w:val="434"/>
    <w:next w:val="132"/>
    <w:qFormat/>
    <w:uiPriority w:val="0"/>
    <w:pPr>
      <w:numPr>
        <w:numId w:val="0"/>
      </w:numPr>
      <w:tabs>
        <w:tab w:val="left" w:pos="900"/>
      </w:tabs>
      <w:spacing w:beforeLines="0" w:afterLines="0"/>
      <w:ind w:left="900" w:hanging="420"/>
    </w:pPr>
    <w:rPr>
      <w:b/>
    </w:rPr>
  </w:style>
  <w:style w:type="paragraph" w:customStyle="1" w:styleId="895">
    <w:name w:val="附录五级条标题"/>
    <w:basedOn w:val="892"/>
    <w:next w:val="132"/>
    <w:qFormat/>
    <w:uiPriority w:val="0"/>
    <w:pPr>
      <w:tabs>
        <w:tab w:val="left" w:pos="2940"/>
      </w:tabs>
      <w:ind w:left="2940" w:hanging="420"/>
      <w:outlineLvl w:val="6"/>
    </w:pPr>
  </w:style>
  <w:style w:type="paragraph" w:customStyle="1" w:styleId="896">
    <w:name w:val="列项——"/>
    <w:qFormat/>
    <w:uiPriority w:val="0"/>
    <w:pPr>
      <w:widowControl w:val="0"/>
      <w:tabs>
        <w:tab w:val="left" w:pos="854"/>
        <w:tab w:val="left" w:pos="1230"/>
      </w:tabs>
      <w:ind w:left="200" w:leftChars="200" w:hanging="200" w:hangingChars="200"/>
      <w:jc w:val="both"/>
    </w:pPr>
    <w:rPr>
      <w:rFonts w:ascii="宋体" w:hAnsi="Times New Roman" w:eastAsia="宋体" w:cs="Times New Roman"/>
      <w:sz w:val="21"/>
      <w:lang w:val="en-US" w:eastAsia="zh-CN" w:bidi="ar-SA"/>
    </w:rPr>
  </w:style>
  <w:style w:type="paragraph" w:customStyle="1" w:styleId="897">
    <w:name w:val="列项·"/>
    <w:qFormat/>
    <w:uiPriority w:val="0"/>
    <w:pPr>
      <w:tabs>
        <w:tab w:val="left" w:pos="840"/>
        <w:tab w:val="left" w:pos="1080"/>
      </w:tabs>
      <w:ind w:left="840" w:leftChars="200" w:hanging="200" w:hangingChars="200"/>
      <w:jc w:val="both"/>
    </w:pPr>
    <w:rPr>
      <w:rFonts w:ascii="宋体" w:hAnsi="Times New Roman" w:eastAsia="宋体" w:cs="Times New Roman"/>
      <w:sz w:val="21"/>
      <w:lang w:val="en-US" w:eastAsia="zh-CN" w:bidi="ar-SA"/>
    </w:rPr>
  </w:style>
  <w:style w:type="paragraph" w:customStyle="1" w:styleId="898">
    <w:name w:val="目次、标准名称标题"/>
    <w:basedOn w:val="227"/>
    <w:next w:val="132"/>
    <w:qFormat/>
    <w:uiPriority w:val="0"/>
    <w:pPr>
      <w:numPr>
        <w:numId w:val="0"/>
      </w:numPr>
      <w:tabs>
        <w:tab w:val="left" w:pos="1320"/>
      </w:tabs>
      <w:spacing w:line="460" w:lineRule="exact"/>
      <w:ind w:hanging="420"/>
      <w:outlineLvl w:val="9"/>
    </w:pPr>
    <w:rPr>
      <w:b/>
    </w:rPr>
  </w:style>
  <w:style w:type="paragraph" w:customStyle="1" w:styleId="899">
    <w:name w:val="目次、索引正文"/>
    <w:qFormat/>
    <w:uiPriority w:val="0"/>
    <w:pPr>
      <w:tabs>
        <w:tab w:val="left" w:pos="1740"/>
      </w:tabs>
      <w:spacing w:line="320" w:lineRule="exact"/>
      <w:ind w:left="1740" w:hanging="420"/>
      <w:jc w:val="both"/>
    </w:pPr>
    <w:rPr>
      <w:rFonts w:ascii="宋体" w:hAnsi="Times New Roman" w:eastAsia="宋体" w:cs="Times New Roman"/>
      <w:sz w:val="21"/>
      <w:lang w:val="en-US" w:eastAsia="zh-CN" w:bidi="ar-SA"/>
    </w:rPr>
  </w:style>
  <w:style w:type="paragraph" w:customStyle="1" w:styleId="900">
    <w:name w:val="其他标准称谓"/>
    <w:qFormat/>
    <w:uiPriority w:val="0"/>
    <w:pPr>
      <w:tabs>
        <w:tab w:val="left" w:pos="2160"/>
      </w:tabs>
      <w:spacing w:line="0" w:lineRule="atLeast"/>
      <w:ind w:hanging="420"/>
      <w:jc w:val="distribute"/>
    </w:pPr>
    <w:rPr>
      <w:rFonts w:ascii="黑体" w:hAnsi="宋体" w:eastAsia="黑体" w:cs="Times New Roman"/>
      <w:sz w:val="52"/>
      <w:lang w:val="en-US" w:eastAsia="zh-CN" w:bidi="ar-SA"/>
    </w:rPr>
  </w:style>
  <w:style w:type="paragraph" w:customStyle="1" w:styleId="901">
    <w:name w:val="其他发布部门"/>
    <w:basedOn w:val="875"/>
    <w:qFormat/>
    <w:uiPriority w:val="0"/>
    <w:pPr>
      <w:tabs>
        <w:tab w:val="left" w:pos="3000"/>
      </w:tabs>
      <w:spacing w:line="0" w:lineRule="atLeast"/>
      <w:ind w:left="3000" w:hanging="420"/>
    </w:pPr>
    <w:rPr>
      <w:rFonts w:ascii="黑体" w:eastAsia="黑体"/>
      <w:b w:val="0"/>
    </w:rPr>
  </w:style>
  <w:style w:type="paragraph" w:customStyle="1" w:styleId="902">
    <w:name w:val="三级无标题条"/>
    <w:basedOn w:val="1"/>
    <w:qFormat/>
    <w:uiPriority w:val="0"/>
    <w:pPr>
      <w:tabs>
        <w:tab w:val="left" w:pos="3420"/>
      </w:tabs>
      <w:ind w:left="3420" w:hanging="420"/>
    </w:pPr>
    <w:rPr>
      <w:b/>
      <w:szCs w:val="24"/>
    </w:rPr>
  </w:style>
  <w:style w:type="paragraph" w:customStyle="1" w:styleId="903">
    <w:name w:val="实施日期"/>
    <w:basedOn w:val="876"/>
    <w:qFormat/>
    <w:uiPriority w:val="0"/>
    <w:pPr>
      <w:framePr w:hSpace="0" w:xAlign="right"/>
      <w:numPr>
        <w:ilvl w:val="6"/>
        <w:numId w:val="49"/>
      </w:numPr>
      <w:jc w:val="right"/>
    </w:pPr>
  </w:style>
  <w:style w:type="paragraph" w:customStyle="1" w:styleId="904">
    <w:name w:val="数字编号列项（二级）"/>
    <w:qFormat/>
    <w:uiPriority w:val="0"/>
    <w:pPr>
      <w:ind w:left="400" w:leftChars="400" w:hanging="200" w:hangingChars="200"/>
      <w:jc w:val="both"/>
    </w:pPr>
    <w:rPr>
      <w:rFonts w:ascii="宋体" w:hAnsi="Times New Roman" w:eastAsia="宋体" w:cs="Times New Roman"/>
      <w:sz w:val="21"/>
      <w:lang w:val="en-US" w:eastAsia="zh-CN" w:bidi="ar-SA"/>
    </w:rPr>
  </w:style>
  <w:style w:type="paragraph" w:customStyle="1" w:styleId="905">
    <w:name w:val="四级无标题条"/>
    <w:basedOn w:val="1"/>
    <w:qFormat/>
    <w:uiPriority w:val="0"/>
    <w:pPr>
      <w:tabs>
        <w:tab w:val="left" w:pos="1085"/>
        <w:tab w:val="left" w:pos="2520"/>
      </w:tabs>
      <w:ind w:left="2520" w:hanging="420"/>
    </w:pPr>
    <w:rPr>
      <w:rFonts w:eastAsia="黑体"/>
      <w:b/>
      <w:szCs w:val="24"/>
    </w:rPr>
  </w:style>
  <w:style w:type="paragraph" w:customStyle="1" w:styleId="906">
    <w:name w:val="条文脚注"/>
    <w:basedOn w:val="52"/>
    <w:qFormat/>
    <w:uiPriority w:val="0"/>
    <w:pPr>
      <w:widowControl w:val="0"/>
      <w:tabs>
        <w:tab w:val="left" w:pos="900"/>
        <w:tab w:val="left" w:pos="1505"/>
      </w:tabs>
      <w:snapToGrid w:val="0"/>
      <w:ind w:left="900" w:leftChars="200" w:hanging="420"/>
      <w:jc w:val="both"/>
    </w:pPr>
    <w:rPr>
      <w:rFonts w:ascii="宋体"/>
      <w:kern w:val="2"/>
      <w:sz w:val="18"/>
      <w:szCs w:val="18"/>
      <w:lang w:val="en-US"/>
    </w:rPr>
  </w:style>
  <w:style w:type="paragraph" w:customStyle="1" w:styleId="907">
    <w:name w:val="图表脚注"/>
    <w:next w:val="132"/>
    <w:qFormat/>
    <w:uiPriority w:val="0"/>
    <w:pPr>
      <w:tabs>
        <w:tab w:val="left" w:pos="2345"/>
      </w:tabs>
      <w:ind w:left="300" w:leftChars="200" w:hanging="100" w:hangingChars="100"/>
      <w:jc w:val="both"/>
    </w:pPr>
    <w:rPr>
      <w:rFonts w:ascii="宋体" w:hAnsi="Times New Roman" w:eastAsia="宋体" w:cs="Times New Roman"/>
      <w:sz w:val="18"/>
      <w:lang w:val="en-US" w:eastAsia="zh-CN" w:bidi="ar-SA"/>
    </w:rPr>
  </w:style>
  <w:style w:type="paragraph" w:customStyle="1" w:styleId="908">
    <w:name w:val="文献分类号"/>
    <w:qFormat/>
    <w:uiPriority w:val="0"/>
    <w:pPr>
      <w:framePr w:hSpace="180" w:vSpace="180" w:wrap="around" w:vAnchor="margin" w:hAnchor="margin" w:y="1" w:anchorLock="1"/>
      <w:widowControl w:val="0"/>
      <w:textAlignment w:val="center"/>
    </w:pPr>
    <w:rPr>
      <w:rFonts w:ascii="Times New Roman" w:hAnsi="Times New Roman" w:eastAsia="黑体" w:cs="Times New Roman"/>
      <w:sz w:val="21"/>
      <w:lang w:val="en-US" w:eastAsia="zh-CN" w:bidi="ar-SA"/>
    </w:rPr>
  </w:style>
  <w:style w:type="paragraph" w:customStyle="1" w:styleId="909">
    <w:name w:val="无标题条"/>
    <w:next w:val="132"/>
    <w:qFormat/>
    <w:uiPriority w:val="0"/>
    <w:pPr>
      <w:tabs>
        <w:tab w:val="left" w:pos="2765"/>
      </w:tabs>
      <w:ind w:left="2765" w:hanging="420"/>
      <w:jc w:val="both"/>
    </w:pPr>
    <w:rPr>
      <w:rFonts w:ascii="Times New Roman" w:hAnsi="Times New Roman" w:eastAsia="宋体" w:cs="Times New Roman"/>
      <w:sz w:val="21"/>
      <w:lang w:val="en-US" w:eastAsia="zh-CN" w:bidi="ar-SA"/>
    </w:rPr>
  </w:style>
  <w:style w:type="paragraph" w:customStyle="1" w:styleId="910">
    <w:name w:val="一级无标题条"/>
    <w:basedOn w:val="1"/>
    <w:qFormat/>
    <w:uiPriority w:val="0"/>
    <w:pPr>
      <w:tabs>
        <w:tab w:val="left" w:pos="420"/>
      </w:tabs>
      <w:ind w:left="420"/>
    </w:pPr>
    <w:rPr>
      <w:b/>
      <w:szCs w:val="24"/>
    </w:rPr>
  </w:style>
  <w:style w:type="paragraph" w:customStyle="1" w:styleId="911">
    <w:name w:val="注："/>
    <w:next w:val="132"/>
    <w:qFormat/>
    <w:uiPriority w:val="0"/>
    <w:pPr>
      <w:widowControl w:val="0"/>
      <w:autoSpaceDE w:val="0"/>
      <w:autoSpaceDN w:val="0"/>
      <w:ind w:left="840" w:hanging="420"/>
      <w:jc w:val="both"/>
    </w:pPr>
    <w:rPr>
      <w:rFonts w:ascii="宋体" w:hAnsi="Times New Roman" w:eastAsia="宋体" w:cs="Times New Roman"/>
      <w:sz w:val="18"/>
      <w:lang w:val="en-US" w:eastAsia="zh-CN" w:bidi="ar-SA"/>
    </w:rPr>
  </w:style>
  <w:style w:type="paragraph" w:customStyle="1" w:styleId="912">
    <w:name w:val="注×："/>
    <w:qFormat/>
    <w:uiPriority w:val="0"/>
    <w:pPr>
      <w:widowControl w:val="0"/>
      <w:tabs>
        <w:tab w:val="left" w:pos="630"/>
      </w:tabs>
      <w:autoSpaceDE w:val="0"/>
      <w:autoSpaceDN w:val="0"/>
      <w:ind w:left="900" w:hanging="500"/>
      <w:jc w:val="both"/>
    </w:pPr>
    <w:rPr>
      <w:rFonts w:ascii="宋体" w:hAnsi="Times New Roman" w:eastAsia="宋体" w:cs="Times New Roman"/>
      <w:sz w:val="18"/>
      <w:lang w:val="en-US" w:eastAsia="zh-CN" w:bidi="ar-SA"/>
    </w:rPr>
  </w:style>
  <w:style w:type="paragraph" w:customStyle="1" w:styleId="913">
    <w:name w:val="引言一级条标题"/>
    <w:basedOn w:val="1"/>
    <w:next w:val="132"/>
    <w:qFormat/>
    <w:uiPriority w:val="0"/>
    <w:rPr>
      <w:rFonts w:eastAsia="黑体"/>
      <w:b/>
      <w:szCs w:val="24"/>
    </w:rPr>
  </w:style>
  <w:style w:type="paragraph" w:customStyle="1" w:styleId="914">
    <w:name w:val="引言二级条标题"/>
    <w:basedOn w:val="913"/>
    <w:next w:val="132"/>
    <w:qFormat/>
    <w:uiPriority w:val="0"/>
    <w:pPr>
      <w:numPr>
        <w:ilvl w:val="0"/>
        <w:numId w:val="50"/>
      </w:numPr>
      <w:tabs>
        <w:tab w:val="clear" w:pos="360"/>
      </w:tabs>
    </w:pPr>
  </w:style>
  <w:style w:type="paragraph" w:customStyle="1" w:styleId="915">
    <w:name w:val="工程建设章标题"/>
    <w:next w:val="132"/>
    <w:qFormat/>
    <w:uiPriority w:val="0"/>
    <w:pPr>
      <w:numPr>
        <w:ilvl w:val="0"/>
        <w:numId w:val="51"/>
      </w:numPr>
      <w:tabs>
        <w:tab w:val="clear" w:pos="360"/>
      </w:tabs>
      <w:spacing w:before="640" w:after="560" w:line="480" w:lineRule="exact"/>
      <w:jc w:val="center"/>
      <w:outlineLvl w:val="1"/>
    </w:pPr>
    <w:rPr>
      <w:rFonts w:ascii="黑体" w:hAnsi="Times New Roman" w:eastAsia="黑体" w:cs="Times New Roman"/>
      <w:b/>
      <w:sz w:val="28"/>
      <w:lang w:val="en-US" w:eastAsia="zh-CN" w:bidi="ar-SA"/>
    </w:rPr>
  </w:style>
  <w:style w:type="paragraph" w:customStyle="1" w:styleId="916">
    <w:name w:val="工程建设节标题"/>
    <w:basedOn w:val="915"/>
    <w:next w:val="132"/>
    <w:qFormat/>
    <w:uiPriority w:val="0"/>
    <w:pPr>
      <w:numPr>
        <w:ilvl w:val="1"/>
      </w:numPr>
      <w:spacing w:before="400" w:after="400" w:line="240" w:lineRule="auto"/>
      <w:outlineLvl w:val="2"/>
    </w:pPr>
    <w:rPr>
      <w:sz w:val="21"/>
    </w:rPr>
  </w:style>
  <w:style w:type="paragraph" w:customStyle="1" w:styleId="917">
    <w:name w:val="工程建设条标题"/>
    <w:basedOn w:val="916"/>
    <w:next w:val="132"/>
    <w:qFormat/>
    <w:uiPriority w:val="0"/>
    <w:pPr>
      <w:numPr>
        <w:ilvl w:val="2"/>
      </w:numPr>
      <w:spacing w:before="0" w:after="0"/>
      <w:jc w:val="left"/>
      <w:outlineLvl w:val="3"/>
    </w:pPr>
    <w:rPr>
      <w:b w:val="0"/>
    </w:rPr>
  </w:style>
  <w:style w:type="paragraph" w:customStyle="1" w:styleId="918">
    <w:name w:val="工程建设表标题"/>
    <w:basedOn w:val="917"/>
    <w:qFormat/>
    <w:uiPriority w:val="0"/>
    <w:pPr>
      <w:numPr>
        <w:ilvl w:val="0"/>
        <w:numId w:val="0"/>
      </w:numPr>
      <w:tabs>
        <w:tab w:val="left" w:pos="2520"/>
      </w:tabs>
      <w:ind w:left="2520" w:hanging="360"/>
      <w:jc w:val="center"/>
      <w:outlineLvl w:val="4"/>
    </w:pPr>
  </w:style>
  <w:style w:type="paragraph" w:customStyle="1" w:styleId="919">
    <w:name w:val="工程建设图标题"/>
    <w:basedOn w:val="917"/>
    <w:qFormat/>
    <w:uiPriority w:val="0"/>
    <w:pPr>
      <w:jc w:val="center"/>
      <w:outlineLvl w:val="5"/>
    </w:pPr>
  </w:style>
  <w:style w:type="paragraph" w:customStyle="1" w:styleId="920">
    <w:name w:val="工程建设公式标题"/>
    <w:basedOn w:val="917"/>
    <w:qFormat/>
    <w:uiPriority w:val="0"/>
    <w:pPr>
      <w:ind w:left="288" w:firstLine="288"/>
      <w:jc w:val="center"/>
      <w:outlineLvl w:val="6"/>
    </w:pPr>
  </w:style>
  <w:style w:type="paragraph" w:customStyle="1" w:styleId="921">
    <w:name w:val="工程建设无节条标题"/>
    <w:basedOn w:val="1"/>
    <w:next w:val="132"/>
    <w:qFormat/>
    <w:uiPriority w:val="0"/>
    <w:pPr>
      <w:outlineLvl w:val="3"/>
    </w:pPr>
    <w:rPr>
      <w:szCs w:val="24"/>
    </w:rPr>
  </w:style>
  <w:style w:type="paragraph" w:customStyle="1" w:styleId="922">
    <w:name w:val="工程建设款标题"/>
    <w:basedOn w:val="917"/>
    <w:qFormat/>
    <w:uiPriority w:val="0"/>
    <w:pPr>
      <w:outlineLvl w:val="9"/>
    </w:pPr>
  </w:style>
  <w:style w:type="paragraph" w:customStyle="1" w:styleId="923">
    <w:name w:val="名称"/>
    <w:basedOn w:val="227"/>
    <w:next w:val="132"/>
    <w:qFormat/>
    <w:uiPriority w:val="0"/>
    <w:pPr>
      <w:numPr>
        <w:numId w:val="0"/>
      </w:numPr>
      <w:spacing w:line="460" w:lineRule="exact"/>
      <w:outlineLvl w:val="9"/>
    </w:pPr>
    <w:rPr>
      <w:b/>
    </w:rPr>
  </w:style>
  <w:style w:type="paragraph" w:customStyle="1" w:styleId="924">
    <w:name w:val="正文表标题续表"/>
    <w:basedOn w:val="434"/>
    <w:next w:val="132"/>
    <w:qFormat/>
    <w:uiPriority w:val="0"/>
    <w:pPr>
      <w:numPr>
        <w:numId w:val="0"/>
      </w:numPr>
      <w:spacing w:beforeLines="0" w:afterLines="0"/>
    </w:pPr>
  </w:style>
  <w:style w:type="paragraph" w:customStyle="1" w:styleId="925">
    <w:name w:val="附录表标题续表"/>
    <w:basedOn w:val="887"/>
    <w:next w:val="132"/>
    <w:qFormat/>
    <w:uiPriority w:val="0"/>
    <w:pPr>
      <w:tabs>
        <w:tab w:val="left" w:pos="1320"/>
      </w:tabs>
      <w:ind w:left="1320" w:hanging="420"/>
    </w:pPr>
    <w:rPr>
      <w:b w:val="0"/>
    </w:rPr>
  </w:style>
  <w:style w:type="paragraph" w:customStyle="1" w:styleId="926">
    <w:name w:val="术语定义条标题"/>
    <w:basedOn w:val="2"/>
    <w:next w:val="132"/>
    <w:qFormat/>
    <w:uiPriority w:val="0"/>
    <w:pPr>
      <w:keepNext w:val="0"/>
      <w:keepLines w:val="0"/>
      <w:pageBreakBefore w:val="0"/>
      <w:numPr>
        <w:numId w:val="0"/>
      </w:numPr>
      <w:tabs>
        <w:tab w:val="left" w:pos="420"/>
        <w:tab w:val="left" w:pos="900"/>
        <w:tab w:val="left" w:pos="1230"/>
      </w:tabs>
      <w:spacing w:before="0" w:after="0" w:line="240" w:lineRule="auto"/>
      <w:ind w:left="900" w:hanging="420"/>
      <w:jc w:val="left"/>
      <w:outlineLvl w:val="9"/>
    </w:pPr>
    <w:rPr>
      <w:rFonts w:ascii="黑体" w:hAnsi="Times New Roman" w:eastAsia="黑体"/>
      <w:bCs w:val="0"/>
      <w:sz w:val="21"/>
      <w:szCs w:val="20"/>
    </w:rPr>
  </w:style>
  <w:style w:type="paragraph" w:customStyle="1" w:styleId="927">
    <w:name w:val="术语定义二级条标题"/>
    <w:basedOn w:val="926"/>
    <w:next w:val="132"/>
    <w:qFormat/>
    <w:uiPriority w:val="0"/>
    <w:pPr>
      <w:tabs>
        <w:tab w:val="left" w:pos="1320"/>
        <w:tab w:val="clear" w:pos="900"/>
      </w:tabs>
      <w:ind w:left="1320"/>
    </w:pPr>
  </w:style>
  <w:style w:type="paragraph" w:customStyle="1" w:styleId="928">
    <w:name w:val="式中"/>
    <w:next w:val="132"/>
    <w:qFormat/>
    <w:uiPriority w:val="0"/>
    <w:pPr>
      <w:tabs>
        <w:tab w:val="left" w:pos="210"/>
        <w:tab w:val="left" w:pos="900"/>
      </w:tabs>
      <w:ind w:left="900" w:hanging="420"/>
    </w:pPr>
    <w:rPr>
      <w:rFonts w:ascii="宋体" w:hAnsi="Times New Roman" w:eastAsia="宋体" w:cs="Times New Roman"/>
      <w:sz w:val="18"/>
      <w:lang w:val="en-US" w:eastAsia="zh-CN" w:bidi="ar-SA"/>
    </w:rPr>
  </w:style>
  <w:style w:type="paragraph" w:customStyle="1" w:styleId="929">
    <w:name w:val="术语定义三级条标题"/>
    <w:basedOn w:val="926"/>
    <w:next w:val="132"/>
    <w:qFormat/>
    <w:uiPriority w:val="0"/>
    <w:pPr>
      <w:tabs>
        <w:tab w:val="left" w:pos="1740"/>
        <w:tab w:val="clear" w:pos="900"/>
      </w:tabs>
      <w:ind w:left="1740"/>
    </w:pPr>
  </w:style>
  <w:style w:type="paragraph" w:customStyle="1" w:styleId="930">
    <w:name w:val="术语定义四级条标题"/>
    <w:basedOn w:val="926"/>
    <w:next w:val="132"/>
    <w:qFormat/>
    <w:uiPriority w:val="0"/>
    <w:pPr>
      <w:tabs>
        <w:tab w:val="left" w:pos="2160"/>
        <w:tab w:val="clear" w:pos="900"/>
      </w:tabs>
      <w:ind w:left="2160"/>
    </w:pPr>
  </w:style>
  <w:style w:type="paragraph" w:customStyle="1" w:styleId="931">
    <w:name w:val="术语定义五级条标题"/>
    <w:basedOn w:val="2"/>
    <w:next w:val="132"/>
    <w:qFormat/>
    <w:uiPriority w:val="0"/>
    <w:pPr>
      <w:keepNext w:val="0"/>
      <w:keepLines w:val="0"/>
      <w:pageBreakBefore w:val="0"/>
      <w:numPr>
        <w:numId w:val="0"/>
      </w:numPr>
      <w:tabs>
        <w:tab w:val="left" w:pos="420"/>
        <w:tab w:val="left" w:pos="2580"/>
      </w:tabs>
      <w:spacing w:before="0" w:after="0" w:line="240" w:lineRule="auto"/>
      <w:ind w:left="2580" w:hanging="420"/>
      <w:jc w:val="both"/>
      <w:outlineLvl w:val="9"/>
    </w:pPr>
    <w:rPr>
      <w:rFonts w:ascii="黑体" w:hAnsi="Times New Roman" w:eastAsia="黑体"/>
      <w:bCs w:val="0"/>
      <w:sz w:val="21"/>
      <w:szCs w:val="20"/>
    </w:rPr>
  </w:style>
  <w:style w:type="paragraph" w:customStyle="1" w:styleId="932">
    <w:name w:val="条文说明"/>
    <w:basedOn w:val="923"/>
    <w:qFormat/>
    <w:uiPriority w:val="0"/>
  </w:style>
  <w:style w:type="paragraph" w:customStyle="1" w:styleId="933">
    <w:name w:val="表格标题2"/>
    <w:basedOn w:val="1"/>
    <w:qFormat/>
    <w:uiPriority w:val="0"/>
    <w:pPr>
      <w:tabs>
        <w:tab w:val="left" w:pos="900"/>
      </w:tabs>
      <w:adjustRightInd w:val="0"/>
      <w:ind w:left="57" w:right="57" w:firstLine="200" w:firstLineChars="200"/>
      <w:jc w:val="center"/>
      <w:textAlignment w:val="baseline"/>
    </w:pPr>
    <w:rPr>
      <w:color w:val="000000"/>
      <w:sz w:val="24"/>
    </w:rPr>
  </w:style>
  <w:style w:type="paragraph" w:customStyle="1" w:styleId="934">
    <w:name w:val="模板标题"/>
    <w:basedOn w:val="1"/>
    <w:qFormat/>
    <w:uiPriority w:val="0"/>
    <w:pPr>
      <w:tabs>
        <w:tab w:val="left" w:pos="1318"/>
      </w:tabs>
      <w:adjustRightInd w:val="0"/>
      <w:ind w:left="1318" w:firstLine="200" w:firstLineChars="200"/>
      <w:jc w:val="center"/>
      <w:textAlignment w:val="baseline"/>
    </w:pPr>
    <w:rPr>
      <w:b/>
      <w:color w:val="0000FF"/>
      <w:sz w:val="36"/>
    </w:rPr>
  </w:style>
  <w:style w:type="paragraph" w:customStyle="1" w:styleId="935">
    <w:name w:val="样式 宋体 居中"/>
    <w:basedOn w:val="1"/>
    <w:qFormat/>
    <w:uiPriority w:val="0"/>
    <w:pPr>
      <w:tabs>
        <w:tab w:val="left" w:pos="840"/>
      </w:tabs>
      <w:adjustRightInd w:val="0"/>
      <w:ind w:left="840" w:firstLine="200" w:firstLineChars="200"/>
      <w:jc w:val="center"/>
      <w:textAlignment w:val="baseline"/>
    </w:pPr>
    <w:rPr>
      <w:sz w:val="24"/>
    </w:rPr>
  </w:style>
  <w:style w:type="paragraph" w:customStyle="1" w:styleId="936">
    <w:name w:val="表标题"/>
    <w:basedOn w:val="1"/>
    <w:qFormat/>
    <w:uiPriority w:val="0"/>
    <w:pPr>
      <w:tabs>
        <w:tab w:val="left" w:pos="1260"/>
      </w:tabs>
      <w:spacing w:line="0" w:lineRule="atLeast"/>
      <w:ind w:left="-92" w:leftChars="-33" w:hanging="420"/>
      <w:jc w:val="center"/>
    </w:pPr>
    <w:rPr>
      <w:szCs w:val="28"/>
    </w:rPr>
  </w:style>
  <w:style w:type="character" w:customStyle="1" w:styleId="937">
    <w:name w:val="概述 Char"/>
    <w:link w:val="378"/>
    <w:qFormat/>
    <w:uiPriority w:val="0"/>
    <w:rPr>
      <w:rFonts w:ascii="宋体" w:hAnsi="宋体" w:cs="宋体"/>
      <w:kern w:val="2"/>
      <w:sz w:val="21"/>
      <w:szCs w:val="21"/>
    </w:rPr>
  </w:style>
  <w:style w:type="character" w:customStyle="1" w:styleId="938">
    <w:name w:val="标题 2 Char Char"/>
    <w:qFormat/>
    <w:uiPriority w:val="0"/>
    <w:rPr>
      <w:rFonts w:ascii="Arial" w:hAnsi="Arial" w:eastAsia="黑体"/>
      <w:b/>
      <w:kern w:val="2"/>
      <w:sz w:val="30"/>
      <w:lang w:val="en-US" w:eastAsia="zh-CN" w:bidi="ar-SA"/>
    </w:rPr>
  </w:style>
  <w:style w:type="character" w:customStyle="1" w:styleId="939">
    <w:name w:val="Char Char7"/>
    <w:qFormat/>
    <w:uiPriority w:val="0"/>
    <w:rPr>
      <w:rFonts w:ascii="宋体" w:hAnsi="Courier New" w:eastAsia="宋体" w:cs="Courier New"/>
      <w:kern w:val="2"/>
      <w:sz w:val="21"/>
      <w:szCs w:val="21"/>
      <w:lang w:val="en-US" w:eastAsia="zh-CN" w:bidi="ar-SA"/>
    </w:rPr>
  </w:style>
  <w:style w:type="paragraph" w:customStyle="1" w:styleId="940">
    <w:name w:val="样式 段 + 首行缩进:  2 字符"/>
    <w:basedOn w:val="1"/>
    <w:qFormat/>
    <w:uiPriority w:val="0"/>
    <w:pPr>
      <w:widowControl/>
      <w:autoSpaceDE w:val="0"/>
      <w:autoSpaceDN w:val="0"/>
      <w:spacing w:line="360" w:lineRule="auto"/>
      <w:ind w:firstLine="420" w:firstLineChars="200"/>
    </w:pPr>
    <w:rPr>
      <w:rFonts w:ascii="宋体" w:cs="宋体"/>
      <w:kern w:val="0"/>
      <w:sz w:val="24"/>
    </w:rPr>
  </w:style>
  <w:style w:type="character" w:customStyle="1" w:styleId="941">
    <w:name w:val="要点1 Char Char"/>
    <w:link w:val="817"/>
    <w:qFormat/>
    <w:uiPriority w:val="0"/>
    <w:rPr>
      <w:rFonts w:ascii="Arial" w:hAnsi="Arial"/>
      <w:sz w:val="24"/>
      <w:szCs w:val="24"/>
      <w:lang w:val="zh-CN" w:eastAsia="zh-CN"/>
    </w:rPr>
  </w:style>
  <w:style w:type="paragraph" w:customStyle="1" w:styleId="942">
    <w:name w:val="目录1"/>
    <w:basedOn w:val="132"/>
    <w:qFormat/>
    <w:uiPriority w:val="0"/>
    <w:pPr>
      <w:spacing w:line="360" w:lineRule="auto"/>
      <w:ind w:firstLine="200" w:firstLineChars="200"/>
      <w:jc w:val="center"/>
    </w:pPr>
    <w:rPr>
      <w:rFonts w:ascii="宋体"/>
      <w:b/>
      <w:color w:val="auto"/>
    </w:rPr>
  </w:style>
  <w:style w:type="paragraph" w:customStyle="1" w:styleId="943">
    <w:name w:val="CM83"/>
    <w:basedOn w:val="102"/>
    <w:next w:val="102"/>
    <w:qFormat/>
    <w:uiPriority w:val="0"/>
    <w:pPr>
      <w:spacing w:after="573"/>
    </w:pPr>
    <w:rPr>
      <w:rFonts w:ascii="黑体" w:eastAsia="黑体" w:cs="Times New Roman"/>
      <w:color w:val="auto"/>
    </w:rPr>
  </w:style>
  <w:style w:type="paragraph" w:customStyle="1" w:styleId="944">
    <w:name w:val="CM85"/>
    <w:basedOn w:val="102"/>
    <w:next w:val="102"/>
    <w:qFormat/>
    <w:uiPriority w:val="0"/>
    <w:pPr>
      <w:spacing w:after="208"/>
    </w:pPr>
    <w:rPr>
      <w:rFonts w:ascii="黑体" w:eastAsia="黑体" w:cs="Times New Roman"/>
      <w:color w:val="auto"/>
    </w:rPr>
  </w:style>
  <w:style w:type="paragraph" w:customStyle="1" w:styleId="945">
    <w:name w:val="CM86"/>
    <w:basedOn w:val="102"/>
    <w:next w:val="102"/>
    <w:qFormat/>
    <w:uiPriority w:val="0"/>
    <w:pPr>
      <w:spacing w:after="60"/>
    </w:pPr>
    <w:rPr>
      <w:rFonts w:ascii="黑体" w:eastAsia="黑体" w:cs="Times New Roman"/>
      <w:color w:val="auto"/>
    </w:rPr>
  </w:style>
  <w:style w:type="paragraph" w:customStyle="1" w:styleId="946">
    <w:name w:val="CM88"/>
    <w:basedOn w:val="102"/>
    <w:next w:val="102"/>
    <w:qFormat/>
    <w:uiPriority w:val="0"/>
    <w:pPr>
      <w:spacing w:after="288"/>
    </w:pPr>
    <w:rPr>
      <w:rFonts w:ascii="黑体" w:eastAsia="黑体" w:cs="Times New Roman"/>
      <w:color w:val="auto"/>
    </w:rPr>
  </w:style>
  <w:style w:type="paragraph" w:customStyle="1" w:styleId="947">
    <w:name w:val="CM24"/>
    <w:basedOn w:val="102"/>
    <w:next w:val="102"/>
    <w:qFormat/>
    <w:uiPriority w:val="0"/>
    <w:pPr>
      <w:spacing w:line="468" w:lineRule="atLeast"/>
    </w:pPr>
    <w:rPr>
      <w:rFonts w:ascii="黑体" w:eastAsia="黑体" w:cs="Times New Roman"/>
      <w:color w:val="auto"/>
    </w:rPr>
  </w:style>
  <w:style w:type="paragraph" w:customStyle="1" w:styleId="948">
    <w:name w:val="CM29"/>
    <w:basedOn w:val="102"/>
    <w:next w:val="102"/>
    <w:qFormat/>
    <w:uiPriority w:val="0"/>
    <w:pPr>
      <w:spacing w:line="468" w:lineRule="atLeast"/>
    </w:pPr>
    <w:rPr>
      <w:rFonts w:ascii="黑体" w:eastAsia="黑体" w:cs="Times New Roman"/>
      <w:color w:val="auto"/>
    </w:rPr>
  </w:style>
  <w:style w:type="paragraph" w:customStyle="1" w:styleId="949">
    <w:name w:val="CM100"/>
    <w:basedOn w:val="102"/>
    <w:next w:val="102"/>
    <w:qFormat/>
    <w:uiPriority w:val="0"/>
    <w:pPr>
      <w:spacing w:after="673"/>
    </w:pPr>
    <w:rPr>
      <w:rFonts w:ascii="黑体" w:eastAsia="黑体" w:cs="Times New Roman"/>
      <w:color w:val="auto"/>
    </w:rPr>
  </w:style>
  <w:style w:type="paragraph" w:customStyle="1" w:styleId="950">
    <w:name w:val="CM36"/>
    <w:basedOn w:val="102"/>
    <w:next w:val="102"/>
    <w:qFormat/>
    <w:uiPriority w:val="0"/>
    <w:pPr>
      <w:spacing w:line="468" w:lineRule="atLeast"/>
    </w:pPr>
    <w:rPr>
      <w:rFonts w:ascii="黑体" w:eastAsia="黑体" w:cs="Times New Roman"/>
      <w:color w:val="auto"/>
    </w:rPr>
  </w:style>
  <w:style w:type="paragraph" w:customStyle="1" w:styleId="951">
    <w:name w:val="CM37"/>
    <w:basedOn w:val="102"/>
    <w:next w:val="102"/>
    <w:qFormat/>
    <w:uiPriority w:val="0"/>
    <w:pPr>
      <w:spacing w:line="468" w:lineRule="atLeast"/>
    </w:pPr>
    <w:rPr>
      <w:rFonts w:ascii="黑体" w:eastAsia="黑体" w:cs="Times New Roman"/>
      <w:color w:val="auto"/>
    </w:rPr>
  </w:style>
  <w:style w:type="paragraph" w:customStyle="1" w:styleId="952">
    <w:name w:val="CM38"/>
    <w:basedOn w:val="102"/>
    <w:next w:val="102"/>
    <w:qFormat/>
    <w:uiPriority w:val="0"/>
    <w:pPr>
      <w:spacing w:line="468" w:lineRule="atLeast"/>
    </w:pPr>
    <w:rPr>
      <w:rFonts w:ascii="黑体" w:eastAsia="黑体" w:cs="Times New Roman"/>
      <w:color w:val="auto"/>
    </w:rPr>
  </w:style>
  <w:style w:type="paragraph" w:customStyle="1" w:styleId="953">
    <w:name w:val="CM95"/>
    <w:basedOn w:val="102"/>
    <w:next w:val="102"/>
    <w:qFormat/>
    <w:uiPriority w:val="0"/>
    <w:pPr>
      <w:spacing w:after="1220"/>
    </w:pPr>
    <w:rPr>
      <w:rFonts w:ascii="黑体" w:eastAsia="黑体" w:cs="Times New Roman"/>
      <w:color w:val="auto"/>
    </w:rPr>
  </w:style>
  <w:style w:type="paragraph" w:customStyle="1" w:styleId="954">
    <w:name w:val="CM2"/>
    <w:basedOn w:val="102"/>
    <w:next w:val="102"/>
    <w:qFormat/>
    <w:uiPriority w:val="0"/>
    <w:pPr>
      <w:spacing w:line="468" w:lineRule="atLeast"/>
    </w:pPr>
    <w:rPr>
      <w:rFonts w:ascii="黑体" w:eastAsia="黑体" w:cs="Times New Roman"/>
      <w:color w:val="auto"/>
    </w:rPr>
  </w:style>
  <w:style w:type="paragraph" w:customStyle="1" w:styleId="955">
    <w:name w:val="CM3"/>
    <w:basedOn w:val="102"/>
    <w:next w:val="102"/>
    <w:qFormat/>
    <w:uiPriority w:val="0"/>
    <w:pPr>
      <w:spacing w:line="468" w:lineRule="atLeast"/>
    </w:pPr>
    <w:rPr>
      <w:rFonts w:ascii="黑体" w:eastAsia="黑体" w:cs="Times New Roman"/>
      <w:color w:val="auto"/>
    </w:rPr>
  </w:style>
  <w:style w:type="paragraph" w:customStyle="1" w:styleId="956">
    <w:name w:val="CM4"/>
    <w:basedOn w:val="102"/>
    <w:next w:val="102"/>
    <w:qFormat/>
    <w:uiPriority w:val="0"/>
    <w:pPr>
      <w:spacing w:line="468" w:lineRule="atLeast"/>
    </w:pPr>
    <w:rPr>
      <w:rFonts w:ascii="黑体" w:eastAsia="黑体" w:cs="Times New Roman"/>
      <w:color w:val="auto"/>
    </w:rPr>
  </w:style>
  <w:style w:type="paragraph" w:customStyle="1" w:styleId="957">
    <w:name w:val="CM7"/>
    <w:basedOn w:val="102"/>
    <w:next w:val="102"/>
    <w:qFormat/>
    <w:uiPriority w:val="0"/>
    <w:pPr>
      <w:spacing w:line="468" w:lineRule="atLeast"/>
    </w:pPr>
    <w:rPr>
      <w:rFonts w:ascii="黑体" w:eastAsia="黑体" w:cs="Times New Roman"/>
      <w:color w:val="auto"/>
    </w:rPr>
  </w:style>
  <w:style w:type="paragraph" w:customStyle="1" w:styleId="958">
    <w:name w:val="CM9"/>
    <w:basedOn w:val="102"/>
    <w:next w:val="102"/>
    <w:qFormat/>
    <w:uiPriority w:val="0"/>
    <w:pPr>
      <w:spacing w:line="468" w:lineRule="atLeast"/>
    </w:pPr>
    <w:rPr>
      <w:rFonts w:ascii="黑体" w:eastAsia="黑体" w:cs="Times New Roman"/>
      <w:color w:val="auto"/>
    </w:rPr>
  </w:style>
  <w:style w:type="paragraph" w:customStyle="1" w:styleId="959">
    <w:name w:val="CM13"/>
    <w:basedOn w:val="102"/>
    <w:next w:val="102"/>
    <w:qFormat/>
    <w:uiPriority w:val="0"/>
    <w:pPr>
      <w:spacing w:line="468" w:lineRule="atLeast"/>
    </w:pPr>
    <w:rPr>
      <w:rFonts w:ascii="黑体" w:eastAsia="黑体" w:cs="Times New Roman"/>
      <w:color w:val="auto"/>
    </w:rPr>
  </w:style>
  <w:style w:type="paragraph" w:customStyle="1" w:styleId="960">
    <w:name w:val="CM25"/>
    <w:basedOn w:val="102"/>
    <w:next w:val="102"/>
    <w:qFormat/>
    <w:uiPriority w:val="0"/>
    <w:pPr>
      <w:spacing w:after="223"/>
    </w:pPr>
    <w:rPr>
      <w:rFonts w:ascii="黑体" w:eastAsia="黑体" w:cs="Times New Roman"/>
      <w:color w:val="auto"/>
    </w:rPr>
  </w:style>
  <w:style w:type="paragraph" w:customStyle="1" w:styleId="961">
    <w:name w:val="CM15"/>
    <w:basedOn w:val="102"/>
    <w:next w:val="102"/>
    <w:qFormat/>
    <w:uiPriority w:val="0"/>
    <w:rPr>
      <w:rFonts w:ascii="黑体" w:eastAsia="黑体" w:cs="Times New Roman"/>
      <w:color w:val="auto"/>
    </w:rPr>
  </w:style>
  <w:style w:type="paragraph" w:customStyle="1" w:styleId="962">
    <w:name w:val="无序排列"/>
    <w:basedOn w:val="1"/>
    <w:qFormat/>
    <w:uiPriority w:val="0"/>
    <w:pPr>
      <w:widowControl/>
      <w:tabs>
        <w:tab w:val="left" w:pos="780"/>
      </w:tabs>
      <w:spacing w:line="360" w:lineRule="auto"/>
      <w:ind w:left="780" w:hanging="420"/>
      <w:jc w:val="left"/>
    </w:pPr>
    <w:rPr>
      <w:kern w:val="0"/>
      <w:szCs w:val="24"/>
    </w:rPr>
  </w:style>
  <w:style w:type="paragraph" w:customStyle="1" w:styleId="963">
    <w:name w:val="主题1"/>
    <w:basedOn w:val="1"/>
    <w:qFormat/>
    <w:uiPriority w:val="0"/>
    <w:pPr>
      <w:numPr>
        <w:ilvl w:val="0"/>
        <w:numId w:val="52"/>
      </w:numPr>
      <w:adjustRightInd w:val="0"/>
      <w:spacing w:line="360" w:lineRule="atLeast"/>
      <w:textAlignment w:val="baseline"/>
    </w:pPr>
    <w:rPr>
      <w:szCs w:val="24"/>
    </w:rPr>
  </w:style>
  <w:style w:type="paragraph" w:customStyle="1" w:styleId="964">
    <w:name w:val="BT正文"/>
    <w:basedOn w:val="1"/>
    <w:qFormat/>
    <w:uiPriority w:val="0"/>
    <w:pPr>
      <w:spacing w:after="50" w:line="360" w:lineRule="auto"/>
      <w:ind w:firstLine="200" w:firstLineChars="200"/>
    </w:pPr>
    <w:rPr>
      <w:rFonts w:ascii="Verdana" w:hAnsi="Verdana"/>
      <w:sz w:val="24"/>
      <w:szCs w:val="24"/>
    </w:rPr>
  </w:style>
  <w:style w:type="character" w:customStyle="1" w:styleId="965">
    <w:name w:val="trans"/>
    <w:qFormat/>
    <w:uiPriority w:val="0"/>
  </w:style>
  <w:style w:type="paragraph" w:customStyle="1" w:styleId="966">
    <w:name w:val="列项"/>
    <w:basedOn w:val="1"/>
    <w:qFormat/>
    <w:uiPriority w:val="0"/>
    <w:pPr>
      <w:widowControl/>
      <w:tabs>
        <w:tab w:val="left" w:pos="425"/>
      </w:tabs>
      <w:spacing w:line="360" w:lineRule="auto"/>
      <w:ind w:left="425" w:hanging="425"/>
      <w:jc w:val="center"/>
    </w:pPr>
    <w:rPr>
      <w:rFonts w:ascii="Arial" w:hAnsi="Arial"/>
      <w:b/>
      <w:i/>
      <w:szCs w:val="24"/>
    </w:rPr>
  </w:style>
  <w:style w:type="paragraph" w:customStyle="1" w:styleId="967">
    <w:name w:val="newtext"/>
    <w:basedOn w:val="1"/>
    <w:qFormat/>
    <w:uiPriority w:val="0"/>
    <w:pPr>
      <w:widowControl/>
      <w:spacing w:before="100" w:beforeAutospacing="1" w:after="100" w:afterAutospacing="1"/>
      <w:jc w:val="left"/>
    </w:pPr>
    <w:rPr>
      <w:rFonts w:ascii="宋体" w:hAnsi="宋体" w:cs="宋体"/>
      <w:kern w:val="0"/>
      <w:sz w:val="24"/>
      <w:szCs w:val="24"/>
    </w:rPr>
  </w:style>
  <w:style w:type="paragraph" w:customStyle="1" w:styleId="968">
    <w:name w:val="不加黑小标题"/>
    <w:basedOn w:val="1"/>
    <w:qFormat/>
    <w:uiPriority w:val="0"/>
    <w:pPr>
      <w:tabs>
        <w:tab w:val="left" w:pos="720"/>
      </w:tabs>
      <w:spacing w:line="360" w:lineRule="auto"/>
      <w:ind w:left="720" w:hanging="720"/>
    </w:pPr>
    <w:rPr>
      <w:sz w:val="24"/>
    </w:rPr>
  </w:style>
  <w:style w:type="paragraph" w:customStyle="1" w:styleId="969">
    <w:name w:val="列表符号"/>
    <w:basedOn w:val="1"/>
    <w:qFormat/>
    <w:uiPriority w:val="0"/>
    <w:pPr>
      <w:tabs>
        <w:tab w:val="left" w:pos="420"/>
      </w:tabs>
      <w:spacing w:line="360" w:lineRule="auto"/>
      <w:ind w:left="420" w:hanging="420"/>
      <w:jc w:val="left"/>
    </w:pPr>
    <w:rPr>
      <w:sz w:val="24"/>
      <w:szCs w:val="24"/>
      <w:lang w:val="en-GB"/>
    </w:rPr>
  </w:style>
  <w:style w:type="paragraph" w:customStyle="1" w:styleId="970">
    <w:name w:val="论文正文"/>
    <w:basedOn w:val="1"/>
    <w:qFormat/>
    <w:uiPriority w:val="0"/>
    <w:pPr>
      <w:ind w:firstLine="420"/>
    </w:pPr>
    <w:rPr>
      <w:rFonts w:ascii="宋体" w:hAnsi="宋体"/>
      <w:szCs w:val="24"/>
    </w:rPr>
  </w:style>
  <w:style w:type="paragraph" w:customStyle="1" w:styleId="971">
    <w:name w:val="正文标题2"/>
    <w:basedOn w:val="1"/>
    <w:qFormat/>
    <w:uiPriority w:val="0"/>
    <w:pPr>
      <w:adjustRightInd w:val="0"/>
      <w:snapToGrid w:val="0"/>
      <w:spacing w:line="360" w:lineRule="auto"/>
      <w:ind w:left="833" w:hanging="408"/>
      <w:jc w:val="left"/>
    </w:pPr>
    <w:rPr>
      <w:lang w:eastAsia="zh-TW"/>
    </w:rPr>
  </w:style>
  <w:style w:type="paragraph" w:customStyle="1" w:styleId="972">
    <w:name w:val="样式 正文文本缩进特点标题 + 小四 首行缩进:  0.74 厘米"/>
    <w:basedOn w:val="28"/>
    <w:qFormat/>
    <w:uiPriority w:val="0"/>
    <w:pPr>
      <w:numPr>
        <w:ilvl w:val="0"/>
        <w:numId w:val="53"/>
      </w:numPr>
      <w:tabs>
        <w:tab w:val="clear" w:pos="1455"/>
      </w:tabs>
      <w:adjustRightInd w:val="0"/>
      <w:snapToGrid w:val="0"/>
      <w:spacing w:after="0" w:line="360" w:lineRule="auto"/>
      <w:ind w:left="0" w:leftChars="0" w:firstLine="200" w:firstLineChars="200"/>
    </w:pPr>
    <w:rPr>
      <w:rFonts w:cs="宋体"/>
      <w:sz w:val="24"/>
      <w:lang w:eastAsia="zh-TW"/>
    </w:rPr>
  </w:style>
  <w:style w:type="paragraph" w:customStyle="1" w:styleId="973">
    <w:name w:val="样式 正文文本缩进特点标题 + 小四"/>
    <w:basedOn w:val="28"/>
    <w:link w:val="974"/>
    <w:qFormat/>
    <w:uiPriority w:val="0"/>
    <w:pPr>
      <w:adjustRightInd w:val="0"/>
      <w:snapToGrid w:val="0"/>
      <w:spacing w:after="0" w:line="360" w:lineRule="auto"/>
      <w:ind w:left="0" w:leftChars="0" w:firstLine="200" w:firstLineChars="200"/>
    </w:pPr>
    <w:rPr>
      <w:sz w:val="24"/>
      <w:lang w:val="zh-CN" w:eastAsia="zh-TW"/>
    </w:rPr>
  </w:style>
  <w:style w:type="character" w:customStyle="1" w:styleId="974">
    <w:name w:val="样式 正文文本缩进特点标题 + 小四 Char"/>
    <w:link w:val="973"/>
    <w:qFormat/>
    <w:uiPriority w:val="0"/>
    <w:rPr>
      <w:kern w:val="2"/>
      <w:sz w:val="24"/>
      <w:lang w:val="zh-CN" w:eastAsia="zh-TW"/>
    </w:rPr>
  </w:style>
  <w:style w:type="paragraph" w:customStyle="1" w:styleId="975">
    <w:name w:val="样式 样式 首行缩进:  0.85 厘米 + 首行缩进:  2 字符"/>
    <w:basedOn w:val="1"/>
    <w:qFormat/>
    <w:uiPriority w:val="0"/>
    <w:pPr>
      <w:adjustRightInd w:val="0"/>
      <w:snapToGrid w:val="0"/>
      <w:spacing w:line="360" w:lineRule="auto"/>
      <w:ind w:firstLine="420" w:firstLineChars="200"/>
    </w:pPr>
    <w:rPr>
      <w:rFonts w:cs="宋体"/>
      <w:sz w:val="24"/>
      <w:lang w:eastAsia="zh-TW"/>
    </w:rPr>
  </w:style>
  <w:style w:type="character" w:customStyle="1" w:styleId="976">
    <w:name w:val="标题 31"/>
    <w:qFormat/>
    <w:uiPriority w:val="0"/>
    <w:rPr>
      <w:rFonts w:eastAsia="黑体"/>
      <w:b/>
      <w:sz w:val="28"/>
      <w:lang w:val="en-US" w:eastAsia="zh-CN" w:bidi="ar-SA"/>
    </w:rPr>
  </w:style>
  <w:style w:type="character" w:customStyle="1" w:styleId="977">
    <w:name w:val="style91"/>
    <w:qFormat/>
    <w:uiPriority w:val="0"/>
    <w:rPr>
      <w:sz w:val="21"/>
      <w:szCs w:val="21"/>
    </w:rPr>
  </w:style>
  <w:style w:type="paragraph" w:customStyle="1" w:styleId="978">
    <w:name w:val="插图"/>
    <w:basedOn w:val="1"/>
    <w:qFormat/>
    <w:uiPriority w:val="0"/>
    <w:pPr>
      <w:widowControl/>
      <w:overflowPunct w:val="0"/>
      <w:autoSpaceDE w:val="0"/>
      <w:autoSpaceDN w:val="0"/>
      <w:adjustRightInd w:val="0"/>
      <w:spacing w:line="360" w:lineRule="auto"/>
      <w:jc w:val="center"/>
      <w:textAlignment w:val="bottom"/>
    </w:pPr>
    <w:rPr>
      <w:rFonts w:eastAsia="楷体"/>
      <w:kern w:val="0"/>
      <w:sz w:val="24"/>
    </w:rPr>
  </w:style>
  <w:style w:type="paragraph" w:customStyle="1" w:styleId="979">
    <w:name w:val="Content1 Char"/>
    <w:basedOn w:val="1"/>
    <w:link w:val="980"/>
    <w:qFormat/>
    <w:uiPriority w:val="0"/>
    <w:pPr>
      <w:spacing w:before="120" w:line="400" w:lineRule="exact"/>
      <w:ind w:right="-317" w:firstLine="432"/>
    </w:pPr>
    <w:rPr>
      <w:rFonts w:ascii="宋体" w:hAnsi="宋体"/>
      <w:snapToGrid w:val="0"/>
      <w:sz w:val="22"/>
      <w:szCs w:val="22"/>
      <w:lang w:val="en-GB"/>
    </w:rPr>
  </w:style>
  <w:style w:type="character" w:customStyle="1" w:styleId="980">
    <w:name w:val="Content1 Char Char"/>
    <w:link w:val="979"/>
    <w:qFormat/>
    <w:uiPriority w:val="0"/>
    <w:rPr>
      <w:rFonts w:ascii="宋体" w:hAnsi="宋体"/>
      <w:snapToGrid w:val="0"/>
      <w:kern w:val="2"/>
      <w:sz w:val="22"/>
      <w:szCs w:val="22"/>
      <w:lang w:val="en-GB" w:eastAsia="zh-CN"/>
    </w:rPr>
  </w:style>
  <w:style w:type="paragraph" w:customStyle="1" w:styleId="981">
    <w:name w:val="Char Char Char Char Char Char1 Char Char"/>
    <w:basedOn w:val="1"/>
    <w:qFormat/>
    <w:uiPriority w:val="0"/>
    <w:pPr>
      <w:pageBreakBefore/>
      <w:tabs>
        <w:tab w:val="left" w:pos="432"/>
      </w:tabs>
      <w:spacing w:line="360" w:lineRule="auto"/>
      <w:ind w:left="432" w:hanging="432"/>
    </w:pPr>
    <w:rPr>
      <w:rFonts w:ascii="Tahoma" w:hAnsi="Tahoma"/>
      <w:sz w:val="24"/>
    </w:rPr>
  </w:style>
  <w:style w:type="paragraph" w:customStyle="1" w:styleId="982">
    <w:name w:val="正文(表格使用)"/>
    <w:basedOn w:val="1"/>
    <w:next w:val="1"/>
    <w:qFormat/>
    <w:uiPriority w:val="0"/>
    <w:pPr>
      <w:suppressAutoHyphens/>
      <w:spacing w:line="360" w:lineRule="auto"/>
      <w:jc w:val="left"/>
    </w:pPr>
    <w:rPr>
      <w:rFonts w:ascii="黑体" w:hAnsi="黑体"/>
      <w:kern w:val="1"/>
      <w:sz w:val="24"/>
      <w:lang w:eastAsia="ar-SA"/>
    </w:rPr>
  </w:style>
  <w:style w:type="paragraph" w:customStyle="1" w:styleId="983">
    <w:name w:val="p15"/>
    <w:basedOn w:val="1"/>
    <w:qFormat/>
    <w:uiPriority w:val="0"/>
    <w:pPr>
      <w:widowControl/>
      <w:spacing w:line="360" w:lineRule="auto"/>
    </w:pPr>
    <w:rPr>
      <w:rFonts w:ascii="Courier New" w:hAnsi="Courier New" w:cs="Courier New"/>
      <w:kern w:val="0"/>
      <w:sz w:val="24"/>
      <w:szCs w:val="21"/>
    </w:rPr>
  </w:style>
  <w:style w:type="paragraph" w:customStyle="1" w:styleId="984">
    <w:name w:val="需求书2"/>
    <w:basedOn w:val="1"/>
    <w:qFormat/>
    <w:uiPriority w:val="0"/>
    <w:pPr>
      <w:adjustRightInd w:val="0"/>
      <w:snapToGrid w:val="0"/>
      <w:spacing w:line="300" w:lineRule="auto"/>
      <w:ind w:firstLine="336" w:firstLineChars="160"/>
    </w:pPr>
    <w:rPr>
      <w:rFonts w:ascii="黑体" w:hAnsi="宋体" w:eastAsia="黑体"/>
      <w:kern w:val="0"/>
      <w:sz w:val="24"/>
    </w:rPr>
  </w:style>
  <w:style w:type="paragraph" w:customStyle="1" w:styleId="985">
    <w:name w:val="标题 21"/>
    <w:basedOn w:val="1"/>
    <w:qFormat/>
    <w:uiPriority w:val="0"/>
    <w:pPr>
      <w:widowControl/>
      <w:tabs>
        <w:tab w:val="left" w:pos="576"/>
      </w:tabs>
      <w:autoSpaceDE w:val="0"/>
      <w:autoSpaceDN w:val="0"/>
      <w:spacing w:line="360" w:lineRule="auto"/>
      <w:ind w:left="576" w:hanging="576"/>
      <w:jc w:val="left"/>
    </w:pPr>
    <w:rPr>
      <w:kern w:val="24"/>
      <w:sz w:val="20"/>
    </w:rPr>
  </w:style>
  <w:style w:type="paragraph" w:customStyle="1" w:styleId="986">
    <w:name w:val="标题 32"/>
    <w:basedOn w:val="1"/>
    <w:qFormat/>
    <w:uiPriority w:val="0"/>
    <w:pPr>
      <w:widowControl/>
      <w:autoSpaceDE w:val="0"/>
      <w:autoSpaceDN w:val="0"/>
      <w:spacing w:line="360" w:lineRule="auto"/>
      <w:ind w:left="1680" w:hanging="420"/>
      <w:jc w:val="left"/>
    </w:pPr>
    <w:rPr>
      <w:kern w:val="24"/>
      <w:sz w:val="20"/>
    </w:rPr>
  </w:style>
  <w:style w:type="paragraph" w:customStyle="1" w:styleId="987">
    <w:name w:val="标题 411"/>
    <w:basedOn w:val="1"/>
    <w:qFormat/>
    <w:uiPriority w:val="0"/>
    <w:pPr>
      <w:widowControl/>
      <w:autoSpaceDE w:val="0"/>
      <w:autoSpaceDN w:val="0"/>
      <w:spacing w:line="360" w:lineRule="auto"/>
      <w:ind w:left="2100" w:hanging="420"/>
      <w:jc w:val="left"/>
    </w:pPr>
    <w:rPr>
      <w:kern w:val="24"/>
      <w:sz w:val="20"/>
    </w:rPr>
  </w:style>
  <w:style w:type="paragraph" w:customStyle="1" w:styleId="988">
    <w:name w:val="标题 511"/>
    <w:basedOn w:val="1"/>
    <w:qFormat/>
    <w:uiPriority w:val="0"/>
    <w:pPr>
      <w:widowControl/>
      <w:autoSpaceDE w:val="0"/>
      <w:autoSpaceDN w:val="0"/>
      <w:spacing w:line="360" w:lineRule="auto"/>
      <w:ind w:left="2520" w:hanging="420"/>
      <w:jc w:val="left"/>
    </w:pPr>
    <w:rPr>
      <w:kern w:val="24"/>
      <w:sz w:val="20"/>
    </w:rPr>
  </w:style>
  <w:style w:type="paragraph" w:customStyle="1" w:styleId="989">
    <w:name w:val="标题 611"/>
    <w:basedOn w:val="1"/>
    <w:qFormat/>
    <w:uiPriority w:val="0"/>
    <w:pPr>
      <w:widowControl/>
      <w:autoSpaceDE w:val="0"/>
      <w:autoSpaceDN w:val="0"/>
      <w:spacing w:line="360" w:lineRule="auto"/>
      <w:ind w:left="2940" w:hanging="420"/>
      <w:jc w:val="left"/>
    </w:pPr>
    <w:rPr>
      <w:kern w:val="24"/>
      <w:sz w:val="20"/>
    </w:rPr>
  </w:style>
  <w:style w:type="paragraph" w:customStyle="1" w:styleId="990">
    <w:name w:val="标题 71"/>
    <w:basedOn w:val="1"/>
    <w:qFormat/>
    <w:uiPriority w:val="0"/>
    <w:pPr>
      <w:widowControl/>
      <w:autoSpaceDE w:val="0"/>
      <w:autoSpaceDN w:val="0"/>
      <w:spacing w:line="360" w:lineRule="auto"/>
      <w:ind w:left="3360" w:hanging="420"/>
      <w:jc w:val="left"/>
    </w:pPr>
    <w:rPr>
      <w:kern w:val="24"/>
      <w:sz w:val="20"/>
    </w:rPr>
  </w:style>
  <w:style w:type="paragraph" w:customStyle="1" w:styleId="991">
    <w:name w:val="标题 81"/>
    <w:basedOn w:val="1"/>
    <w:qFormat/>
    <w:uiPriority w:val="0"/>
    <w:pPr>
      <w:widowControl/>
      <w:autoSpaceDE w:val="0"/>
      <w:autoSpaceDN w:val="0"/>
      <w:spacing w:line="360" w:lineRule="auto"/>
      <w:ind w:left="3780" w:hanging="420"/>
      <w:jc w:val="left"/>
    </w:pPr>
    <w:rPr>
      <w:kern w:val="24"/>
      <w:sz w:val="20"/>
    </w:rPr>
  </w:style>
  <w:style w:type="paragraph" w:customStyle="1" w:styleId="992">
    <w:name w:val="标题 91"/>
    <w:basedOn w:val="1"/>
    <w:qFormat/>
    <w:uiPriority w:val="0"/>
    <w:pPr>
      <w:widowControl/>
      <w:autoSpaceDE w:val="0"/>
      <w:autoSpaceDN w:val="0"/>
      <w:spacing w:line="360" w:lineRule="auto"/>
      <w:ind w:left="4200" w:hanging="420"/>
      <w:jc w:val="left"/>
    </w:pPr>
    <w:rPr>
      <w:kern w:val="24"/>
      <w:sz w:val="20"/>
    </w:rPr>
  </w:style>
  <w:style w:type="paragraph" w:customStyle="1" w:styleId="993">
    <w:name w:val="样式 标题 3 + 五号"/>
    <w:basedOn w:val="4"/>
    <w:qFormat/>
    <w:uiPriority w:val="0"/>
    <w:pPr>
      <w:keepNext w:val="0"/>
      <w:keepLines w:val="0"/>
      <w:numPr>
        <w:ilvl w:val="0"/>
        <w:numId w:val="0"/>
      </w:numPr>
      <w:tabs>
        <w:tab w:val="left" w:pos="1991"/>
      </w:tabs>
      <w:spacing w:line="240" w:lineRule="auto"/>
      <w:ind w:left="1838" w:hanging="567"/>
    </w:pPr>
    <w:rPr>
      <w:rFonts w:ascii="Times New Roman" w:hAnsi="Times New Roman"/>
      <w:b w:val="0"/>
      <w:bCs w:val="0"/>
      <w:szCs w:val="32"/>
    </w:rPr>
  </w:style>
  <w:style w:type="paragraph" w:customStyle="1" w:styleId="994">
    <w:name w:val="小四首行缩进:  0.83 厘米 段后: 7.8 磅"/>
    <w:basedOn w:val="1"/>
    <w:qFormat/>
    <w:uiPriority w:val="0"/>
    <w:pPr>
      <w:spacing w:after="156" w:line="360" w:lineRule="auto"/>
      <w:ind w:firstLine="471"/>
    </w:pPr>
    <w:rPr>
      <w:rFonts w:ascii="Arial" w:hAnsi="Arial" w:cs="宋体"/>
    </w:rPr>
  </w:style>
  <w:style w:type="character" w:customStyle="1" w:styleId="995">
    <w:name w:val="msoins"/>
    <w:qFormat/>
    <w:uiPriority w:val="0"/>
    <w:rPr>
      <w:u w:val="single"/>
    </w:rPr>
  </w:style>
  <w:style w:type="paragraph" w:customStyle="1" w:styleId="996">
    <w:name w:val="Char1 Char Char Char Char Char Char Char Char1 Char Char Char Char Char Char Char"/>
    <w:basedOn w:val="1"/>
    <w:semiHidden/>
    <w:qFormat/>
    <w:uiPriority w:val="0"/>
    <w:pPr>
      <w:spacing w:before="240" w:after="120" w:line="288" w:lineRule="auto"/>
      <w:ind w:firstLine="200" w:firstLineChars="200"/>
      <w:jc w:val="left"/>
    </w:pPr>
    <w:rPr>
      <w:rFonts w:ascii="Tahoma" w:hAnsi="Tahoma"/>
      <w:sz w:val="24"/>
      <w:szCs w:val="24"/>
    </w:rPr>
  </w:style>
  <w:style w:type="paragraph" w:customStyle="1" w:styleId="997">
    <w:name w:val="带标号"/>
    <w:basedOn w:val="1"/>
    <w:qFormat/>
    <w:uiPriority w:val="0"/>
    <w:pPr>
      <w:widowControl/>
      <w:numPr>
        <w:ilvl w:val="0"/>
        <w:numId w:val="54"/>
      </w:numPr>
      <w:spacing w:line="360" w:lineRule="auto"/>
      <w:jc w:val="left"/>
    </w:pPr>
    <w:rPr>
      <w:rFonts w:ascii="Arial" w:hAnsi="Arial"/>
      <w:kern w:val="0"/>
      <w:szCs w:val="24"/>
    </w:rPr>
  </w:style>
  <w:style w:type="paragraph" w:customStyle="1" w:styleId="998">
    <w:name w:val="Char Char Char Char Char Char Char3"/>
    <w:basedOn w:val="1"/>
    <w:qFormat/>
    <w:uiPriority w:val="0"/>
    <w:rPr>
      <w:rFonts w:ascii="Tahoma" w:hAnsi="Tahoma"/>
      <w:sz w:val="24"/>
    </w:rPr>
  </w:style>
  <w:style w:type="paragraph" w:customStyle="1" w:styleId="999">
    <w:name w:val="Char Char Char Char Char Char Char2"/>
    <w:basedOn w:val="1"/>
    <w:qFormat/>
    <w:uiPriority w:val="0"/>
    <w:rPr>
      <w:rFonts w:ascii="Tahoma" w:hAnsi="Tahoma"/>
      <w:sz w:val="24"/>
    </w:rPr>
  </w:style>
  <w:style w:type="paragraph" w:customStyle="1" w:styleId="1000">
    <w:name w:val="Char Char Char Char Char Char Char1"/>
    <w:basedOn w:val="1"/>
    <w:qFormat/>
    <w:uiPriority w:val="0"/>
    <w:rPr>
      <w:rFonts w:ascii="Tahoma" w:hAnsi="Tahoma"/>
      <w:sz w:val="24"/>
    </w:rPr>
  </w:style>
  <w:style w:type="character" w:customStyle="1" w:styleId="1001">
    <w:name w:val="articlebody3"/>
    <w:qFormat/>
    <w:uiPriority w:val="0"/>
    <w:rPr>
      <w:sz w:val="21"/>
      <w:szCs w:val="21"/>
    </w:rPr>
  </w:style>
  <w:style w:type="character" w:customStyle="1" w:styleId="1002">
    <w:name w:val="font_arial1"/>
    <w:qFormat/>
    <w:uiPriority w:val="0"/>
    <w:rPr>
      <w:rFonts w:hint="default" w:ascii="Arial" w:hAnsi="Arial" w:cs="Arial"/>
      <w:b/>
      <w:bCs/>
      <w:color w:val="4360B4"/>
      <w:sz w:val="21"/>
      <w:szCs w:val="21"/>
    </w:rPr>
  </w:style>
  <w:style w:type="paragraph" w:customStyle="1" w:styleId="1003">
    <w:name w:val="A BULLET"/>
    <w:basedOn w:val="1"/>
    <w:qFormat/>
    <w:uiPriority w:val="0"/>
    <w:pPr>
      <w:widowControl/>
      <w:ind w:left="331" w:hanging="331"/>
      <w:jc w:val="left"/>
    </w:pPr>
    <w:rPr>
      <w:rFonts w:ascii="Book Antiqua" w:hAnsi="Book Antiqua"/>
      <w:kern w:val="0"/>
      <w:sz w:val="22"/>
    </w:rPr>
  </w:style>
  <w:style w:type="character" w:customStyle="1" w:styleId="1004">
    <w:name w:val="st1"/>
    <w:qFormat/>
    <w:uiPriority w:val="0"/>
  </w:style>
  <w:style w:type="character" w:customStyle="1" w:styleId="1005">
    <w:name w:val="headline-content2"/>
    <w:qFormat/>
    <w:uiPriority w:val="0"/>
  </w:style>
  <w:style w:type="paragraph" w:customStyle="1" w:styleId="1006">
    <w:name w:val="pic-info"/>
    <w:basedOn w:val="1"/>
    <w:qFormat/>
    <w:uiPriority w:val="0"/>
    <w:pPr>
      <w:widowControl/>
      <w:spacing w:before="100" w:beforeAutospacing="1" w:after="100" w:afterAutospacing="1"/>
      <w:jc w:val="left"/>
    </w:pPr>
    <w:rPr>
      <w:rFonts w:ascii="宋体" w:hAnsi="宋体" w:cs="宋体"/>
      <w:kern w:val="0"/>
      <w:sz w:val="24"/>
      <w:szCs w:val="24"/>
    </w:rPr>
  </w:style>
  <w:style w:type="character" w:customStyle="1" w:styleId="1007">
    <w:name w:val="样式1 Char"/>
    <w:qFormat/>
    <w:uiPriority w:val="0"/>
    <w:rPr>
      <w:kern w:val="2"/>
      <w:sz w:val="24"/>
      <w:lang w:val="zh-CN" w:eastAsia="zh-CN"/>
    </w:rPr>
  </w:style>
  <w:style w:type="character" w:customStyle="1" w:styleId="1008">
    <w:name w:val="apple-converted-space"/>
    <w:qFormat/>
    <w:uiPriority w:val="0"/>
  </w:style>
  <w:style w:type="character" w:customStyle="1" w:styleId="1009">
    <w:name w:val="正文 首行缩进 Char"/>
    <w:link w:val="1010"/>
    <w:qFormat/>
    <w:uiPriority w:val="0"/>
    <w:rPr>
      <w:kern w:val="2"/>
      <w:sz w:val="24"/>
    </w:rPr>
  </w:style>
  <w:style w:type="paragraph" w:customStyle="1" w:styleId="1010">
    <w:name w:val="正文 首行缩进"/>
    <w:basedOn w:val="1"/>
    <w:link w:val="1009"/>
    <w:qFormat/>
    <w:uiPriority w:val="0"/>
    <w:pPr>
      <w:spacing w:line="360" w:lineRule="auto"/>
      <w:ind w:firstLine="480" w:firstLineChars="200"/>
    </w:pPr>
    <w:rPr>
      <w:sz w:val="24"/>
    </w:rPr>
  </w:style>
  <w:style w:type="paragraph" w:customStyle="1" w:styleId="1011">
    <w:name w:val="p17"/>
    <w:basedOn w:val="1"/>
    <w:qFormat/>
    <w:uiPriority w:val="0"/>
    <w:pPr>
      <w:widowControl/>
      <w:spacing w:line="360" w:lineRule="auto"/>
      <w:ind w:firstLine="420"/>
    </w:pPr>
    <w:rPr>
      <w:kern w:val="0"/>
      <w:sz w:val="24"/>
      <w:szCs w:val="24"/>
    </w:rPr>
  </w:style>
  <w:style w:type="paragraph" w:customStyle="1" w:styleId="1012">
    <w:name w:val="样式 正文文本正文缩进2字 + 左"/>
    <w:basedOn w:val="27"/>
    <w:qFormat/>
    <w:uiPriority w:val="0"/>
    <w:pPr>
      <w:spacing w:before="156" w:beforeLines="50" w:after="156" w:afterLines="50" w:line="360" w:lineRule="auto"/>
      <w:ind w:firstLine="480"/>
      <w:jc w:val="left"/>
    </w:pPr>
    <w:rPr>
      <w:rFonts w:ascii="Calibri" w:hAnsi="Calibri" w:cs="宋体"/>
      <w:sz w:val="24"/>
    </w:rPr>
  </w:style>
  <w:style w:type="character" w:customStyle="1" w:styleId="1013">
    <w:name w:val="正文文本 Char1"/>
    <w:qFormat/>
    <w:uiPriority w:val="0"/>
    <w:rPr>
      <w:rFonts w:eastAsia="宋体" w:cs="Latha"/>
      <w:kern w:val="2"/>
      <w:sz w:val="24"/>
      <w:szCs w:val="24"/>
      <w:lang w:val="en-US" w:eastAsia="zh-CN" w:bidi="ar-SA"/>
    </w:rPr>
  </w:style>
  <w:style w:type="paragraph" w:customStyle="1" w:styleId="1014">
    <w:name w:val="样式 标题 4h4PIM 4H4sect 1.2.3.4Ref Heading 1rh1sect 1.2.3.41...1"/>
    <w:basedOn w:val="4"/>
    <w:qFormat/>
    <w:uiPriority w:val="0"/>
    <w:pPr>
      <w:tabs>
        <w:tab w:val="left" w:pos="720"/>
      </w:tabs>
      <w:adjustRightInd w:val="0"/>
      <w:snapToGrid w:val="0"/>
    </w:pPr>
    <w:rPr>
      <w:rFonts w:ascii="Calibri" w:hAnsi="Calibri" w:cs="宋体"/>
      <w:sz w:val="32"/>
      <w:szCs w:val="20"/>
    </w:rPr>
  </w:style>
  <w:style w:type="paragraph" w:customStyle="1" w:styleId="1015">
    <w:name w:val="首行缩进:  2 字符"/>
    <w:basedOn w:val="1"/>
    <w:qFormat/>
    <w:uiPriority w:val="0"/>
    <w:pPr>
      <w:spacing w:line="360" w:lineRule="auto"/>
      <w:ind w:firstLine="420" w:firstLineChars="200"/>
      <w:jc w:val="left"/>
    </w:pPr>
    <w:rPr>
      <w:rFonts w:ascii="宋体" w:cs="宋体"/>
      <w:snapToGrid w:val="0"/>
      <w:kern w:val="0"/>
    </w:rPr>
  </w:style>
  <w:style w:type="character" w:customStyle="1" w:styleId="1016">
    <w:name w:val="尾注文本 字符"/>
    <w:basedOn w:val="75"/>
    <w:link w:val="40"/>
    <w:qFormat/>
    <w:uiPriority w:val="0"/>
    <w:rPr>
      <w:rFonts w:ascii="宋体" w:hAnsi="Courier New"/>
      <w:kern w:val="2"/>
      <w:sz w:val="21"/>
      <w:lang w:val="zh-CN"/>
    </w:rPr>
  </w:style>
  <w:style w:type="paragraph" w:customStyle="1" w:styleId="1017">
    <w:name w:val="正文首行缩进2"/>
    <w:basedOn w:val="27"/>
    <w:qFormat/>
    <w:uiPriority w:val="0"/>
    <w:pPr>
      <w:suppressAutoHyphens/>
      <w:autoSpaceDN w:val="0"/>
      <w:spacing w:after="0" w:line="360" w:lineRule="auto"/>
      <w:ind w:firstLine="200" w:firstLineChars="200"/>
      <w:textAlignment w:val="baseline"/>
    </w:pPr>
    <w:rPr>
      <w:rFonts w:ascii="宋体" w:hAnsi="宋体"/>
      <w:kern w:val="3"/>
      <w:sz w:val="24"/>
      <w:szCs w:val="21"/>
    </w:rPr>
  </w:style>
  <w:style w:type="paragraph" w:customStyle="1" w:styleId="1018">
    <w:name w:val="一级正文"/>
    <w:basedOn w:val="1"/>
    <w:link w:val="1019"/>
    <w:qFormat/>
    <w:uiPriority w:val="0"/>
    <w:pPr>
      <w:spacing w:line="360" w:lineRule="auto"/>
      <w:ind w:firstLine="480" w:firstLineChars="200"/>
    </w:pPr>
    <w:rPr>
      <w:sz w:val="24"/>
      <w:szCs w:val="24"/>
      <w:lang w:val="zh-CN"/>
    </w:rPr>
  </w:style>
  <w:style w:type="character" w:customStyle="1" w:styleId="1019">
    <w:name w:val="一级正文 Char"/>
    <w:link w:val="1018"/>
    <w:qFormat/>
    <w:uiPriority w:val="0"/>
    <w:rPr>
      <w:kern w:val="2"/>
      <w:sz w:val="24"/>
      <w:szCs w:val="24"/>
      <w:lang w:val="zh-CN" w:eastAsia="zh-CN"/>
    </w:rPr>
  </w:style>
  <w:style w:type="paragraph" w:customStyle="1" w:styleId="1020">
    <w:name w:val="文章标题"/>
    <w:basedOn w:val="1"/>
    <w:qFormat/>
    <w:uiPriority w:val="0"/>
    <w:pPr>
      <w:widowControl/>
      <w:jc w:val="center"/>
    </w:pPr>
    <w:rPr>
      <w:rFonts w:ascii="Arial" w:hAnsi="Arial" w:cs="宋体"/>
      <w:b/>
      <w:bCs/>
      <w:kern w:val="0"/>
      <w:sz w:val="32"/>
    </w:rPr>
  </w:style>
  <w:style w:type="paragraph" w:customStyle="1" w:styleId="1021">
    <w:name w:val="首行缩进2"/>
    <w:basedOn w:val="1"/>
    <w:qFormat/>
    <w:uiPriority w:val="0"/>
    <w:pPr>
      <w:spacing w:line="360" w:lineRule="auto"/>
      <w:ind w:firstLine="480" w:firstLineChars="200"/>
    </w:pPr>
    <w:rPr>
      <w:rFonts w:ascii="楷体_GB2312" w:eastAsia="楷体_GB2312" w:cs="宋体"/>
      <w:sz w:val="24"/>
    </w:rPr>
  </w:style>
  <w:style w:type="paragraph" w:customStyle="1" w:styleId="1022">
    <w:name w:val="样式 行距: 1.5 倍行距1"/>
    <w:basedOn w:val="1"/>
    <w:qFormat/>
    <w:uiPriority w:val="0"/>
    <w:pPr>
      <w:spacing w:line="360" w:lineRule="auto"/>
      <w:ind w:firstLine="420"/>
    </w:pPr>
    <w:rPr>
      <w:rFonts w:ascii="宋体" w:hAnsi="宋体" w:cs="宋体"/>
      <w:sz w:val="24"/>
      <w:szCs w:val="24"/>
    </w:rPr>
  </w:style>
  <w:style w:type="character" w:customStyle="1" w:styleId="1023">
    <w:name w:val="heading 4 Char Char"/>
    <w:qFormat/>
    <w:uiPriority w:val="0"/>
    <w:rPr>
      <w:rFonts w:ascii="Arial" w:hAnsi="Arial" w:eastAsia="黑体"/>
      <w:b/>
      <w:bCs/>
      <w:kern w:val="2"/>
      <w:sz w:val="28"/>
      <w:szCs w:val="28"/>
      <w:lang w:val="en-US" w:eastAsia="zh-CN" w:bidi="ar-SA"/>
    </w:rPr>
  </w:style>
  <w:style w:type="character" w:customStyle="1" w:styleId="1024">
    <w:name w:val="表图文字 Char Char Char"/>
    <w:link w:val="1025"/>
    <w:qFormat/>
    <w:uiPriority w:val="0"/>
    <w:rPr>
      <w:sz w:val="21"/>
    </w:rPr>
  </w:style>
  <w:style w:type="paragraph" w:customStyle="1" w:styleId="1025">
    <w:name w:val="表图文字 Char Char"/>
    <w:link w:val="1024"/>
    <w:qFormat/>
    <w:uiPriority w:val="0"/>
    <w:pPr>
      <w:snapToGrid w:val="0"/>
      <w:spacing w:before="60" w:after="60"/>
      <w:jc w:val="center"/>
    </w:pPr>
    <w:rPr>
      <w:rFonts w:ascii="Times New Roman" w:hAnsi="Times New Roman" w:eastAsia="宋体" w:cs="Times New Roman"/>
      <w:sz w:val="21"/>
      <w:lang w:val="en-US" w:eastAsia="zh-CN" w:bidi="ar-SA"/>
    </w:rPr>
  </w:style>
  <w:style w:type="paragraph" w:customStyle="1" w:styleId="1026">
    <w:name w:val="B"/>
    <w:basedOn w:val="1"/>
    <w:qFormat/>
    <w:uiPriority w:val="0"/>
    <w:pPr>
      <w:adjustRightInd w:val="0"/>
      <w:spacing w:line="480" w:lineRule="atLeast"/>
      <w:ind w:firstLine="601"/>
      <w:jc w:val="center"/>
      <w:textAlignment w:val="baseline"/>
    </w:pPr>
    <w:rPr>
      <w:rFonts w:ascii="宋体"/>
      <w:kern w:val="0"/>
      <w:sz w:val="32"/>
    </w:rPr>
  </w:style>
  <w:style w:type="paragraph" w:customStyle="1" w:styleId="1027">
    <w:name w:val="正文8"/>
    <w:qFormat/>
    <w:uiPriority w:val="0"/>
    <w:pPr>
      <w:widowControl w:val="0"/>
      <w:numPr>
        <w:ilvl w:val="0"/>
        <w:numId w:val="55"/>
      </w:numPr>
      <w:tabs>
        <w:tab w:val="clear" w:pos="360"/>
      </w:tabs>
      <w:adjustRightInd w:val="0"/>
      <w:spacing w:line="312" w:lineRule="atLeast"/>
      <w:jc w:val="both"/>
      <w:textAlignment w:val="baseline"/>
    </w:pPr>
    <w:rPr>
      <w:rFonts w:ascii="宋体" w:hAnsi="Times New Roman" w:eastAsia="宋体" w:cs="Times New Roman"/>
      <w:sz w:val="34"/>
      <w:lang w:val="en-US" w:eastAsia="zh-CN" w:bidi="ar-SA"/>
    </w:rPr>
  </w:style>
  <w:style w:type="paragraph" w:customStyle="1" w:styleId="1028">
    <w:name w:val="样式 (中文) 黑体 二号 行距: 1.5 倍行距"/>
    <w:basedOn w:val="1"/>
    <w:qFormat/>
    <w:uiPriority w:val="0"/>
    <w:pPr>
      <w:spacing w:line="360" w:lineRule="auto"/>
    </w:pPr>
    <w:rPr>
      <w:sz w:val="44"/>
    </w:rPr>
  </w:style>
  <w:style w:type="paragraph" w:customStyle="1" w:styleId="1029">
    <w:name w:val="C"/>
    <w:basedOn w:val="1"/>
    <w:qFormat/>
    <w:uiPriority w:val="0"/>
    <w:pPr>
      <w:tabs>
        <w:tab w:val="left" w:pos="5600"/>
      </w:tabs>
      <w:adjustRightInd w:val="0"/>
      <w:spacing w:line="480" w:lineRule="atLeast"/>
      <w:textAlignment w:val="baseline"/>
    </w:pPr>
    <w:rPr>
      <w:spacing w:val="4"/>
      <w:kern w:val="0"/>
      <w:sz w:val="28"/>
    </w:rPr>
  </w:style>
  <w:style w:type="paragraph" w:customStyle="1" w:styleId="1030">
    <w:name w:val="列表文字"/>
    <w:basedOn w:val="1"/>
    <w:qFormat/>
    <w:uiPriority w:val="0"/>
    <w:rPr>
      <w:szCs w:val="24"/>
    </w:rPr>
  </w:style>
  <w:style w:type="character" w:customStyle="1" w:styleId="1031">
    <w:name w:val="Char Char15"/>
    <w:qFormat/>
    <w:uiPriority w:val="0"/>
    <w:rPr>
      <w:rFonts w:ascii="Times New Roman" w:hAnsi="Times New Roman" w:eastAsia="仿宋_GB2312" w:cs="Times New Roman"/>
      <w:kern w:val="0"/>
      <w:sz w:val="28"/>
      <w:szCs w:val="20"/>
    </w:rPr>
  </w:style>
  <w:style w:type="paragraph" w:customStyle="1" w:styleId="1032">
    <w:name w:val="Char Char Char Char Char Char Char Char Char1 Char"/>
    <w:basedOn w:val="1"/>
    <w:qFormat/>
    <w:uiPriority w:val="0"/>
    <w:rPr>
      <w:szCs w:val="24"/>
    </w:rPr>
  </w:style>
  <w:style w:type="paragraph" w:customStyle="1" w:styleId="1033">
    <w:name w:val="b5"/>
    <w:basedOn w:val="1"/>
    <w:qFormat/>
    <w:uiPriority w:val="0"/>
    <w:pPr>
      <w:keepNext/>
      <w:keepLines/>
      <w:tabs>
        <w:tab w:val="left" w:pos="2100"/>
      </w:tabs>
      <w:spacing w:before="280" w:after="290" w:line="376" w:lineRule="auto"/>
      <w:ind w:left="2100" w:hanging="420"/>
      <w:outlineLvl w:val="4"/>
    </w:pPr>
    <w:rPr>
      <w:b/>
      <w:bCs/>
      <w:sz w:val="28"/>
      <w:szCs w:val="28"/>
    </w:rPr>
  </w:style>
  <w:style w:type="paragraph" w:customStyle="1" w:styleId="1034">
    <w:name w:val="样式 标题 7 + 橙色 左 段后: 3 磅 行距: 单倍行距1"/>
    <w:basedOn w:val="9"/>
    <w:qFormat/>
    <w:uiPriority w:val="0"/>
    <w:pPr>
      <w:widowControl/>
      <w:numPr>
        <w:ilvl w:val="0"/>
        <w:numId w:val="0"/>
      </w:numPr>
      <w:tabs>
        <w:tab w:val="left" w:pos="0"/>
        <w:tab w:val="left" w:pos="2940"/>
      </w:tabs>
      <w:spacing w:after="60" w:line="240" w:lineRule="auto"/>
      <w:ind w:left="2940" w:hanging="1296"/>
      <w:jc w:val="left"/>
    </w:pPr>
    <w:rPr>
      <w:rFonts w:ascii="Arial" w:hAnsi="Arial" w:cs="宋体"/>
      <w:b/>
      <w:bCs/>
      <w:color w:val="FF6600"/>
      <w:kern w:val="0"/>
      <w:sz w:val="24"/>
      <w:szCs w:val="20"/>
    </w:rPr>
  </w:style>
  <w:style w:type="paragraph" w:customStyle="1" w:styleId="1035">
    <w:name w:val="样式 标题 3 + 绿色"/>
    <w:basedOn w:val="4"/>
    <w:qFormat/>
    <w:uiPriority w:val="0"/>
    <w:pPr>
      <w:keepLines w:val="0"/>
      <w:widowControl/>
      <w:numPr>
        <w:ilvl w:val="0"/>
        <w:numId w:val="0"/>
      </w:numPr>
      <w:tabs>
        <w:tab w:val="left" w:pos="720"/>
        <w:tab w:val="left" w:pos="1260"/>
      </w:tabs>
      <w:spacing w:after="60" w:line="240" w:lineRule="auto"/>
      <w:ind w:left="720" w:hanging="720"/>
      <w:jc w:val="left"/>
    </w:pPr>
    <w:rPr>
      <w:rFonts w:ascii="Times New Roman" w:hAnsi="Times New Roman"/>
      <w:color w:val="008000"/>
      <w:kern w:val="0"/>
      <w:sz w:val="24"/>
      <w:szCs w:val="20"/>
      <w:lang w:eastAsia="en-US"/>
    </w:rPr>
  </w:style>
  <w:style w:type="paragraph" w:customStyle="1" w:styleId="1036">
    <w:name w:val="表题与图题 Char"/>
    <w:basedOn w:val="1"/>
    <w:qFormat/>
    <w:uiPriority w:val="0"/>
    <w:pPr>
      <w:numPr>
        <w:ilvl w:val="1"/>
        <w:numId w:val="56"/>
      </w:numPr>
      <w:spacing w:afterLines="50" w:line="400" w:lineRule="atLeast"/>
      <w:ind w:left="0" w:firstLine="0"/>
      <w:jc w:val="center"/>
    </w:pPr>
    <w:rPr>
      <w:sz w:val="22"/>
      <w:szCs w:val="24"/>
    </w:rPr>
  </w:style>
  <w:style w:type="paragraph" w:customStyle="1" w:styleId="1037">
    <w:name w:val="Char Char41"/>
    <w:basedOn w:val="1"/>
    <w:qFormat/>
    <w:uiPriority w:val="0"/>
    <w:rPr>
      <w:rFonts w:ascii="Tahoma" w:hAnsi="Tahoma"/>
      <w:sz w:val="24"/>
    </w:rPr>
  </w:style>
  <w:style w:type="character" w:customStyle="1" w:styleId="1038">
    <w:name w:val="x-window-header-text2"/>
    <w:qFormat/>
    <w:uiPriority w:val="0"/>
  </w:style>
  <w:style w:type="character" w:customStyle="1" w:styleId="1039">
    <w:name w:val="列表 2 字符"/>
    <w:link w:val="29"/>
    <w:qFormat/>
    <w:uiPriority w:val="0"/>
    <w:rPr>
      <w:kern w:val="2"/>
      <w:sz w:val="21"/>
    </w:rPr>
  </w:style>
  <w:style w:type="table" w:customStyle="1" w:styleId="1040">
    <w:name w:val="网格型2"/>
    <w:basedOn w:val="68"/>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1041">
    <w:name w:val="Char Char31"/>
    <w:qFormat/>
    <w:uiPriority w:val="0"/>
    <w:rPr>
      <w:rFonts w:ascii="Arial" w:hAnsi="Arial" w:eastAsia="宋体"/>
      <w:b/>
      <w:bCs/>
      <w:kern w:val="44"/>
      <w:sz w:val="32"/>
      <w:szCs w:val="44"/>
      <w:lang w:val="en-US" w:eastAsia="zh-CN" w:bidi="ar-SA"/>
    </w:rPr>
  </w:style>
  <w:style w:type="paragraph" w:customStyle="1" w:styleId="1042">
    <w:name w:val="普通(网站)1"/>
    <w:basedOn w:val="1"/>
    <w:qFormat/>
    <w:uiPriority w:val="0"/>
    <w:pPr>
      <w:widowControl/>
      <w:spacing w:before="100" w:beforeAutospacing="1" w:after="100" w:afterAutospacing="1"/>
      <w:jc w:val="left"/>
    </w:pPr>
    <w:rPr>
      <w:rFonts w:ascii="MS Shell Dlg" w:hAnsi="MS Shell Dlg" w:cs="Century"/>
      <w:kern w:val="0"/>
      <w:sz w:val="18"/>
      <w:szCs w:val="18"/>
    </w:rPr>
  </w:style>
  <w:style w:type="table" w:customStyle="1" w:styleId="1043">
    <w:name w:val="表格1"/>
    <w:basedOn w:val="68"/>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1044">
    <w:name w:val="Char Char1 Char1"/>
    <w:basedOn w:val="1"/>
    <w:qFormat/>
    <w:uiPriority w:val="0"/>
    <w:pPr>
      <w:widowControl/>
      <w:spacing w:before="100" w:beforeAutospacing="1" w:after="100" w:afterAutospacing="1" w:line="330" w:lineRule="atLeast"/>
      <w:ind w:left="360"/>
      <w:jc w:val="left"/>
    </w:pPr>
    <w:rPr>
      <w:rFonts w:ascii="ˎ̥" w:hAnsi="ˎ̥" w:cs="宋体"/>
      <w:color w:val="51585D"/>
      <w:kern w:val="0"/>
      <w:sz w:val="24"/>
      <w:szCs w:val="18"/>
    </w:rPr>
  </w:style>
  <w:style w:type="paragraph" w:customStyle="1" w:styleId="1045">
    <w:name w:val="xl26"/>
    <w:basedOn w:val="1"/>
    <w:qFormat/>
    <w:uiPriority w:val="0"/>
    <w:pPr>
      <w:widowControl/>
      <w:pBdr>
        <w:top w:val="single" w:color="auto" w:sz="4" w:space="0"/>
        <w:left w:val="single" w:color="auto" w:sz="4" w:space="0"/>
        <w:bottom w:val="single" w:color="auto" w:sz="4" w:space="0"/>
        <w:right w:val="single" w:color="auto" w:sz="4" w:space="0"/>
      </w:pBdr>
      <w:shd w:val="clear" w:color="auto" w:fill="C0C0C0"/>
      <w:spacing w:before="100" w:beforeAutospacing="1" w:after="100" w:afterAutospacing="1"/>
      <w:jc w:val="center"/>
      <w:textAlignment w:val="center"/>
    </w:pPr>
    <w:rPr>
      <w:kern w:val="0"/>
      <w:sz w:val="16"/>
      <w:szCs w:val="16"/>
    </w:rPr>
  </w:style>
  <w:style w:type="table" w:customStyle="1" w:styleId="1046">
    <w:name w:val="网格型11"/>
    <w:basedOn w:val="68"/>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1047">
    <w:name w:val="网格型 11"/>
    <w:basedOn w:val="68"/>
    <w:qFormat/>
    <w:uiPriority w:val="0"/>
    <w:pPr>
      <w:widowControl w:val="0"/>
      <w:jc w:val="both"/>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lastRow">
      <w:rPr>
        <w:i/>
        <w:iCs/>
      </w:rPr>
      <w:tcPr>
        <w:tcBorders>
          <w:tl2br w:val="nil"/>
          <w:tr2bl w:val="nil"/>
        </w:tcBorders>
      </w:tcPr>
    </w:tblStylePr>
    <w:tblStylePr w:type="lastCol">
      <w:rPr>
        <w:i/>
        <w:iCs/>
      </w:rPr>
      <w:tcPr>
        <w:tcBorders>
          <w:tl2br w:val="nil"/>
          <w:tr2bl w:val="nil"/>
        </w:tcBorders>
      </w:tcPr>
    </w:tblStylePr>
    <w:tblStylePr w:type="nwCell">
      <w:tcPr>
        <w:tcBorders>
          <w:tl2br w:val="single" w:color="000000" w:sz="6" w:space="0"/>
          <w:tr2bl w:val="nil"/>
        </w:tcBorders>
      </w:tcPr>
    </w:tblStylePr>
  </w:style>
  <w:style w:type="table" w:customStyle="1" w:styleId="1048">
    <w:name w:val="表格主题1"/>
    <w:basedOn w:val="68"/>
    <w:qFormat/>
    <w:uiPriority w:val="0"/>
    <w:pPr>
      <w:widowControl w:val="0"/>
      <w:spacing w:line="360" w:lineRule="auto"/>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1049">
    <w:name w:val="列表型 11"/>
    <w:basedOn w:val="68"/>
    <w:qFormat/>
    <w:uiPriority w:val="0"/>
    <w:pPr>
      <w:widowControl w:val="0"/>
      <w:jc w:val="both"/>
    </w:pPr>
    <w:tblPr>
      <w:tblBorders>
        <w:top w:val="single" w:color="008080" w:sz="12" w:space="0"/>
        <w:left w:val="single" w:color="008080" w:sz="6" w:space="0"/>
        <w:bottom w:val="single" w:color="008080" w:sz="12" w:space="0"/>
        <w:right w:val="single" w:color="008080" w:sz="6" w:space="0"/>
      </w:tblBorders>
    </w:tblPr>
    <w:tblStylePr w:type="firstRow">
      <w:rPr>
        <w:b/>
        <w:bCs/>
        <w:i/>
        <w:iCs/>
        <w:color w:val="800000"/>
      </w:rPr>
      <w:tcPr>
        <w:tcBorders>
          <w:bottom w:val="single" w:color="000000" w:sz="6" w:space="0"/>
          <w:tl2br w:val="nil"/>
          <w:tr2bl w:val="nil"/>
        </w:tcBorders>
        <w:shd w:val="solid" w:color="C0C0C0" w:fill="FFFFFF"/>
      </w:tcPr>
    </w:tblStylePr>
    <w:tblStylePr w:type="lastRow">
      <w:tcPr>
        <w:tcBorders>
          <w:top w:val="single" w:color="000000" w:sz="6" w:space="0"/>
          <w:tl2br w:val="nil"/>
          <w:tr2bl w:val="nil"/>
        </w:tcBorders>
      </w:tcPr>
    </w:tblStylePr>
    <w:tblStylePr w:type="band1Horz">
      <w:rPr>
        <w:color w:val="auto"/>
      </w:rPr>
      <w:tcPr>
        <w:tcBorders>
          <w:tl2br w:val="nil"/>
          <w:tr2bl w:val="nil"/>
        </w:tcBorders>
        <w:shd w:val="solid" w:color="C0C0C0" w:fill="FFFFFF"/>
      </w:tcPr>
    </w:tblStylePr>
    <w:tblStylePr w:type="band2Horz">
      <w:rPr>
        <w:color w:val="auto"/>
      </w:rPr>
      <w:tcPr>
        <w:tcBorders>
          <w:tl2br w:val="nil"/>
          <w:tr2bl w:val="nil"/>
        </w:tcBorders>
      </w:tcPr>
    </w:tblStylePr>
    <w:tblStylePr w:type="swCell">
      <w:rPr>
        <w:b/>
        <w:bCs/>
      </w:rPr>
      <w:tcPr>
        <w:tcBorders>
          <w:tl2br w:val="nil"/>
          <w:tr2bl w:val="nil"/>
        </w:tcBorders>
      </w:tcPr>
    </w:tblStylePr>
  </w:style>
  <w:style w:type="table" w:customStyle="1" w:styleId="1050">
    <w:name w:val="网格型21"/>
    <w:basedOn w:val="68"/>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1051">
    <w:name w:val="Char Char11"/>
    <w:basedOn w:val="1"/>
    <w:qFormat/>
    <w:uiPriority w:val="0"/>
    <w:rPr>
      <w:rFonts w:ascii="Tahoma" w:hAnsi="Tahoma"/>
    </w:rPr>
  </w:style>
  <w:style w:type="character" w:customStyle="1" w:styleId="1052">
    <w:name w:val="批注文字 Char1"/>
    <w:semiHidden/>
    <w:qFormat/>
    <w:locked/>
    <w:uiPriority w:val="0"/>
    <w:rPr>
      <w:kern w:val="2"/>
      <w:sz w:val="21"/>
      <w:szCs w:val="24"/>
      <w:lang w:val="zh-CN" w:eastAsia="zh-CN"/>
    </w:rPr>
  </w:style>
  <w:style w:type="character" w:customStyle="1" w:styleId="1053">
    <w:name w:val="Char Char12"/>
    <w:qFormat/>
    <w:uiPriority w:val="0"/>
    <w:rPr>
      <w:rFonts w:ascii="宋体" w:hAnsi="宋体"/>
      <w:sz w:val="21"/>
      <w:szCs w:val="24"/>
    </w:rPr>
  </w:style>
  <w:style w:type="paragraph" w:customStyle="1" w:styleId="1054">
    <w:name w:val="Quote"/>
    <w:basedOn w:val="1"/>
    <w:next w:val="1"/>
    <w:link w:val="1055"/>
    <w:qFormat/>
    <w:uiPriority w:val="0"/>
    <w:pPr>
      <w:widowControl/>
      <w:jc w:val="left"/>
    </w:pPr>
    <w:rPr>
      <w:rFonts w:ascii="Calibri" w:hAnsi="Calibri"/>
      <w:i/>
      <w:kern w:val="0"/>
      <w:sz w:val="24"/>
      <w:szCs w:val="24"/>
      <w:lang w:val="zh-CN"/>
    </w:rPr>
  </w:style>
  <w:style w:type="character" w:customStyle="1" w:styleId="1055">
    <w:name w:val="引用 字符"/>
    <w:basedOn w:val="75"/>
    <w:link w:val="1054"/>
    <w:qFormat/>
    <w:uiPriority w:val="0"/>
    <w:rPr>
      <w:rFonts w:ascii="Calibri" w:hAnsi="Calibri"/>
      <w:i/>
      <w:sz w:val="24"/>
      <w:szCs w:val="24"/>
      <w:lang w:val="zh-CN" w:eastAsia="zh-CN"/>
    </w:rPr>
  </w:style>
  <w:style w:type="paragraph" w:customStyle="1" w:styleId="1056">
    <w:name w:val="Intense Quote"/>
    <w:basedOn w:val="1"/>
    <w:next w:val="1"/>
    <w:link w:val="1057"/>
    <w:qFormat/>
    <w:uiPriority w:val="0"/>
    <w:pPr>
      <w:widowControl/>
      <w:ind w:left="720" w:right="720"/>
      <w:jc w:val="left"/>
    </w:pPr>
    <w:rPr>
      <w:rFonts w:ascii="Calibri" w:hAnsi="Calibri"/>
      <w:b/>
      <w:i/>
      <w:kern w:val="0"/>
      <w:sz w:val="24"/>
      <w:lang w:val="zh-CN"/>
    </w:rPr>
  </w:style>
  <w:style w:type="character" w:customStyle="1" w:styleId="1057">
    <w:name w:val="明显引用 字符"/>
    <w:basedOn w:val="75"/>
    <w:link w:val="1056"/>
    <w:qFormat/>
    <w:uiPriority w:val="0"/>
    <w:rPr>
      <w:rFonts w:ascii="Calibri" w:hAnsi="Calibri"/>
      <w:b/>
      <w:i/>
      <w:sz w:val="24"/>
      <w:lang w:val="zh-CN" w:eastAsia="zh-CN"/>
    </w:rPr>
  </w:style>
  <w:style w:type="character" w:customStyle="1" w:styleId="1058">
    <w:name w:val="不明显强调1"/>
    <w:qFormat/>
    <w:uiPriority w:val="0"/>
    <w:rPr>
      <w:i/>
      <w:color w:val="5A5A5A"/>
    </w:rPr>
  </w:style>
  <w:style w:type="character" w:customStyle="1" w:styleId="1059">
    <w:name w:val="明显强调1"/>
    <w:qFormat/>
    <w:uiPriority w:val="0"/>
    <w:rPr>
      <w:b/>
      <w:i/>
      <w:sz w:val="24"/>
      <w:szCs w:val="24"/>
      <w:u w:val="single"/>
    </w:rPr>
  </w:style>
  <w:style w:type="character" w:customStyle="1" w:styleId="1060">
    <w:name w:val="不明显参考1"/>
    <w:qFormat/>
    <w:uiPriority w:val="0"/>
    <w:rPr>
      <w:sz w:val="24"/>
      <w:szCs w:val="24"/>
      <w:u w:val="single"/>
    </w:rPr>
  </w:style>
  <w:style w:type="character" w:customStyle="1" w:styleId="1061">
    <w:name w:val="明显参考1"/>
    <w:qFormat/>
    <w:uiPriority w:val="0"/>
    <w:rPr>
      <w:b/>
      <w:sz w:val="24"/>
      <w:u w:val="single"/>
    </w:rPr>
  </w:style>
  <w:style w:type="character" w:customStyle="1" w:styleId="1062">
    <w:name w:val="书籍标题1"/>
    <w:qFormat/>
    <w:uiPriority w:val="0"/>
    <w:rPr>
      <w:rFonts w:ascii="Cambria" w:hAnsi="Cambria" w:eastAsia="宋体"/>
      <w:b/>
      <w:i/>
      <w:sz w:val="24"/>
      <w:szCs w:val="24"/>
    </w:rPr>
  </w:style>
  <w:style w:type="character" w:customStyle="1" w:styleId="1063">
    <w:name w:val="无间隔 字符"/>
    <w:link w:val="470"/>
    <w:qFormat/>
    <w:uiPriority w:val="0"/>
    <w:rPr>
      <w:rFonts w:ascii="Calibri" w:hAnsi="Calibri"/>
      <w:kern w:val="2"/>
      <w:sz w:val="21"/>
      <w:szCs w:val="22"/>
    </w:rPr>
  </w:style>
  <w:style w:type="paragraph" w:customStyle="1" w:styleId="1064">
    <w:name w:val="用例"/>
    <w:basedOn w:val="1"/>
    <w:link w:val="1065"/>
    <w:qFormat/>
    <w:uiPriority w:val="0"/>
    <w:pPr>
      <w:widowControl/>
      <w:spacing w:line="300" w:lineRule="auto"/>
      <w:jc w:val="left"/>
    </w:pPr>
    <w:rPr>
      <w:rFonts w:ascii="Calibri" w:hAnsi="Calibri"/>
      <w:color w:val="000000"/>
      <w:szCs w:val="21"/>
      <w:lang w:val="zh-CN"/>
    </w:rPr>
  </w:style>
  <w:style w:type="character" w:customStyle="1" w:styleId="1065">
    <w:name w:val="用例 Char"/>
    <w:link w:val="1064"/>
    <w:qFormat/>
    <w:uiPriority w:val="0"/>
    <w:rPr>
      <w:rFonts w:ascii="Calibri" w:hAnsi="Calibri"/>
      <w:color w:val="000000"/>
      <w:kern w:val="2"/>
      <w:sz w:val="21"/>
      <w:szCs w:val="21"/>
      <w:lang w:val="zh-CN" w:eastAsia="zh-CN"/>
    </w:rPr>
  </w:style>
  <w:style w:type="paragraph" w:customStyle="1" w:styleId="1066">
    <w:name w:val="标书一级标题"/>
    <w:basedOn w:val="2"/>
    <w:link w:val="1067"/>
    <w:qFormat/>
    <w:uiPriority w:val="0"/>
    <w:pPr>
      <w:widowControl w:val="0"/>
      <w:numPr>
        <w:numId w:val="57"/>
      </w:numPr>
      <w:tabs>
        <w:tab w:val="left" w:pos="432"/>
      </w:tabs>
      <w:spacing w:before="340" w:after="330" w:line="360" w:lineRule="auto"/>
      <w:jc w:val="both"/>
    </w:pPr>
    <w:rPr>
      <w:kern w:val="44"/>
      <w:sz w:val="36"/>
      <w:szCs w:val="44"/>
      <w:lang w:val="zh-CN"/>
    </w:rPr>
  </w:style>
  <w:style w:type="character" w:customStyle="1" w:styleId="1067">
    <w:name w:val="标书一级标题 Char"/>
    <w:link w:val="1066"/>
    <w:qFormat/>
    <w:uiPriority w:val="0"/>
    <w:rPr>
      <w:rFonts w:ascii="宋体" w:hAnsi="宋体"/>
      <w:b/>
      <w:bCs/>
      <w:kern w:val="44"/>
      <w:sz w:val="36"/>
      <w:szCs w:val="44"/>
      <w:lang w:val="zh-CN"/>
    </w:rPr>
  </w:style>
  <w:style w:type="paragraph" w:customStyle="1" w:styleId="1068">
    <w:name w:val="标书三级标题"/>
    <w:basedOn w:val="4"/>
    <w:link w:val="1069"/>
    <w:qFormat/>
    <w:uiPriority w:val="0"/>
    <w:pPr>
      <w:numPr>
        <w:ilvl w:val="0"/>
        <w:numId w:val="0"/>
      </w:numPr>
      <w:tabs>
        <w:tab w:val="left" w:pos="720"/>
      </w:tabs>
      <w:spacing w:before="120" w:after="120" w:line="415" w:lineRule="auto"/>
      <w:ind w:left="720" w:hanging="720"/>
    </w:pPr>
    <w:rPr>
      <w:snapToGrid w:val="0"/>
      <w:sz w:val="28"/>
      <w:szCs w:val="32"/>
      <w:lang w:val="zh-CN"/>
    </w:rPr>
  </w:style>
  <w:style w:type="character" w:customStyle="1" w:styleId="1069">
    <w:name w:val="标书三级标题 Char"/>
    <w:link w:val="1068"/>
    <w:qFormat/>
    <w:uiPriority w:val="0"/>
    <w:rPr>
      <w:rFonts w:ascii="宋体" w:hAnsi="宋体"/>
      <w:b/>
      <w:bCs/>
      <w:snapToGrid w:val="0"/>
      <w:kern w:val="2"/>
      <w:sz w:val="28"/>
      <w:szCs w:val="32"/>
      <w:lang w:val="zh-CN" w:eastAsia="zh-CN"/>
    </w:rPr>
  </w:style>
  <w:style w:type="character" w:customStyle="1" w:styleId="1070">
    <w:name w:val="表格 Char"/>
    <w:qFormat/>
    <w:uiPriority w:val="1"/>
    <w:rPr>
      <w:rFonts w:ascii="宋体" w:hAnsi="宋体"/>
      <w:kern w:val="2"/>
      <w:sz w:val="21"/>
      <w:szCs w:val="21"/>
      <w:lang w:val="zh-CN" w:eastAsia="zh-CN"/>
    </w:rPr>
  </w:style>
  <w:style w:type="paragraph" w:customStyle="1" w:styleId="1071">
    <w:name w:val="Char6"/>
    <w:basedOn w:val="1"/>
    <w:qFormat/>
    <w:uiPriority w:val="0"/>
    <w:rPr>
      <w:rFonts w:ascii="Tahoma" w:hAnsi="Tahoma"/>
      <w:sz w:val="24"/>
    </w:rPr>
  </w:style>
  <w:style w:type="paragraph" w:customStyle="1" w:styleId="1072">
    <w:name w:val="Char Char Char Char Char Char Char5"/>
    <w:basedOn w:val="1"/>
    <w:qFormat/>
    <w:uiPriority w:val="0"/>
    <w:rPr>
      <w:rFonts w:ascii="Tahoma" w:hAnsi="Tahoma"/>
      <w:sz w:val="24"/>
    </w:rPr>
  </w:style>
  <w:style w:type="paragraph" w:customStyle="1" w:styleId="1073">
    <w:name w:val="Char Char1 Char Char Char Char2"/>
    <w:basedOn w:val="1"/>
    <w:qFormat/>
    <w:uiPriority w:val="0"/>
    <w:pPr>
      <w:spacing w:line="360" w:lineRule="auto"/>
    </w:pPr>
    <w:rPr>
      <w:szCs w:val="24"/>
    </w:rPr>
  </w:style>
  <w:style w:type="paragraph" w:customStyle="1" w:styleId="1074">
    <w:name w:val="字元 Char Char Char Char Char Char2"/>
    <w:basedOn w:val="1"/>
    <w:qFormat/>
    <w:uiPriority w:val="0"/>
    <w:rPr>
      <w:rFonts w:ascii="Tahoma" w:hAnsi="Tahoma"/>
      <w:sz w:val="24"/>
    </w:rPr>
  </w:style>
  <w:style w:type="paragraph" w:customStyle="1" w:styleId="1075">
    <w:name w:val="列出段落3"/>
    <w:basedOn w:val="1"/>
    <w:qFormat/>
    <w:uiPriority w:val="0"/>
    <w:pPr>
      <w:adjustRightInd w:val="0"/>
      <w:snapToGrid w:val="0"/>
      <w:spacing w:before="120" w:after="120" w:line="360" w:lineRule="auto"/>
      <w:ind w:left="578" w:firstLine="420" w:firstLineChars="200"/>
    </w:pPr>
    <w:rPr>
      <w:lang w:eastAsia="zh-TW"/>
    </w:rPr>
  </w:style>
  <w:style w:type="paragraph" w:customStyle="1" w:styleId="1076">
    <w:name w:val="Char Char1 Char2"/>
    <w:basedOn w:val="1"/>
    <w:qFormat/>
    <w:uiPriority w:val="0"/>
    <w:pPr>
      <w:spacing w:line="360" w:lineRule="auto"/>
    </w:pPr>
    <w:rPr>
      <w:rFonts w:ascii="Tahoma" w:hAnsi="Tahoma"/>
      <w:sz w:val="24"/>
    </w:rPr>
  </w:style>
  <w:style w:type="paragraph" w:customStyle="1" w:styleId="1077">
    <w:name w:val="Char Char24"/>
    <w:basedOn w:val="1"/>
    <w:qFormat/>
    <w:uiPriority w:val="0"/>
    <w:pPr>
      <w:jc w:val="center"/>
    </w:pPr>
    <w:rPr>
      <w:rFonts w:ascii="Tahoma" w:hAnsi="Tahoma"/>
      <w:sz w:val="24"/>
      <w:szCs w:val="24"/>
    </w:rPr>
  </w:style>
  <w:style w:type="paragraph" w:customStyle="1" w:styleId="1078">
    <w:name w:val="Char14"/>
    <w:basedOn w:val="1"/>
    <w:qFormat/>
    <w:uiPriority w:val="0"/>
    <w:pPr>
      <w:adjustRightInd w:val="0"/>
      <w:spacing w:line="312" w:lineRule="atLeast"/>
      <w:textAlignment w:val="baseline"/>
    </w:pPr>
    <w:rPr>
      <w:rFonts w:ascii="Arial" w:hAnsi="Arial"/>
      <w:kern w:val="0"/>
    </w:rPr>
  </w:style>
  <w:style w:type="paragraph" w:customStyle="1" w:styleId="1079">
    <w:name w:val="Char Char Char Char Char Char Char Char Char Char Char Char Char Char Char Char4"/>
    <w:basedOn w:val="1"/>
    <w:qFormat/>
    <w:uiPriority w:val="0"/>
    <w:rPr>
      <w:rFonts w:ascii="Tahoma" w:hAnsi="Tahoma"/>
      <w:sz w:val="24"/>
    </w:rPr>
  </w:style>
  <w:style w:type="paragraph" w:customStyle="1" w:styleId="1080">
    <w:name w:val="Char Char Char Char Char Char Char Char Char Char1 Char Char Char Char14"/>
    <w:basedOn w:val="1"/>
    <w:qFormat/>
    <w:uiPriority w:val="0"/>
    <w:pPr>
      <w:spacing w:line="360" w:lineRule="auto"/>
      <w:ind w:firstLine="200" w:firstLineChars="200"/>
    </w:pPr>
    <w:rPr>
      <w:szCs w:val="24"/>
    </w:rPr>
  </w:style>
  <w:style w:type="paragraph" w:customStyle="1" w:styleId="1081">
    <w:name w:val="正文 New New New New New"/>
    <w:qFormat/>
    <w:uiPriority w:val="0"/>
    <w:pPr>
      <w:widowControl w:val="0"/>
      <w:spacing w:line="360" w:lineRule="auto"/>
      <w:jc w:val="both"/>
    </w:pPr>
    <w:rPr>
      <w:rFonts w:ascii="Times New Roman" w:hAnsi="Times New Roman" w:eastAsia="宋体" w:cs="Times New Roman"/>
      <w:kern w:val="2"/>
      <w:sz w:val="24"/>
      <w:lang w:val="en-US" w:eastAsia="zh-CN" w:bidi="ar-SA"/>
    </w:rPr>
  </w:style>
  <w:style w:type="paragraph" w:customStyle="1" w:styleId="1082">
    <w:name w:val="正文首行缩进1(Crlf+Shift+M)"/>
    <w:link w:val="1083"/>
    <w:qFormat/>
    <w:uiPriority w:val="0"/>
    <w:pPr>
      <w:spacing w:before="120" w:after="120" w:line="360" w:lineRule="auto"/>
      <w:ind w:firstLine="420" w:firstLineChars="200"/>
    </w:pPr>
    <w:rPr>
      <w:rFonts w:ascii="Arial" w:hAnsi="Arial" w:eastAsia="宋体" w:cs="Times New Roman"/>
      <w:kern w:val="2"/>
      <w:sz w:val="21"/>
      <w:lang w:val="en-US" w:eastAsia="zh-CN" w:bidi="ar-SA"/>
    </w:rPr>
  </w:style>
  <w:style w:type="character" w:customStyle="1" w:styleId="1083">
    <w:name w:val="正文首行缩进1(Crlf+Shift+M) Char"/>
    <w:link w:val="1082"/>
    <w:qFormat/>
    <w:uiPriority w:val="0"/>
    <w:rPr>
      <w:rFonts w:ascii="Arial" w:hAnsi="Arial"/>
      <w:kern w:val="2"/>
      <w:sz w:val="21"/>
    </w:rPr>
  </w:style>
  <w:style w:type="paragraph" w:customStyle="1" w:styleId="1084">
    <w:name w:val="reader-word-layer"/>
    <w:basedOn w:val="1"/>
    <w:qFormat/>
    <w:uiPriority w:val="0"/>
    <w:pPr>
      <w:widowControl/>
      <w:spacing w:before="100" w:beforeAutospacing="1" w:after="100" w:afterAutospacing="1"/>
      <w:jc w:val="left"/>
    </w:pPr>
    <w:rPr>
      <w:rFonts w:ascii="宋体" w:hAnsi="宋体" w:cs="宋体"/>
      <w:kern w:val="0"/>
      <w:sz w:val="24"/>
      <w:szCs w:val="24"/>
    </w:rPr>
  </w:style>
  <w:style w:type="character" w:customStyle="1" w:styleId="1085">
    <w:name w:val="题注 字符"/>
    <w:link w:val="18"/>
    <w:qFormat/>
    <w:uiPriority w:val="0"/>
    <w:rPr>
      <w:rFonts w:ascii="Arial" w:hAnsi="Arial" w:eastAsia="黑体" w:cs="Arial"/>
    </w:rPr>
  </w:style>
  <w:style w:type="character" w:customStyle="1" w:styleId="1086">
    <w:name w:val="正文缩进 Char1"/>
    <w:qFormat/>
    <w:uiPriority w:val="0"/>
    <w:rPr>
      <w:kern w:val="2"/>
      <w:sz w:val="21"/>
    </w:rPr>
  </w:style>
  <w:style w:type="character" w:customStyle="1" w:styleId="1087">
    <w:name w:val="样式 Arial"/>
    <w:qFormat/>
    <w:uiPriority w:val="0"/>
    <w:rPr>
      <w:rFonts w:ascii="Arial" w:hAnsi="Arial" w:eastAsia="宋体"/>
      <w:kern w:val="2"/>
      <w:sz w:val="24"/>
      <w:lang w:val="en-US" w:eastAsia="zh-CN" w:bidi="ar-SA"/>
    </w:rPr>
  </w:style>
  <w:style w:type="paragraph" w:customStyle="1" w:styleId="1088">
    <w:name w:val="样式 正文首行缩进 + 段前: 0.5 行 段后: 0.5 行"/>
    <w:basedOn w:val="66"/>
    <w:link w:val="1089"/>
    <w:qFormat/>
    <w:uiPriority w:val="0"/>
    <w:pPr>
      <w:spacing w:beforeLines="50" w:afterLines="50" w:line="480" w:lineRule="exact"/>
      <w:ind w:firstLine="0" w:firstLineChars="0"/>
    </w:pPr>
    <w:rPr>
      <w:sz w:val="24"/>
      <w:lang w:val="zh-CN"/>
    </w:rPr>
  </w:style>
  <w:style w:type="character" w:customStyle="1" w:styleId="1089">
    <w:name w:val="样式 正文首行缩进 + 段前: 0.5 行 段后: 0.5 行 Char"/>
    <w:link w:val="1088"/>
    <w:qFormat/>
    <w:locked/>
    <w:uiPriority w:val="0"/>
    <w:rPr>
      <w:kern w:val="2"/>
      <w:sz w:val="24"/>
      <w:lang w:val="zh-CN" w:eastAsia="zh-CN"/>
    </w:rPr>
  </w:style>
  <w:style w:type="paragraph" w:customStyle="1" w:styleId="1090">
    <w:name w:val="Table"/>
    <w:basedOn w:val="1"/>
    <w:qFormat/>
    <w:uiPriority w:val="0"/>
    <w:pPr>
      <w:widowControl/>
      <w:spacing w:before="40" w:after="40"/>
      <w:jc w:val="left"/>
    </w:pPr>
    <w:rPr>
      <w:rFonts w:ascii="Futura Bk" w:hAnsi="Futura Bk" w:eastAsia="宋体" w:cs="Times New Roman"/>
      <w:kern w:val="0"/>
      <w:sz w:val="20"/>
      <w:szCs w:val="20"/>
      <w:lang w:eastAsia="en-US"/>
    </w:r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image" Target="media/image1.png"/><Relationship Id="rId6" Type="http://schemas.openxmlformats.org/officeDocument/2006/relationships/theme" Target="theme/theme1.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HP</Company>
  <Pages>20</Pages>
  <Words>3515</Words>
  <Characters>3648</Characters>
  <Lines>182</Lines>
  <Paragraphs>51</Paragraphs>
  <TotalTime>0</TotalTime>
  <ScaleCrop>false</ScaleCrop>
  <LinksUpToDate>false</LinksUpToDate>
  <CharactersWithSpaces>3733</CharactersWithSpaces>
  <Application>WPS Office_11.8.2.12309_F1E327BC-269C-435d-A152-05C5408002CA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2018-11-06T07:03:00Z</dcterms:created>
  <dc:creator>chenjiale</dc:creator>
  <cp:lastModifiedBy>E6FBFA9F5C4C4673B06B72A5FC91645A</cp:lastModifiedBy>
  <cp:lastPrinted>2014-05-09T02:21:00Z</cp:lastPrinted>
  <dcterms:modified xsi:type="dcterms:W3CDTF">2025-05-16T01:45:14Z</dcterms:modified>
  <dc:title>招标文件</dc:title>
  <cp:revision>188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2052-11.8.2.12309</vt:lpwstr>
  </property>
  <property fmtid="{D5CDD505-2E9C-101B-9397-08002B2CF9AE}" pid="3" name="ICV">
    <vt:lpwstr>2938F725365C489195A2BF64C3DC4E53</vt:lpwstr>
  </property>
  <property fmtid="{D5CDD505-2E9C-101B-9397-08002B2CF9AE}" pid="4" name="KSOTemplateDocerSaveRecord">
    <vt:lpwstr>eyJoZGlkIjoiOTA1M2RmMDUyYjg5ODJhMjUyYzc4NzllODg5NTAzZmYiLCJ1c2VySWQiOiI3NTk4ODI3NzIifQ==</vt:lpwstr>
  </property>
</Properties>
</file>