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eastAsia"/>
        </w:rPr>
      </w:pPr>
      <w:r>
        <w:rPr>
          <w:rFonts w:hint="eastAsia"/>
        </w:rPr>
        <w:t>合同分配</w:t>
      </w:r>
    </w:p>
    <w:p>
      <w:pPr>
        <w:spacing w:line="360" w:lineRule="auto"/>
        <w:ind w:firstLine="420" w:firstLineChars="200"/>
        <w:rPr>
          <w:rFonts w:hint="eastAsia"/>
        </w:rPr>
      </w:pPr>
      <w:r>
        <w:rPr>
          <w:rFonts w:hint="eastAsia"/>
        </w:rPr>
        <w:t>框架招标结果确定后，由贵州黔能企业有限责任公司根据中标结果进行实际需求的分配。对于特殊项目，可进行人工调整，但总体分配比例/金额要遵循框架招标的结果。</w:t>
      </w:r>
    </w:p>
    <w:p>
      <w:pPr>
        <w:spacing w:line="360" w:lineRule="auto"/>
        <w:ind w:firstLine="420" w:firstLineChars="200"/>
        <w:rPr>
          <w:rFonts w:hint="eastAsia"/>
        </w:rPr>
      </w:pPr>
      <w:r>
        <w:rPr>
          <w:rFonts w:hint="eastAsia"/>
        </w:rPr>
        <w:t>（一）框架协议有效期内的应用招标人实际招标量达到标包预估金额总数的150%时，即终止该标包中标方的框架协</w:t>
      </w:r>
      <w:bookmarkStart w:id="0" w:name="_GoBack"/>
      <w:bookmarkEnd w:id="0"/>
      <w:r>
        <w:rPr>
          <w:rFonts w:hint="eastAsia"/>
        </w:rPr>
        <w:t>议。</w:t>
      </w:r>
    </w:p>
    <w:p>
      <w:pPr>
        <w:spacing w:line="360" w:lineRule="auto"/>
        <w:ind w:firstLine="420" w:firstLineChars="200"/>
        <w:rPr>
          <w:rFonts w:hint="eastAsia"/>
        </w:rPr>
      </w:pPr>
      <w:r>
        <w:rPr>
          <w:rFonts w:hint="eastAsia"/>
        </w:rPr>
        <w:t>（二）框架协议期届满时的应用</w:t>
      </w:r>
    </w:p>
    <w:p>
      <w:pPr>
        <w:spacing w:line="360" w:lineRule="auto"/>
        <w:ind w:firstLine="420" w:firstLineChars="200"/>
        <w:rPr>
          <w:rFonts w:hint="eastAsia"/>
        </w:rPr>
      </w:pPr>
      <w:r>
        <w:rPr>
          <w:rFonts w:hint="eastAsia"/>
        </w:rPr>
        <w:t>1.招标人实际招标量在标包预估金额总数的80%-150%之间的，按期终止框架协议。</w:t>
      </w:r>
    </w:p>
    <w:p>
      <w:pPr>
        <w:spacing w:line="360" w:lineRule="auto"/>
        <w:ind w:firstLine="420" w:firstLineChars="200"/>
        <w:rPr>
          <w:rFonts w:hint="eastAsia"/>
        </w:rPr>
      </w:pPr>
      <w:r>
        <w:rPr>
          <w:rFonts w:hint="eastAsia"/>
        </w:rPr>
        <w:t>2.招标人实际招标量未达到标包预估金额总数80%的，可以延长该中标方的协议有效期限，延长期限为6个月。在延长期内，该框架协议的实际招标量达到标包预估金额总数80%时立即终止框架协议。延长期满仍未达到标包预估金额总数80%的，自动终止框架协议。</w:t>
      </w:r>
    </w:p>
    <w:p>
      <w:pPr>
        <w:spacing w:line="360" w:lineRule="auto"/>
        <w:ind w:firstLine="420" w:firstLineChars="200"/>
        <w:rPr>
          <w:rFonts w:hint="eastAsia"/>
        </w:rPr>
      </w:pPr>
      <w:r>
        <w:rPr>
          <w:rFonts w:hint="eastAsia"/>
        </w:rPr>
        <w:t>3.延长期内，中标方被取消中选（分配）资格的，该中标方的剩余份额不再执行。</w:t>
      </w:r>
    </w:p>
    <w:p>
      <w:pPr>
        <w:spacing w:line="360" w:lineRule="auto"/>
        <w:ind w:firstLine="420" w:firstLineChars="200"/>
      </w:pPr>
      <w:r>
        <w:rPr>
          <w:rFonts w:hint="eastAsia"/>
        </w:rPr>
        <w:t>4.当中标人无法满足招标要求拒绝履约的，招标人有权提前终止本次框架招标结果，并同时启动新一轮框架招标。</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7A7748"/>
    <w:rsid w:val="00B70B6C"/>
    <w:rsid w:val="01115DED"/>
    <w:rsid w:val="02E262C1"/>
    <w:rsid w:val="03472924"/>
    <w:rsid w:val="04055409"/>
    <w:rsid w:val="04930F77"/>
    <w:rsid w:val="068E5912"/>
    <w:rsid w:val="06A80C73"/>
    <w:rsid w:val="07C26302"/>
    <w:rsid w:val="085E303E"/>
    <w:rsid w:val="08753C60"/>
    <w:rsid w:val="08787B8E"/>
    <w:rsid w:val="089979C1"/>
    <w:rsid w:val="08EC4E10"/>
    <w:rsid w:val="09706180"/>
    <w:rsid w:val="0A5F216C"/>
    <w:rsid w:val="0AB45E71"/>
    <w:rsid w:val="0AD14585"/>
    <w:rsid w:val="0B682B53"/>
    <w:rsid w:val="0B740369"/>
    <w:rsid w:val="0BCD5D4C"/>
    <w:rsid w:val="0CB000BA"/>
    <w:rsid w:val="0CC53672"/>
    <w:rsid w:val="0D017439"/>
    <w:rsid w:val="0E902051"/>
    <w:rsid w:val="0F586797"/>
    <w:rsid w:val="10255C75"/>
    <w:rsid w:val="103F333F"/>
    <w:rsid w:val="10832EAE"/>
    <w:rsid w:val="10E53DDC"/>
    <w:rsid w:val="11933748"/>
    <w:rsid w:val="11F523AD"/>
    <w:rsid w:val="11FF121A"/>
    <w:rsid w:val="12AE63D2"/>
    <w:rsid w:val="12DE0FC4"/>
    <w:rsid w:val="13422B14"/>
    <w:rsid w:val="13566571"/>
    <w:rsid w:val="142A3594"/>
    <w:rsid w:val="142B5CB9"/>
    <w:rsid w:val="15097456"/>
    <w:rsid w:val="15BF6FF5"/>
    <w:rsid w:val="16371FE6"/>
    <w:rsid w:val="17764431"/>
    <w:rsid w:val="18523042"/>
    <w:rsid w:val="18740280"/>
    <w:rsid w:val="187C4DA2"/>
    <w:rsid w:val="18CA71CB"/>
    <w:rsid w:val="191A307C"/>
    <w:rsid w:val="19E50BAA"/>
    <w:rsid w:val="1ADB7E16"/>
    <w:rsid w:val="1AE25989"/>
    <w:rsid w:val="1B3553AC"/>
    <w:rsid w:val="1BA565FE"/>
    <w:rsid w:val="1C1F58B1"/>
    <w:rsid w:val="1D4547D0"/>
    <w:rsid w:val="1E9A3472"/>
    <w:rsid w:val="1F0B7950"/>
    <w:rsid w:val="1F0E2A6A"/>
    <w:rsid w:val="1FBF568D"/>
    <w:rsid w:val="20014E63"/>
    <w:rsid w:val="205C2334"/>
    <w:rsid w:val="21875406"/>
    <w:rsid w:val="21B66ABD"/>
    <w:rsid w:val="228D45D4"/>
    <w:rsid w:val="22AA7F59"/>
    <w:rsid w:val="230D6FC9"/>
    <w:rsid w:val="23A84417"/>
    <w:rsid w:val="23C916BF"/>
    <w:rsid w:val="251E0408"/>
    <w:rsid w:val="26E41941"/>
    <w:rsid w:val="270F31E4"/>
    <w:rsid w:val="27817FA0"/>
    <w:rsid w:val="27B07E79"/>
    <w:rsid w:val="281F4E91"/>
    <w:rsid w:val="282626C3"/>
    <w:rsid w:val="284D74EB"/>
    <w:rsid w:val="29215714"/>
    <w:rsid w:val="293320F3"/>
    <w:rsid w:val="296B776A"/>
    <w:rsid w:val="2A4E34BD"/>
    <w:rsid w:val="2AD43E7E"/>
    <w:rsid w:val="2B5C7C87"/>
    <w:rsid w:val="2C40699D"/>
    <w:rsid w:val="2C4B6DBC"/>
    <w:rsid w:val="2C504955"/>
    <w:rsid w:val="2DEB75CC"/>
    <w:rsid w:val="2E7D7FB5"/>
    <w:rsid w:val="2F1327FE"/>
    <w:rsid w:val="2F795D13"/>
    <w:rsid w:val="2F8670C3"/>
    <w:rsid w:val="2FEB174B"/>
    <w:rsid w:val="302B38AC"/>
    <w:rsid w:val="303406EC"/>
    <w:rsid w:val="305060B0"/>
    <w:rsid w:val="30506BCC"/>
    <w:rsid w:val="308757ED"/>
    <w:rsid w:val="315E7B0C"/>
    <w:rsid w:val="320B1357"/>
    <w:rsid w:val="326523DB"/>
    <w:rsid w:val="334D7864"/>
    <w:rsid w:val="33650379"/>
    <w:rsid w:val="33A710C1"/>
    <w:rsid w:val="35365CAC"/>
    <w:rsid w:val="35BB6D05"/>
    <w:rsid w:val="36420E61"/>
    <w:rsid w:val="367012B3"/>
    <w:rsid w:val="36984A19"/>
    <w:rsid w:val="369A3C17"/>
    <w:rsid w:val="36A276C0"/>
    <w:rsid w:val="36F74303"/>
    <w:rsid w:val="36FA28FD"/>
    <w:rsid w:val="37E96AF8"/>
    <w:rsid w:val="38963B8C"/>
    <w:rsid w:val="39AC59A8"/>
    <w:rsid w:val="3C0343E0"/>
    <w:rsid w:val="3DFE451B"/>
    <w:rsid w:val="3E9B6981"/>
    <w:rsid w:val="3EC4461A"/>
    <w:rsid w:val="3EE16C05"/>
    <w:rsid w:val="3F955C39"/>
    <w:rsid w:val="40ED39B1"/>
    <w:rsid w:val="42005565"/>
    <w:rsid w:val="42265268"/>
    <w:rsid w:val="42A02894"/>
    <w:rsid w:val="42AE0893"/>
    <w:rsid w:val="42C00C25"/>
    <w:rsid w:val="42DF6BA5"/>
    <w:rsid w:val="44176FD0"/>
    <w:rsid w:val="45F55807"/>
    <w:rsid w:val="46B03274"/>
    <w:rsid w:val="46B3480E"/>
    <w:rsid w:val="46CB4536"/>
    <w:rsid w:val="46D36942"/>
    <w:rsid w:val="487A7748"/>
    <w:rsid w:val="49ED78E4"/>
    <w:rsid w:val="49F607A8"/>
    <w:rsid w:val="4ADA479C"/>
    <w:rsid w:val="4C2C5F4F"/>
    <w:rsid w:val="4C573DB8"/>
    <w:rsid w:val="4C5E6683"/>
    <w:rsid w:val="4CC45AAF"/>
    <w:rsid w:val="4D0E248B"/>
    <w:rsid w:val="4DAC605D"/>
    <w:rsid w:val="4DF4081E"/>
    <w:rsid w:val="4E920463"/>
    <w:rsid w:val="4F1767C4"/>
    <w:rsid w:val="4F593B05"/>
    <w:rsid w:val="500220E1"/>
    <w:rsid w:val="52A97471"/>
    <w:rsid w:val="52AF60F8"/>
    <w:rsid w:val="535329D3"/>
    <w:rsid w:val="53B67427"/>
    <w:rsid w:val="54437409"/>
    <w:rsid w:val="547746E7"/>
    <w:rsid w:val="54D75A0D"/>
    <w:rsid w:val="551D3D7E"/>
    <w:rsid w:val="55551EC3"/>
    <w:rsid w:val="563C44F5"/>
    <w:rsid w:val="56D76293"/>
    <w:rsid w:val="575E4869"/>
    <w:rsid w:val="577637AB"/>
    <w:rsid w:val="583635E7"/>
    <w:rsid w:val="58AD7AAD"/>
    <w:rsid w:val="59325172"/>
    <w:rsid w:val="59611C17"/>
    <w:rsid w:val="5AE62CFD"/>
    <w:rsid w:val="5B933FA9"/>
    <w:rsid w:val="5C326488"/>
    <w:rsid w:val="5D0B6956"/>
    <w:rsid w:val="5DBC3552"/>
    <w:rsid w:val="5DC91E53"/>
    <w:rsid w:val="5E071E58"/>
    <w:rsid w:val="5E294B27"/>
    <w:rsid w:val="5E58195A"/>
    <w:rsid w:val="5E62391D"/>
    <w:rsid w:val="5F780AD8"/>
    <w:rsid w:val="5FB66BFC"/>
    <w:rsid w:val="601854FD"/>
    <w:rsid w:val="60DB33DA"/>
    <w:rsid w:val="60DC1DBD"/>
    <w:rsid w:val="61A050E5"/>
    <w:rsid w:val="624B35BC"/>
    <w:rsid w:val="62D54843"/>
    <w:rsid w:val="63C819A2"/>
    <w:rsid w:val="6493330B"/>
    <w:rsid w:val="65123306"/>
    <w:rsid w:val="65295B88"/>
    <w:rsid w:val="65C55019"/>
    <w:rsid w:val="65D84D0D"/>
    <w:rsid w:val="66147D7B"/>
    <w:rsid w:val="671F63BC"/>
    <w:rsid w:val="67506388"/>
    <w:rsid w:val="67591A64"/>
    <w:rsid w:val="67E537B6"/>
    <w:rsid w:val="69414B92"/>
    <w:rsid w:val="6A9E55BA"/>
    <w:rsid w:val="6B0F7FC8"/>
    <w:rsid w:val="6B7766C6"/>
    <w:rsid w:val="6C870A9B"/>
    <w:rsid w:val="6CAC5432"/>
    <w:rsid w:val="6CC3196E"/>
    <w:rsid w:val="6D1127D7"/>
    <w:rsid w:val="6E203B00"/>
    <w:rsid w:val="6F666B64"/>
    <w:rsid w:val="6F9E74A9"/>
    <w:rsid w:val="6FBA44D7"/>
    <w:rsid w:val="70A1403E"/>
    <w:rsid w:val="721805BB"/>
    <w:rsid w:val="7286220E"/>
    <w:rsid w:val="72934DAE"/>
    <w:rsid w:val="731653D3"/>
    <w:rsid w:val="732E6015"/>
    <w:rsid w:val="73B44C85"/>
    <w:rsid w:val="7480012A"/>
    <w:rsid w:val="757D024B"/>
    <w:rsid w:val="760A7058"/>
    <w:rsid w:val="760F331B"/>
    <w:rsid w:val="76AE2CA4"/>
    <w:rsid w:val="778B2B8E"/>
    <w:rsid w:val="79175AD8"/>
    <w:rsid w:val="797E091A"/>
    <w:rsid w:val="7A114748"/>
    <w:rsid w:val="7CBE4DDE"/>
    <w:rsid w:val="7D5A5834"/>
    <w:rsid w:val="7E7F3774"/>
    <w:rsid w:val="7EB5081C"/>
    <w:rsid w:val="7EE257FC"/>
    <w:rsid w:val="7F7D5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2025-05-20T08:57:00Z</dcterms:created>
  <dc:creator>易立</dc:creator>
  <cp:lastModifiedBy>易立</cp:lastModifiedBy>
  <dcterms:modified xsi:type="dcterms:W3CDTF">2025-05-20T08:57:57Z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6A0664218F084958BEEE00B934C9DA11</vt:lpwstr>
  </property>
</Properties>
</file>