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60A88"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 w14:paraId="620067F3">
      <w:pPr>
        <w:rPr>
          <w:rFonts w:hint="eastAsia"/>
          <w:lang w:val="en-US" w:eastAsia="zh-CN"/>
        </w:rPr>
      </w:pPr>
    </w:p>
    <w:p w14:paraId="5E4FC1C9"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</w:t>
      </w:r>
      <w:r>
        <w:rPr>
          <w:rFonts w:hint="eastAsia"/>
          <w:highlight w:val="yellow"/>
          <w:u w:val="single"/>
          <w:lang w:val="en-US" w:eastAsia="zh-CN"/>
        </w:rPr>
        <w:t xml:space="preserve"> ****** 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 w14:paraId="1A8DD1ED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石健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</w:t>
      </w:r>
      <w:r>
        <w:rPr>
          <w:rFonts w:hint="eastAsia"/>
          <w:highlight w:val="yellow"/>
          <w:u w:val="single"/>
          <w:lang w:val="en-US" w:eastAsia="zh-CN"/>
        </w:rPr>
        <w:t xml:space="preserve">  ******     </w:t>
      </w:r>
      <w:r>
        <w:rPr>
          <w:rFonts w:hint="eastAsia"/>
          <w:highlight w:val="none"/>
          <w:u w:val="single"/>
          <w:lang w:val="en-US" w:eastAsia="zh-CN"/>
        </w:rPr>
        <w:t xml:space="preserve">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 w14:paraId="64953536"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13512718436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</w:t>
      </w:r>
      <w:r>
        <w:rPr>
          <w:rFonts w:hint="eastAsia"/>
          <w:highlight w:val="yellow"/>
          <w:u w:val="single"/>
          <w:lang w:val="en-US" w:eastAsia="zh-CN"/>
        </w:rPr>
        <w:t xml:space="preserve"> ******    </w:t>
      </w:r>
      <w:r>
        <w:rPr>
          <w:rFonts w:hint="eastAsia"/>
          <w:u w:val="single"/>
          <w:lang w:val="en-US" w:eastAsia="zh-CN"/>
        </w:rPr>
        <w:t xml:space="preserve">                </w:t>
      </w:r>
      <w:r>
        <w:rPr>
          <w:rFonts w:hint="eastAsia"/>
          <w:lang w:val="en-US" w:eastAsia="zh-CN"/>
        </w:rPr>
        <w:t xml:space="preserve">   </w:t>
      </w:r>
    </w:p>
    <w:p w14:paraId="2ED48A1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020"/>
        <w:gridCol w:w="3451"/>
      </w:tblGrid>
      <w:tr w14:paraId="5E334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2427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5A273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 w14:paraId="1888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 w14:paraId="15DAA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DD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6B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南网绿能科技（广东）有限公司便携式视距增强巡视装备零部件及加工测试服务零星采购</w:t>
            </w:r>
          </w:p>
        </w:tc>
      </w:tr>
      <w:tr w14:paraId="70C85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2A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77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CE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9DDCE"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F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AD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D2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1E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36CB2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724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1047F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携式视距增强巡视装备开发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8937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37E1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套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860D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48852EB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15760E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1E41"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研发一套便携、夜视效果优秀的夜间巡视装备，用于夜间电力输电线路巡视、户外夜间抢修等作业，具体服务内容包括：</w:t>
            </w:r>
          </w:p>
          <w:p w14:paraId="24208C50">
            <w:pPr>
              <w:numPr>
                <w:ilvl w:val="0"/>
                <w:numId w:val="1"/>
              </w:num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提供便携式的夜间巡视设备，包含sensor模组一个、镜头一个，其参数（分辨率：800w；变焦倍率30倍；sensor尺寸：1/2.8"；焦距：5.1-153mm；视场角：55.27 ；镜头重量 ：257g；镜头尺寸：95.3*50*61.5），10寸触摸屏。</w:t>
            </w:r>
          </w:p>
          <w:p w14:paraId="0D6F14FE">
            <w:pPr>
              <w:numPr>
                <w:ilvl w:val="0"/>
                <w:numId w:val="1"/>
              </w:numPr>
              <w:ind w:left="0" w:leftChars="0"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开展夜视摄像画面算法研究，通过图像噪声处理、暗部细节增强、动态范围优化算法研究，实现夜视效果。</w:t>
            </w:r>
          </w:p>
          <w:p w14:paraId="48699885">
            <w:pPr>
              <w:numPr>
                <w:ilvl w:val="0"/>
                <w:numId w:val="1"/>
              </w:numPr>
              <w:ind w:left="0" w:leftChars="0"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开展人机交互控制界面设计，便于巡视时操作设备。</w:t>
            </w:r>
          </w:p>
          <w:p w14:paraId="5193493B">
            <w:pPr>
              <w:ind w:firstLine="480" w:firstLineChars="2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4、工作时间不少于4小时</w:t>
            </w:r>
            <w:bookmarkStart w:id="1" w:name="_GoBack"/>
            <w:bookmarkEnd w:id="1"/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。</w:t>
            </w:r>
          </w:p>
        </w:tc>
      </w:tr>
      <w:tr w14:paraId="40A8B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DB84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34591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776A1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E94DC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93EE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FF86E6B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7E0534A9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6268A"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C295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DA00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2818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55D5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395A1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6DE62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DFAE60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6A76BF73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D306C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2A0EE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BD9A0"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48F95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788940D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11B6A35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FB8BD6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 w14:paraId="2237A8F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 w14:paraId="752F4BED"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 w14:paraId="14D84065"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 w14:paraId="69FC0239"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11月30日</w:t>
      </w:r>
      <w:r>
        <w:rPr>
          <w:rFonts w:hint="eastAsia"/>
          <w:lang w:val="en-US" w:eastAsia="zh-CN"/>
        </w:rPr>
        <w:t>前完成各项工作。</w:t>
      </w:r>
    </w:p>
    <w:p w14:paraId="209F4F35"/>
    <w:p w14:paraId="69851D93"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 w14:paraId="49702C00">
      <w:pPr>
        <w:wordWrap/>
        <w:jc w:val="right"/>
        <w:rPr>
          <w:rFonts w:hint="eastAsia"/>
          <w:lang w:val="en-US" w:eastAsia="zh-CN"/>
        </w:rPr>
      </w:pPr>
    </w:p>
    <w:p w14:paraId="79523125">
      <w:pPr>
        <w:jc w:val="right"/>
      </w:pPr>
      <w:r>
        <w:rPr>
          <w:rFonts w:hint="eastAsia"/>
          <w:lang w:val="en-US" w:eastAsia="zh-CN"/>
        </w:rPr>
        <w:t xml:space="preserve">   2024年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 w14:paraId="5EF52522"/>
    <w:p w14:paraId="3B5E0F04"/>
    <w:p w14:paraId="16230EF0"/>
    <w:p w14:paraId="2608DFA0"/>
    <w:p w14:paraId="77FB427A"/>
    <w:p w14:paraId="0A1E8C59"/>
    <w:p w14:paraId="57637D91"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 w14:paraId="23EB3FD8"/>
    <w:p w14:paraId="3620E474"/>
    <w:p w14:paraId="5E704CDA"/>
    <w:p w14:paraId="3DADDC48"/>
    <w:p w14:paraId="1858F6CA"/>
    <w:p w14:paraId="40B7F2FF"/>
    <w:p w14:paraId="3D35E369"/>
    <w:p w14:paraId="4D399FF4"/>
    <w:p w14:paraId="24451739"/>
    <w:p w14:paraId="5AF4FB80"/>
    <w:p w14:paraId="663C2544"/>
    <w:p w14:paraId="59BB5FF0"/>
    <w:p w14:paraId="7AF45920"/>
    <w:p w14:paraId="23C2EA95"/>
    <w:p w14:paraId="12BFC303"/>
    <w:p w14:paraId="6052AB3E"/>
    <w:p w14:paraId="12BAC637"/>
    <w:p w14:paraId="215CF184"/>
    <w:p w14:paraId="6F16C4B7"/>
    <w:p w14:paraId="72A8F545"/>
    <w:p w14:paraId="10621145"/>
    <w:p w14:paraId="16A1C5D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62168A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C2564F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05BAA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7AAC04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80B9B7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035F33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C6AA1C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69AD35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F7759A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770B9A5"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项目团队成员（提供职称、学历证书）</w:t>
      </w:r>
    </w:p>
    <w:p w14:paraId="514C4C2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8F2A0C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BF10F6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69BCD7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80B6FF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70A878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856662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48CA51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DBED06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090478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D92557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F8223F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EACAF7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F74B8C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517295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CD0D9A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8C7CE7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75BD30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B0AE50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A90FAF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1A95B3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2E9A62E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7A0715"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过往研发的1款移动式摄像产品（提供产品照片、参数）</w:t>
      </w:r>
    </w:p>
    <w:p w14:paraId="2222FCB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44FE00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C735DE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6EEA4F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8D7F09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CB49E5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60CF14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764A93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0EEB6D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E4E294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1787A2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5CBCCB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FC18B5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3C8845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EEAC59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0B4DFA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0971A6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89810A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06F875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E09C4C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3486EF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7E5130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F5097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 w14:paraId="43231BB8"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微软雅黑" w:eastAsia="微软雅黑"/>
          <w:sz w:val="32"/>
          <w:szCs w:val="32"/>
          <w:highlight w:val="none"/>
        </w:rPr>
        <w:t>廉洁</w:t>
      </w:r>
      <w:r>
        <w:rPr>
          <w:rFonts w:hint="eastAsia" w:ascii="微软雅黑" w:eastAsia="微软雅黑"/>
          <w:sz w:val="32"/>
          <w:szCs w:val="32"/>
          <w:highlight w:val="none"/>
          <w:lang w:val="en-US" w:eastAsia="zh-CN"/>
        </w:rPr>
        <w:t>承诺书</w:t>
      </w:r>
    </w:p>
    <w:p w14:paraId="7E0B186C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 w14:paraId="271E587B"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 w14:paraId="39F0B4DD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 w14:paraId="784432EF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 w14:paraId="28E72270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 w14:paraId="62F9A9A8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 w14:paraId="19FB2D12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 w14:paraId="68852C8C"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 w14:paraId="1D4DCB05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 w14:paraId="31C81C8D"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 w14:paraId="34F17013"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 w14:paraId="484E3392"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 w14:paraId="6BF1566F"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 w14:paraId="55B0F3BA"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 w14:paraId="3DBF3AC4"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 w14:paraId="79178E91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" w:fontKey="{AEFB2A6B-322C-4260-8B9D-58D702856D54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4A77996B-71C7-4D39-A7B2-0E946FD234A8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19DBED29-313D-4ADB-B771-AA574A224BE5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A711A6C7-8909-44B9-B0F6-74CCFD6A09A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DA5971BC-A32A-41B3-ACCE-47A0A5FC57C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4712E9"/>
    <w:multiLevelType w:val="singleLevel"/>
    <w:tmpl w:val="B84712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3B6EF8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9AF4EBD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BA7A4C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9A7188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D6C4E01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6753789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2F7983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93E2842"/>
    <w:rsid w:val="79440EAD"/>
    <w:rsid w:val="794D6660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1337</Words>
  <Characters>1442</Characters>
  <Lines>0</Lines>
  <Paragraphs>0</Paragraphs>
  <TotalTime>2</TotalTime>
  <ScaleCrop>false</ScaleCrop>
  <LinksUpToDate>false</LinksUpToDate>
  <CharactersWithSpaces>1771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flyba</cp:lastModifiedBy>
  <cp:lastPrinted>2024-03-06T06:33:00Z</cp:lastPrinted>
  <dcterms:modified xsi:type="dcterms:W3CDTF">2025-07-18T00:56:52Z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eyJoZGlkIjoiODBjOGJjNWFkN2YxOGQ2YTZkZWU4Y2JhNzFhOWY1MTkifQ==</vt:lpwstr>
  </property>
</Properties>
</file>