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海南电网有限责任公司陵水供电局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）要求，按照以下报价和承诺提供所需的（货物）：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7"/>
        <w:tblW w:w="7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6"/>
        <w:gridCol w:w="2124"/>
        <w:gridCol w:w="1167"/>
        <w:gridCol w:w="675"/>
        <w:gridCol w:w="720"/>
        <w:gridCol w:w="870"/>
        <w:gridCol w:w="673"/>
        <w:gridCol w:w="9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陵水供电局2025年急救药箱（药品）采购清单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数量（份</w:t>
            </w:r>
            <w:bookmarkStart w:id="1" w:name="_GoBack"/>
            <w:bookmarkEnd w:id="1"/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kern w:val="2"/>
                <w:sz w:val="18"/>
                <w:szCs w:val="18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云南白药创可贴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20贴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云南白药气雾剂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85g+30g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保济丸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20支/盒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烧伤膏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20g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风油精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3g/盒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活络油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20ml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藿香正气胶囊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12粒/板*2板/盒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板蓝根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10包/袋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医用脱脂棉 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25g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棉棒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50支/袋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温度计（每个急救箱一支）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橡胶管（每个急救箱一条）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灭菌纱布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6cm*8cm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医用弹性绷带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7.5cm×220cm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15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镊子（每个急救箱一个）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16cm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16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安全剪刀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16cm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17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双氧水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100ml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18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医用酒精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100ml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19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电子血压计（仅外出班组配备）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20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口罩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10/包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21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橡胶手套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22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医用胶布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卷 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23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医用骨夹板（每个急救箱一个）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前臂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24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急救箱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25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呼吸隔膜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片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26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季德胜蛇药片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27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京万红软膏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28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醋酸氯已定抑菌喷剂（防虫止痒）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510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740" w:type="dxa"/>
            <w:gridSpan w:val="8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陵水供电局2025年急救药盒（药品）采购清单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21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6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数量（份）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硝苯地平片（拜新同）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10粒</w:t>
            </w:r>
          </w:p>
        </w:tc>
        <w:tc>
          <w:tcPr>
            <w:tcW w:w="675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拜阿司匹林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20粒</w:t>
            </w:r>
          </w:p>
        </w:tc>
        <w:tc>
          <w:tcPr>
            <w:tcW w:w="675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硝酸甘油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20粒</w:t>
            </w:r>
          </w:p>
        </w:tc>
        <w:tc>
          <w:tcPr>
            <w:tcW w:w="675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速效救心丸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50粒</w:t>
            </w:r>
          </w:p>
        </w:tc>
        <w:tc>
          <w:tcPr>
            <w:tcW w:w="675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倍他乐克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10粒</w:t>
            </w:r>
          </w:p>
        </w:tc>
        <w:tc>
          <w:tcPr>
            <w:tcW w:w="675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24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铝合金急救药盒（空盒）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1"/>
                <w:szCs w:val="24"/>
              </w:rPr>
              <w:t>1个</w:t>
            </w:r>
          </w:p>
        </w:tc>
        <w:tc>
          <w:tcPr>
            <w:tcW w:w="675" w:type="dxa"/>
            <w:noWrap w:val="0"/>
            <w:vAlign w:val="top"/>
          </w:tcPr>
          <w:p>
            <w:pPr>
              <w:spacing w:beforeLines="0" w:afterLines="0" w:line="36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2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color w:val="000000"/>
                <w:sz w:val="22"/>
                <w:szCs w:val="24"/>
              </w:rPr>
              <w:t>250</w:t>
            </w:r>
          </w:p>
        </w:tc>
        <w:tc>
          <w:tcPr>
            <w:tcW w:w="7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7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7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9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51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124" w:type="dxa"/>
            <w:noWrap w:val="0"/>
            <w:vAlign w:val="top"/>
          </w:tcPr>
          <w:p>
            <w:pPr>
              <w:spacing w:beforeLines="0" w:afterLines="0" w:line="240" w:lineRule="auto"/>
              <w:jc w:val="center"/>
              <w:rPr>
                <w:rFonts w:hint="eastAsia" w:ascii="宋体" w:hAnsi="宋体" w:eastAsia="宋体" w:cs="Times New Roman"/>
                <w:color w:val="000000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510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说明：上述含包装、保险、运输、交货（看装卸费、搬运费）、售后、税费等费用。结算方式为验收合格并收到发票20个工作日后付款。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BA1505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52D21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14CA1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5C540E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BE71EE1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848C3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9D276A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E715F3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415355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9E20E3"/>
    <w:rsid w:val="45A568D9"/>
    <w:rsid w:val="45BA1F04"/>
    <w:rsid w:val="461006F0"/>
    <w:rsid w:val="4619214D"/>
    <w:rsid w:val="461A6BBC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C2646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DD4985"/>
    <w:rsid w:val="57234AF5"/>
    <w:rsid w:val="57452BF3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656A6D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01FE3"/>
    <w:rsid w:val="5B53316D"/>
    <w:rsid w:val="5B7F122D"/>
    <w:rsid w:val="5BA40A1E"/>
    <w:rsid w:val="5BCA1444"/>
    <w:rsid w:val="5BCA2F69"/>
    <w:rsid w:val="5BD74586"/>
    <w:rsid w:val="5C00101B"/>
    <w:rsid w:val="5C5E119E"/>
    <w:rsid w:val="5C8E4EE7"/>
    <w:rsid w:val="5CB149CC"/>
    <w:rsid w:val="5CC012B6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C77785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883232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6376B6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BA116F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Body Text First Indent 2"/>
    <w:basedOn w:val="4"/>
    <w:qFormat/>
    <w:uiPriority w:val="0"/>
    <w:pPr>
      <w:ind w:firstLine="420" w:firstLine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张家华</cp:lastModifiedBy>
  <dcterms:modified xsi:type="dcterms:W3CDTF">2025-07-24T02:52:10Z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0B82DB9E732B46F187C49864A5811697</vt:lpwstr>
  </property>
</Properties>
</file>