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rPr>
          <w:rFonts w:hint="eastAsia"/>
          <w:b/>
          <w:bCs/>
          <w:sz w:val="30"/>
          <w:szCs w:val="30"/>
          <w:lang w:val="en-US" w:eastAsia="zh-CN"/>
        </w:rPr>
      </w:pPr>
      <w:r>
        <w:rPr>
          <w:rFonts w:hint="eastAsia"/>
          <w:b/>
          <w:bCs/>
          <w:sz w:val="30"/>
          <w:szCs w:val="30"/>
          <w:lang w:val="en-US" w:eastAsia="zh-CN"/>
        </w:rPr>
        <w:t>一、资格要求</w:t>
      </w:r>
    </w:p>
    <w:p>
      <w:pPr>
        <w:pStyle w:val="2"/>
        <w:numPr>
          <w:ilvl w:val="0"/>
          <w:numId w:val="0"/>
        </w:numPr>
        <w:jc w:val="both"/>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numPr>
          <w:ilvl w:val="0"/>
          <w:numId w:val="0"/>
        </w:numPr>
        <w:jc w:val="both"/>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numPr>
          <w:ilvl w:val="0"/>
          <w:numId w:val="0"/>
        </w:numPr>
        <w:jc w:val="both"/>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二、</w:t>
      </w:r>
      <w:r>
        <w:rPr>
          <w:rFonts w:hint="eastAsia" w:ascii="宋体" w:hAnsi="宋体" w:eastAsia="宋体" w:cs="宋体"/>
          <w:b/>
          <w:bCs/>
          <w:sz w:val="30"/>
          <w:szCs w:val="30"/>
          <w:lang w:val="en-US" w:eastAsia="zh-CN"/>
        </w:rPr>
        <w:t>响应文件</w:t>
      </w:r>
      <w:r>
        <w:rPr>
          <w:b/>
          <w:bCs/>
          <w:color w:val="000000"/>
          <w:sz w:val="28"/>
          <w:szCs w:val="28"/>
        </w:rPr>
        <w:t>应包括但不限于下列内容</w:t>
      </w:r>
    </w:p>
    <w:p>
      <w:pPr>
        <w:pStyle w:val="3"/>
        <w:numPr>
          <w:ilvl w:val="0"/>
          <w:numId w:val="1"/>
        </w:numPr>
        <w:jc w:val="both"/>
        <w:rPr>
          <w:rFonts w:hint="eastAsia"/>
          <w:b/>
          <w:bCs/>
          <w:lang w:val="en-US" w:eastAsia="zh-CN"/>
        </w:rPr>
      </w:pPr>
      <w:r>
        <w:rPr>
          <w:rFonts w:hint="eastAsia"/>
          <w:b/>
          <w:bCs/>
          <w:lang w:val="en-US" w:eastAsia="zh-CN"/>
        </w:rPr>
        <w:t>报价表</w:t>
      </w:r>
    </w:p>
    <w:p>
      <w:pPr>
        <w:numPr>
          <w:ilvl w:val="0"/>
          <w:numId w:val="0"/>
        </w:numPr>
        <w:rPr>
          <w:rFonts w:hint="eastAsia"/>
          <w:sz w:val="32"/>
          <w:szCs w:val="32"/>
          <w:lang w:val="en-US" w:eastAsia="zh-CN"/>
        </w:rPr>
      </w:pPr>
      <w:r>
        <w:rPr>
          <w:rFonts w:hint="eastAsia"/>
          <w:sz w:val="32"/>
          <w:szCs w:val="32"/>
          <w:lang w:val="en-US" w:eastAsia="zh-CN"/>
        </w:rPr>
        <w:t>1. 报价应包含13%税费及运费，如报价所含税率不为13%的请在报价表备注中注明。</w:t>
      </w:r>
    </w:p>
    <w:p>
      <w:pPr>
        <w:numPr>
          <w:ilvl w:val="0"/>
          <w:numId w:val="0"/>
        </w:numPr>
        <w:rPr>
          <w:rFonts w:hint="eastAsia"/>
          <w:sz w:val="32"/>
          <w:szCs w:val="32"/>
          <w:lang w:val="en-US" w:eastAsia="zh-CN"/>
        </w:rPr>
      </w:pPr>
      <w:r>
        <w:rPr>
          <w:rFonts w:hint="eastAsia"/>
          <w:sz w:val="32"/>
          <w:szCs w:val="32"/>
          <w:lang w:val="en-US" w:eastAsia="zh-CN"/>
        </w:rPr>
        <w:t>2. 结算方式：货到验收合格后1个月内支付货款100%（供方需提供真实有效的增值税专用发票）。</w:t>
      </w:r>
    </w:p>
    <w:p>
      <w:pPr>
        <w:numPr>
          <w:ilvl w:val="0"/>
          <w:numId w:val="0"/>
        </w:numPr>
        <w:rPr>
          <w:rFonts w:hint="eastAsia"/>
          <w:sz w:val="32"/>
          <w:szCs w:val="32"/>
          <w:lang w:val="en-US" w:eastAsia="zh-CN"/>
        </w:rPr>
      </w:pPr>
      <w:r>
        <w:rPr>
          <w:rFonts w:hint="eastAsia"/>
          <w:sz w:val="32"/>
          <w:szCs w:val="32"/>
          <w:lang w:val="en-US" w:eastAsia="zh-CN"/>
        </w:rPr>
        <w:t>3. 报价有效期：60天。</w:t>
      </w:r>
    </w:p>
    <w:p>
      <w:pPr>
        <w:numPr>
          <w:ilvl w:val="0"/>
          <w:numId w:val="0"/>
        </w:numPr>
        <w:rPr>
          <w:rFonts w:hint="eastAsia"/>
          <w:sz w:val="32"/>
          <w:szCs w:val="32"/>
          <w:lang w:val="en-US" w:eastAsia="zh-CN"/>
        </w:rPr>
      </w:pPr>
      <w:r>
        <w:rPr>
          <w:rFonts w:hint="eastAsia"/>
          <w:sz w:val="32"/>
          <w:szCs w:val="32"/>
          <w:lang w:val="en-US" w:eastAsia="zh-CN"/>
        </w:rPr>
        <w:t>4.  确定成交方后3天内发出成交通知书。</w:t>
      </w:r>
    </w:p>
    <w:p>
      <w:pPr>
        <w:numPr>
          <w:ilvl w:val="0"/>
          <w:numId w:val="0"/>
        </w:numPr>
        <w:rPr>
          <w:rFonts w:hint="eastAsia"/>
          <w:sz w:val="32"/>
          <w:szCs w:val="32"/>
          <w:lang w:val="en-US" w:eastAsia="zh-CN"/>
        </w:rPr>
      </w:pPr>
      <w:r>
        <w:rPr>
          <w:rFonts w:hint="eastAsia"/>
          <w:sz w:val="32"/>
          <w:szCs w:val="32"/>
          <w:lang w:val="en-US" w:eastAsia="zh-CN"/>
        </w:rPr>
        <w:t>5.交货时间：要求最晚2025年12月30日前交货。</w:t>
      </w:r>
    </w:p>
    <w:p>
      <w:pPr>
        <w:numPr>
          <w:ilvl w:val="0"/>
          <w:numId w:val="0"/>
        </w:numPr>
        <w:rPr>
          <w:rFonts w:hint="eastAsia"/>
          <w:sz w:val="32"/>
          <w:szCs w:val="32"/>
          <w:lang w:val="en-US" w:eastAsia="zh-CN"/>
        </w:rPr>
      </w:pPr>
      <w:r>
        <w:rPr>
          <w:rFonts w:hint="eastAsia"/>
          <w:sz w:val="32"/>
          <w:szCs w:val="32"/>
          <w:lang w:val="en-US" w:eastAsia="zh-CN"/>
        </w:rPr>
        <w:t>6.按技术规范书生产、验收。</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0" w:firstLineChars="0"/>
        <w:jc w:val="left"/>
        <w:rPr>
          <w:rFonts w:hint="eastAsia" w:ascii="sans-serif" w:hAnsi="sans-serif" w:eastAsia="宋体" w:cs="sans-serif"/>
          <w:b/>
          <w:bCs/>
          <w:i w:val="0"/>
          <w:iCs w:val="0"/>
          <w:caps w:val="0"/>
          <w:spacing w:val="0"/>
          <w:sz w:val="30"/>
          <w:szCs w:val="30"/>
          <w:lang w:eastAsia="zh-CN"/>
        </w:rPr>
      </w:pPr>
      <w:r>
        <w:rPr>
          <w:rFonts w:hint="eastAsia" w:ascii="sans-serif" w:hAnsi="sans-serif" w:eastAsia="宋体" w:cs="sans-serif"/>
          <w:b/>
          <w:bCs/>
          <w:i w:val="0"/>
          <w:iCs w:val="0"/>
          <w:caps w:val="0"/>
          <w:spacing w:val="0"/>
          <w:sz w:val="30"/>
          <w:szCs w:val="30"/>
          <w:lang w:eastAsia="zh-CN"/>
        </w:rPr>
        <w:t>商务响应文件</w:t>
      </w:r>
      <w:bookmarkStart w:id="0" w:name="_GoBack"/>
      <w:bookmarkEnd w:id="0"/>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b w:val="0"/>
          <w:bCs w:val="0"/>
          <w:lang w:val="en-US" w:eastAsia="zh-CN"/>
        </w:rPr>
        <w:br w:type="textWrapping"/>
      </w:r>
      <w:r>
        <w:rPr>
          <w:rFonts w:hint="eastAsia"/>
          <w:b/>
          <w:bCs/>
          <w:lang w:val="en-US" w:eastAsia="zh-CN"/>
        </w:rPr>
        <w:t>（三）技术响应文件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技术响应文件内容为对采购文件的技术部分要求进行逐条点对点应答，包含技术投标偏差表、技术方案的详细描述、企业技术能力说明等，格式自拟。</w:t>
      </w:r>
      <w:r>
        <w:rPr>
          <w:rFonts w:hint="eastAsia"/>
          <w:b w:val="0"/>
          <w:bCs w:val="0"/>
          <w:lang w:val="en-US" w:eastAsia="zh-CN"/>
        </w:rPr>
        <w:br w:type="textWrapping"/>
      </w:r>
      <w:r>
        <w:rPr>
          <w:rFonts w:hint="eastAsia"/>
          <w:b w:val="0"/>
          <w:bCs w:val="0"/>
          <w:lang w:val="en-US" w:eastAsia="zh-CN"/>
        </w:rPr>
        <w:t>三、</w:t>
      </w:r>
      <w:r>
        <w:rPr>
          <w:rFonts w:hint="eastAsia"/>
          <w:b/>
          <w:bCs/>
          <w:lang w:val="en-US" w:eastAsia="zh-CN"/>
        </w:rPr>
        <w:t>响应和偏差</w:t>
      </w:r>
    </w:p>
    <w:p>
      <w:pPr>
        <w:pStyle w:val="2"/>
        <w:numPr>
          <w:ilvl w:val="0"/>
          <w:numId w:val="0"/>
        </w:numPr>
        <w:jc w:val="both"/>
        <w:rPr>
          <w:rFonts w:hint="eastAsia"/>
          <w:b w:val="0"/>
          <w:bCs w:val="0"/>
          <w:lang w:val="en-US" w:eastAsia="zh-CN"/>
        </w:rPr>
      </w:pPr>
      <w:r>
        <w:rPr>
          <w:rFonts w:hint="eastAsia"/>
          <w:b w:val="0"/>
          <w:bCs w:val="0"/>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numPr>
          <w:ilvl w:val="0"/>
          <w:numId w:val="0"/>
        </w:numPr>
        <w:jc w:val="both"/>
        <w:rPr>
          <w:rFonts w:hint="eastAsia"/>
          <w:b w:val="0"/>
          <w:bCs w:val="0"/>
          <w:lang w:val="en-US" w:eastAsia="zh-CN"/>
        </w:rPr>
      </w:pPr>
      <w:r>
        <w:rPr>
          <w:rFonts w:hint="eastAsia"/>
          <w:b w:val="0"/>
          <w:bCs w:val="0"/>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四、</w:t>
      </w:r>
      <w:r>
        <w:rPr>
          <w:rFonts w:hint="eastAsia" w:ascii="宋体" w:hAnsi="宋体" w:eastAsia="宋体" w:cs="宋体"/>
          <w:b/>
          <w:bCs/>
          <w:sz w:val="30"/>
          <w:szCs w:val="30"/>
          <w:lang w:val="en-US" w:eastAsia="zh-CN"/>
        </w:rPr>
        <w:t>响应文件</w:t>
      </w:r>
      <w:r>
        <w:rPr>
          <w:rFonts w:hint="eastAsia" w:ascii="宋体" w:hAnsi="宋体" w:cs="宋体"/>
          <w:b/>
          <w:bCs/>
          <w:sz w:val="30"/>
          <w:szCs w:val="30"/>
          <w:lang w:val="en-US" w:eastAsia="zh-CN"/>
        </w:rPr>
        <w:t>提供及签署要求</w:t>
      </w:r>
    </w:p>
    <w:p>
      <w:pPr>
        <w:pStyle w:val="3"/>
        <w:jc w:val="left"/>
        <w:rPr>
          <w:rFonts w:hint="eastAsia"/>
          <w:b w:val="0"/>
          <w:bCs w:val="0"/>
          <w:lang w:val="en-US" w:eastAsia="zh-CN"/>
        </w:rPr>
      </w:pPr>
      <w:r>
        <w:rPr>
          <w:rFonts w:hint="eastAsia"/>
          <w:b w:val="0"/>
          <w:bCs w:val="0"/>
          <w:lang w:val="en-US" w:eastAsia="zh-CN"/>
        </w:rPr>
        <w:t>1.未提供报价表、</w:t>
      </w:r>
      <w:r>
        <w:rPr>
          <w:rFonts w:hint="eastAsia" w:ascii="sans-serif" w:hAnsi="sans-serif" w:eastAsia="宋体" w:cs="sans-serif"/>
          <w:b w:val="0"/>
          <w:bCs w:val="0"/>
          <w:i w:val="0"/>
          <w:iCs w:val="0"/>
          <w:caps w:val="0"/>
          <w:spacing w:val="0"/>
          <w:sz w:val="30"/>
          <w:szCs w:val="30"/>
          <w:lang w:eastAsia="zh-CN"/>
        </w:rPr>
        <w:t>商务响应文件</w:t>
      </w:r>
      <w:r>
        <w:rPr>
          <w:rFonts w:hint="eastAsia" w:ascii="sans-serif" w:hAnsi="sans-serif" w:cs="sans-serif"/>
          <w:b w:val="0"/>
          <w:bCs w:val="0"/>
          <w:i w:val="0"/>
          <w:iCs w:val="0"/>
          <w:caps w:val="0"/>
          <w:spacing w:val="0"/>
          <w:sz w:val="30"/>
          <w:szCs w:val="30"/>
          <w:lang w:eastAsia="zh-CN"/>
        </w:rPr>
        <w:t>、</w:t>
      </w:r>
      <w:r>
        <w:rPr>
          <w:rFonts w:hint="eastAsia"/>
          <w:b w:val="0"/>
          <w:bCs w:val="0"/>
          <w:lang w:val="en-US" w:eastAsia="zh-CN"/>
        </w:rPr>
        <w:t>技术响应文件的作否决响应处理。</w:t>
      </w:r>
    </w:p>
    <w:p>
      <w:pPr>
        <w:pStyle w:val="3"/>
        <w:jc w:val="left"/>
        <w:rPr>
          <w:rFonts w:hint="eastAsia"/>
          <w:b w:val="0"/>
          <w:bCs w:val="0"/>
          <w:lang w:val="en-US" w:eastAsia="zh-CN"/>
        </w:rPr>
      </w:pPr>
      <w:r>
        <w:rPr>
          <w:rFonts w:hint="eastAsia"/>
          <w:b w:val="0"/>
          <w:bCs w:val="0"/>
          <w:lang w:val="en-US" w:eastAsia="zh-CN"/>
        </w:rPr>
        <w:t>2.报价文件、商务响应文件、技术响应文件须盖单位章，如无盖章的，作否决响应处理。</w:t>
      </w:r>
    </w:p>
    <w:p>
      <w:pPr>
        <w:rPr>
          <w:rFonts w:hint="eastAsia"/>
          <w:b/>
          <w:bCs/>
          <w:sz w:val="30"/>
          <w:szCs w:val="30"/>
          <w:lang w:val="en-US" w:eastAsia="zh-CN"/>
        </w:rPr>
      </w:pPr>
      <w:r>
        <w:rPr>
          <w:rFonts w:hint="eastAsia"/>
          <w:b/>
          <w:bCs/>
          <w:sz w:val="30"/>
          <w:szCs w:val="30"/>
          <w:lang w:val="en-US" w:eastAsia="zh-CN"/>
        </w:rPr>
        <w:t>五、成交原则</w:t>
      </w:r>
    </w:p>
    <w:p>
      <w:pPr>
        <w:ind w:firstLine="600" w:firstLineChars="200"/>
        <w:rPr>
          <w:rFonts w:hint="eastAsia"/>
          <w:b w:val="0"/>
          <w:bCs w:val="0"/>
          <w:sz w:val="30"/>
          <w:szCs w:val="30"/>
          <w:lang w:val="en-US" w:eastAsia="zh-CN"/>
        </w:rPr>
      </w:pPr>
      <w:r>
        <w:rPr>
          <w:rFonts w:hint="eastAsia"/>
          <w:b w:val="0"/>
          <w:bCs w:val="0"/>
          <w:sz w:val="30"/>
          <w:szCs w:val="30"/>
          <w:lang w:val="en-US" w:eastAsia="zh-CN"/>
        </w:rPr>
        <w:t>满足要求且含税报价最低的作为成交供应商；报价相同的，按报价时间先后顺序推荐成交供应商。</w:t>
      </w:r>
    </w:p>
    <w:p>
      <w:pPr>
        <w:pStyle w:val="2"/>
        <w:numPr>
          <w:ilvl w:val="0"/>
          <w:numId w:val="0"/>
        </w:numPr>
        <w:jc w:val="both"/>
        <w:rPr>
          <w:rFonts w:hint="eastAsia"/>
          <w:b w:val="0"/>
          <w:bCs w:val="0"/>
          <w:lang w:val="en-US" w:eastAsia="zh-CN"/>
        </w:rPr>
      </w:pPr>
      <w:r>
        <w:rPr>
          <w:rFonts w:hint="eastAsia"/>
          <w:b/>
          <w:bCs/>
          <w:lang w:val="en-US" w:eastAsia="zh-CN"/>
        </w:rPr>
        <w:t>六、联系方式：</w:t>
      </w:r>
      <w:r>
        <w:rPr>
          <w:rFonts w:hint="eastAsia"/>
          <w:b w:val="0"/>
          <w:bCs w:val="0"/>
          <w:lang w:val="en-US" w:eastAsia="zh-CN"/>
        </w:rPr>
        <w:t>何盛杰     电话：13977424034   0774-5616288</w:t>
      </w:r>
    </w:p>
    <w:p>
      <w:pPr>
        <w:pStyle w:val="2"/>
        <w:numPr>
          <w:ilvl w:val="0"/>
          <w:numId w:val="0"/>
        </w:numPr>
        <w:ind w:firstLine="3520" w:firstLineChars="1100"/>
        <w:jc w:val="both"/>
        <w:rPr>
          <w:rFonts w:hint="eastAsia"/>
          <w:b w:val="0"/>
          <w:bCs w:val="0"/>
          <w:lang w:val="en-US" w:eastAsia="zh-CN"/>
        </w:rPr>
      </w:pPr>
    </w:p>
    <w:p>
      <w:pPr>
        <w:pStyle w:val="2"/>
        <w:numPr>
          <w:ilvl w:val="0"/>
          <w:numId w:val="0"/>
        </w:numPr>
        <w:ind w:firstLine="4160" w:firstLineChars="1300"/>
        <w:jc w:val="both"/>
        <w:rPr>
          <w:rFonts w:hint="eastAsia"/>
          <w:b w:val="0"/>
          <w:bCs w:val="0"/>
          <w:lang w:val="en-US" w:eastAsia="zh-CN"/>
        </w:rPr>
      </w:pPr>
      <w:r>
        <w:rPr>
          <w:rFonts w:hint="eastAsia"/>
          <w:b w:val="0"/>
          <w:bCs w:val="0"/>
          <w:lang w:val="en-US" w:eastAsia="zh-CN"/>
        </w:rPr>
        <w:t>贺州供电局供应链服务中心</w:t>
      </w:r>
    </w:p>
    <w:p>
      <w:pPr>
        <w:pStyle w:val="3"/>
        <w:rPr>
          <w:rFonts w:hint="default"/>
          <w:lang w:val="en-US" w:eastAsia="zh-CN"/>
        </w:rPr>
      </w:pPr>
      <w:r>
        <w:rPr>
          <w:rFonts w:hint="eastAsia"/>
          <w:b w:val="0"/>
          <w:bCs w:val="0"/>
          <w:lang w:val="en-US" w:eastAsia="zh-CN"/>
        </w:rPr>
        <w:t xml:space="preserve">                    2025年8月20日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B464C7F"/>
    <w:rsid w:val="0E4037FC"/>
    <w:rsid w:val="0E584AF7"/>
    <w:rsid w:val="110A18CA"/>
    <w:rsid w:val="15EC0B13"/>
    <w:rsid w:val="16660579"/>
    <w:rsid w:val="17EE32B7"/>
    <w:rsid w:val="19B008CA"/>
    <w:rsid w:val="1BB03B81"/>
    <w:rsid w:val="1C1C5471"/>
    <w:rsid w:val="22A70261"/>
    <w:rsid w:val="22DE4E8F"/>
    <w:rsid w:val="23F04A84"/>
    <w:rsid w:val="2CEB45D3"/>
    <w:rsid w:val="2FFD4166"/>
    <w:rsid w:val="30130075"/>
    <w:rsid w:val="35B25AC7"/>
    <w:rsid w:val="38342197"/>
    <w:rsid w:val="38EB64AE"/>
    <w:rsid w:val="39BA1DAD"/>
    <w:rsid w:val="3C3C0C29"/>
    <w:rsid w:val="448C4E25"/>
    <w:rsid w:val="479218B2"/>
    <w:rsid w:val="4A04384D"/>
    <w:rsid w:val="4C403398"/>
    <w:rsid w:val="50AF7019"/>
    <w:rsid w:val="52147498"/>
    <w:rsid w:val="56AD4D9D"/>
    <w:rsid w:val="57D149C7"/>
    <w:rsid w:val="5AF9281A"/>
    <w:rsid w:val="5B6E4FED"/>
    <w:rsid w:val="5C977119"/>
    <w:rsid w:val="60DE2ED4"/>
    <w:rsid w:val="612B56BE"/>
    <w:rsid w:val="615D7FE7"/>
    <w:rsid w:val="62251C7F"/>
    <w:rsid w:val="62DE3D1E"/>
    <w:rsid w:val="63B4163B"/>
    <w:rsid w:val="6BB96AD6"/>
    <w:rsid w:val="6F994CE1"/>
    <w:rsid w:val="70DF3982"/>
    <w:rsid w:val="71097529"/>
    <w:rsid w:val="72F07F6D"/>
    <w:rsid w:val="73362DE5"/>
    <w:rsid w:val="73DB5234"/>
    <w:rsid w:val="74952DAB"/>
    <w:rsid w:val="77B63F8B"/>
    <w:rsid w:val="786C4E91"/>
    <w:rsid w:val="78ED7D37"/>
    <w:rsid w:val="7C7D0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何盛杰</cp:lastModifiedBy>
  <dcterms:modified xsi:type="dcterms:W3CDTF">2025-08-20T06:55:01Z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6E9EEF485D2045A790B9A7DE654A8F1F</vt:lpwstr>
  </property>
</Properties>
</file>