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AAgP9/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pStyle w:val="11"/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云南电科院2025年ISO质量、环境、职业健康安全管理体系监督审核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服务要求</w:t>
      </w: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both"/>
        <w:rPr>
          <w:rFonts w:hint="default" w:ascii="Times New Roman" w:hAnsi="Times New Roman" w:eastAsia="宋体" w:cs="Times New Roman"/>
          <w:sz w:val="30"/>
          <w:szCs w:val="30"/>
          <w:highlight w:val="none"/>
        </w:rPr>
      </w:pPr>
    </w:p>
    <w:p>
      <w:pPr>
        <w:pStyle w:val="12"/>
        <w:shd w:val="clear"/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</w:pP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</w:rPr>
      </w:pP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云南电网有限责任公司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电力科学研究院</w:t>
      </w:r>
    </w:p>
    <w:p>
      <w:pPr>
        <w:bidi w:val="0"/>
        <w:jc w:val="center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</w:p>
    <w:p>
      <w:pPr>
        <w:pStyle w:val="11"/>
        <w:rPr>
          <w:rFonts w:hint="default" w:ascii="Times New Roman" w:hAnsi="Times New Roman" w:cs="Times New Roman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480" w:firstLineChars="200"/>
        <w:textAlignment w:val="auto"/>
        <w:rPr>
          <w:rFonts w:hint="default"/>
        </w:rPr>
      </w:pPr>
      <w:r>
        <w:rPr>
          <w:rFonts w:hint="default" w:ascii="Times New Roman" w:hAnsi="Times New Roman" w:eastAsia="宋体" w:cs="Times New Roman"/>
          <w:caps/>
          <w:kern w:val="0"/>
          <w:sz w:val="24"/>
          <w:szCs w:val="24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</w:pPr>
      <w:bookmarkStart w:id="0" w:name="_Toc5103"/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t>服务</w:t>
      </w:r>
      <w:bookmarkEnd w:id="0"/>
      <w:r>
        <w:rPr>
          <w:rFonts w:hint="eastAsia" w:ascii="黑体" w:hAnsi="黑体" w:eastAsia="黑体" w:cs="黑体"/>
          <w:b/>
          <w:bCs/>
          <w:sz w:val="32"/>
          <w:highlight w:val="none"/>
          <w:lang w:val="en-US" w:eastAsia="zh-CN"/>
        </w:rPr>
        <w:t>要求：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（一）服务目标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通过服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highlight w:val="none"/>
          <w:lang w:val="en-US" w:eastAsia="zh-CN" w:bidi="ar-SA"/>
        </w:rPr>
        <w:t>务采购方的监督审核，确认云南电科院ISO质量、环境、职业健康安全管理体系有效性，保证其资质证书有效延续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（二）</w:t>
      </w:r>
      <w:r>
        <w:rPr>
          <w:rFonts w:hint="eastAsia" w:ascii="仿宋" w:hAnsi="仿宋" w:eastAsia="仿宋" w:cs="仿宋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360" w:lineRule="auto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bookmarkStart w:id="1" w:name="_Toc19941"/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服务供方依据《质量管理体系认证规则》、GB/T19001《质量管理体系要求》、GB/T24001《环境管理体系要求及使用指南》、GB/T45001《职业健康安全管理体系要求》的最新规定对云南电科院ISO</w:t>
      </w:r>
      <w:r>
        <w:rPr>
          <w:rFonts w:hint="eastAsia" w:ascii="仿宋" w:hAnsi="仿宋" w:eastAsia="仿宋" w:cs="仿宋"/>
          <w:b w:val="0"/>
          <w:kern w:val="0"/>
          <w:sz w:val="32"/>
          <w:szCs w:val="32"/>
          <w:highlight w:val="none"/>
          <w:lang w:val="en-US" w:eastAsia="zh-CN" w:bidi="ar-SA"/>
        </w:rPr>
        <w:t>质量、环境、职业健康安全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管理体系运行情况的符合性、适宜性、有效性进行审核评价，并根据审核结果出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none"/>
          <w:lang w:val="en-US" w:eastAsia="zh-CN"/>
        </w:rPr>
        <w:t>具认证证书或资质保持书面通知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。</w:t>
      </w:r>
    </w:p>
    <w:bookmarkEnd w:id="1"/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bookmarkStart w:id="2" w:name="_Toc21270"/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（三）交付物及时间要求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2025年11月30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日前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服务方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完成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2025年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ISO质量、环境、职业健康安全管理体系年度现场监督审核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2025年12月31</w:t>
      </w:r>
      <w:bookmarkStart w:id="4" w:name="_GoBack"/>
      <w:bookmarkEnd w:id="4"/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前，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服务方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single"/>
          <w:lang w:val="en-US" w:eastAsia="zh-CN"/>
        </w:rPr>
        <w:t>根据审核结果、整改资料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single"/>
          <w:lang w:val="en-US" w:eastAsia="zh-CN"/>
        </w:rPr>
        <w:t>出具认证证书或资质保持的书面通知。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交付物：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u w:val="single"/>
          <w:lang w:val="en-US" w:eastAsia="zh-CN"/>
        </w:rPr>
        <w:t>认证证书或资质保持的书面通知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</w:p>
    <w:bookmarkEnd w:id="2"/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（四）付款方式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一次性付款。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default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lang w:eastAsia="zh-CN"/>
        </w:rPr>
        <w:t>完成</w:t>
      </w: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  <w:u w:val="single"/>
          <w:lang w:val="en-US" w:eastAsia="zh-CN"/>
        </w:rPr>
        <w:t xml:space="preserve">ISO质量、环境、职业健康安全管理体系2025年监督审核 </w:t>
      </w:r>
      <w:r>
        <w:rPr>
          <w:rFonts w:hint="eastAsia" w:ascii="仿宋" w:hAnsi="仿宋" w:eastAsia="仿宋" w:cs="仿宋"/>
          <w:b w:val="0"/>
          <w:bCs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后三十个工作日内，向服务方</w:t>
      </w:r>
      <w:r>
        <w:rPr>
          <w:rFonts w:hint="eastAsia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支付全部款项</w:t>
      </w:r>
      <w:r>
        <w:rPr>
          <w:rFonts w:hint="default" w:ascii="仿宋" w:hAnsi="仿宋" w:eastAsia="仿宋" w:cs="仿宋"/>
          <w:b w:val="0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FF0000"/>
          <w:sz w:val="30"/>
          <w:szCs w:val="30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highlight w:val="none"/>
          <w:lang w:val="en-US" w:eastAsia="zh-CN"/>
        </w:rPr>
        <w:t>（五）其它要求</w:t>
      </w:r>
    </w:p>
    <w:p>
      <w:pPr>
        <w:spacing w:line="360" w:lineRule="auto"/>
        <w:ind w:right="18" w:firstLine="600" w:firstLineChars="200"/>
        <w:rPr>
          <w:rFonts w:hint="eastAsia"/>
          <w:lang w:val="en-US" w:eastAsia="zh-CN"/>
        </w:rPr>
      </w:pPr>
      <w:bookmarkStart w:id="3" w:name="OLE_LINK13"/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0"/>
          <w:szCs w:val="30"/>
          <w:highlight w:val="none"/>
          <w:lang w:val="en-US" w:eastAsia="zh-CN"/>
        </w:rPr>
        <w:t>1.资质要求：服务方经中国国家认证认可监督管理委员会（CNCA）批准，具备质量、环境、职业健康安全管理体系认证资格，且获得中国合格评定国家认可委员会（CNAS）认可并颁发现行有效的质量、环境、职业健康安全管理体系认证认可资格。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2.费用包括评审费用、评审人员差旅费、食宿费用以及评审期间产生的其他费用。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225B4"/>
    <w:rsid w:val="01D95366"/>
    <w:rsid w:val="02194A7B"/>
    <w:rsid w:val="0397380D"/>
    <w:rsid w:val="03E52626"/>
    <w:rsid w:val="048C2515"/>
    <w:rsid w:val="04A47A1C"/>
    <w:rsid w:val="063603A1"/>
    <w:rsid w:val="06FC5A06"/>
    <w:rsid w:val="07B00D2B"/>
    <w:rsid w:val="07D73FC9"/>
    <w:rsid w:val="0AF947F1"/>
    <w:rsid w:val="0D50609C"/>
    <w:rsid w:val="0D5B4EBE"/>
    <w:rsid w:val="0E0306BC"/>
    <w:rsid w:val="0F207C3D"/>
    <w:rsid w:val="136F7A2F"/>
    <w:rsid w:val="1AA25945"/>
    <w:rsid w:val="1BDD3DCC"/>
    <w:rsid w:val="1C5C1BEB"/>
    <w:rsid w:val="1E960680"/>
    <w:rsid w:val="1F006E33"/>
    <w:rsid w:val="21A64AF4"/>
    <w:rsid w:val="21BC5689"/>
    <w:rsid w:val="222A3E68"/>
    <w:rsid w:val="22C45564"/>
    <w:rsid w:val="22F741D0"/>
    <w:rsid w:val="23294643"/>
    <w:rsid w:val="23CC41E5"/>
    <w:rsid w:val="274003FD"/>
    <w:rsid w:val="2A304622"/>
    <w:rsid w:val="2BC76884"/>
    <w:rsid w:val="2EF23E7E"/>
    <w:rsid w:val="32045F16"/>
    <w:rsid w:val="3209789F"/>
    <w:rsid w:val="326411C9"/>
    <w:rsid w:val="32E5216B"/>
    <w:rsid w:val="34017520"/>
    <w:rsid w:val="343A3288"/>
    <w:rsid w:val="34561C62"/>
    <w:rsid w:val="34A9334E"/>
    <w:rsid w:val="356E011F"/>
    <w:rsid w:val="38F67321"/>
    <w:rsid w:val="390206CF"/>
    <w:rsid w:val="3A4339E9"/>
    <w:rsid w:val="3BF47FC4"/>
    <w:rsid w:val="3D2E6223"/>
    <w:rsid w:val="409D6EDF"/>
    <w:rsid w:val="41F877AD"/>
    <w:rsid w:val="42DF56F8"/>
    <w:rsid w:val="43E310A7"/>
    <w:rsid w:val="449C4F71"/>
    <w:rsid w:val="48CE6D90"/>
    <w:rsid w:val="495439A4"/>
    <w:rsid w:val="4A7D7F75"/>
    <w:rsid w:val="4A82410A"/>
    <w:rsid w:val="4AA9618A"/>
    <w:rsid w:val="4E0730E1"/>
    <w:rsid w:val="4ECF3B51"/>
    <w:rsid w:val="50C21A5C"/>
    <w:rsid w:val="517172B1"/>
    <w:rsid w:val="52C9267A"/>
    <w:rsid w:val="53F25B78"/>
    <w:rsid w:val="567A28F1"/>
    <w:rsid w:val="569F59D3"/>
    <w:rsid w:val="56C5062A"/>
    <w:rsid w:val="56ED0BE1"/>
    <w:rsid w:val="57367418"/>
    <w:rsid w:val="574660ED"/>
    <w:rsid w:val="57A81C2E"/>
    <w:rsid w:val="58661DFE"/>
    <w:rsid w:val="5DB15A9B"/>
    <w:rsid w:val="5E300E0A"/>
    <w:rsid w:val="5F7C602D"/>
    <w:rsid w:val="5F8C285B"/>
    <w:rsid w:val="6249758F"/>
    <w:rsid w:val="63E63383"/>
    <w:rsid w:val="6480516E"/>
    <w:rsid w:val="661844B7"/>
    <w:rsid w:val="68812C43"/>
    <w:rsid w:val="68CC5026"/>
    <w:rsid w:val="68F32100"/>
    <w:rsid w:val="6BA12809"/>
    <w:rsid w:val="6BB575F0"/>
    <w:rsid w:val="6CC9302E"/>
    <w:rsid w:val="6CE50CE9"/>
    <w:rsid w:val="6DD86E12"/>
    <w:rsid w:val="6F3D240B"/>
    <w:rsid w:val="704C6EF4"/>
    <w:rsid w:val="71157BCE"/>
    <w:rsid w:val="71A457CF"/>
    <w:rsid w:val="71E074B6"/>
    <w:rsid w:val="72773B36"/>
    <w:rsid w:val="735013D8"/>
    <w:rsid w:val="755F1BDF"/>
    <w:rsid w:val="78235898"/>
    <w:rsid w:val="785C3A37"/>
    <w:rsid w:val="79413BAE"/>
    <w:rsid w:val="79840511"/>
    <w:rsid w:val="7C5B78C3"/>
    <w:rsid w:val="7D990B95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0"/>
    </w:rPr>
  </w:style>
  <w:style w:type="paragraph" w:styleId="5">
    <w:name w:val="Body Text"/>
    <w:basedOn w:val="6"/>
    <w:next w:val="6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6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7">
    <w:name w:val="Body Text Indent"/>
    <w:basedOn w:val="1"/>
    <w:qFormat/>
    <w:uiPriority w:val="0"/>
    <w:pPr>
      <w:spacing w:line="360" w:lineRule="auto"/>
      <w:ind w:firstLine="435"/>
    </w:pPr>
    <w:rPr>
      <w:rFonts w:ascii="等线" w:hAnsi="等线" w:eastAsia="等线"/>
      <w:b/>
      <w:bCs/>
      <w:kern w:val="0"/>
      <w:sz w:val="20"/>
      <w:szCs w:val="20"/>
    </w:rPr>
  </w:style>
  <w:style w:type="paragraph" w:styleId="8">
    <w:name w:val="Body Text First Indent 2"/>
    <w:basedOn w:val="7"/>
    <w:unhideWhenUsed/>
    <w:qFormat/>
    <w:uiPriority w:val="99"/>
    <w:pPr>
      <w:spacing w:after="120" w:line="240" w:lineRule="auto"/>
      <w:ind w:left="420" w:leftChars="200" w:firstLine="420" w:firstLineChars="200"/>
    </w:pPr>
    <w:rPr>
      <w:rFonts w:ascii="Times New Roman" w:hAnsi="Times New Roman" w:eastAsia="宋体"/>
      <w:b w:val="0"/>
      <w:bCs w:val="0"/>
      <w:kern w:val="2"/>
      <w:sz w:val="21"/>
      <w:szCs w:val="24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2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3">
    <w:name w:val="正文文本 + 非粗体"/>
    <w:basedOn w:val="14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4">
    <w:name w:val="正文文本_"/>
    <w:basedOn w:val="10"/>
    <w:link w:val="15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5">
    <w:name w:val="正文文本1"/>
    <w:basedOn w:val="1"/>
    <w:link w:val="14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6">
    <w:name w:val="标题 1 Char1"/>
    <w:qFormat/>
    <w:uiPriority w:val="0"/>
    <w:rPr>
      <w:rFonts w:ascii="Times New Roman" w:hAnsi="Times New Roman"/>
    </w:rPr>
  </w:style>
  <w:style w:type="paragraph" w:customStyle="1" w:styleId="17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18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1226</Words>
  <Characters>1310</Characters>
  <Lines>0</Lines>
  <Paragraphs>0</Paragraphs>
  <TotalTime>1</TotalTime>
  <ScaleCrop>false</ScaleCrop>
  <LinksUpToDate>false</LinksUpToDate>
  <CharactersWithSpaces>1318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37BCAE71BCD6EB11CD8F84D903975F7F</cp:lastModifiedBy>
  <dcterms:modified xsi:type="dcterms:W3CDTF">2025-08-29T08:03:34Z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03AD60DA781E45EF9E1DC5F6CECA0AEA_13</vt:lpwstr>
  </property>
  <property fmtid="{D5CDD505-2E9C-101B-9397-08002B2CF9AE}" pid="4" name="KSOTemplateDocerSaveRecord">
    <vt:lpwstr>eyJoZGlkIjoiNTg1ODZiMDQ5MmY3MmYxNDIyMThhZGI0NzQ0NTc3YTAiLCJ1c2VySWQiOiI0MTA5Njg5MjQifQ==</vt:lpwstr>
  </property>
</Properties>
</file>