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="仿宋"/>
          <w:b/>
          <w:bCs/>
          <w:sz w:val="28"/>
          <w:szCs w:val="24"/>
          <w:lang w:eastAsia="zh-CN"/>
        </w:rPr>
      </w:pPr>
      <w:r>
        <w:rPr>
          <w:rFonts w:hint="eastAsia"/>
          <w:b/>
          <w:bCs/>
          <w:sz w:val="28"/>
          <w:szCs w:val="24"/>
          <w:lang w:eastAsia="zh-CN"/>
        </w:rPr>
        <w:t>报价文件</w:t>
      </w:r>
    </w:p>
    <w:p/>
    <w:tbl>
      <w:tblPr>
        <w:tblStyle w:val="16"/>
        <w:tblpPr w:leftFromText="180" w:rightFromText="180" w:vertAnchor="page" w:horzAnchor="page" w:tblpX="1336" w:tblpY="3298"/>
        <w:tblOverlap w:val="never"/>
        <w:tblW w:w="95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7"/>
        <w:gridCol w:w="3264"/>
        <w:gridCol w:w="2580"/>
        <w:gridCol w:w="1440"/>
        <w:gridCol w:w="16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4" w:hRule="atLeast"/>
        </w:trPr>
        <w:tc>
          <w:tcPr>
            <w:tcW w:w="607" w:type="dxa"/>
            <w:tcBorders>
              <w:bottom w:val="double" w:color="auto" w:sz="4" w:space="0"/>
            </w:tcBorders>
            <w:shd w:val="clear" w:color="auto" w:fill="FFFFFF"/>
            <w:vAlign w:val="center"/>
          </w:tcPr>
          <w:p>
            <w:pPr>
              <w:bidi w:val="0"/>
              <w:jc w:val="center"/>
              <w:rPr>
                <w:rFonts w:hint="eastAsia"/>
                <w:lang w:val="en-US"/>
              </w:rPr>
            </w:pPr>
            <w:r>
              <w:rPr>
                <w:rFonts w:hint="eastAsia"/>
                <w:lang w:val="en-US"/>
              </w:rPr>
              <w:t>序号</w:t>
            </w:r>
          </w:p>
        </w:tc>
        <w:tc>
          <w:tcPr>
            <w:tcW w:w="3264" w:type="dxa"/>
            <w:tcBorders>
              <w:bottom w:val="double" w:color="auto" w:sz="4" w:space="0"/>
            </w:tcBorders>
            <w:shd w:val="clear" w:color="auto" w:fill="FFFFFF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服务项目</w:t>
            </w:r>
          </w:p>
        </w:tc>
        <w:tc>
          <w:tcPr>
            <w:tcW w:w="2580" w:type="dxa"/>
            <w:tcBorders>
              <w:bottom w:val="double" w:color="auto" w:sz="4" w:space="0"/>
            </w:tcBorders>
            <w:shd w:val="clear" w:color="auto" w:fill="FFFFFF"/>
            <w:vAlign w:val="center"/>
          </w:tcPr>
          <w:p>
            <w:pPr>
              <w:bidi w:val="0"/>
              <w:jc w:val="center"/>
              <w:rPr>
                <w:rFonts w:hint="eastAsia"/>
                <w:lang w:val="en-US"/>
              </w:rPr>
            </w:pPr>
            <w:r>
              <w:rPr>
                <w:rFonts w:hint="eastAsia"/>
                <w:lang w:val="en-US"/>
              </w:rPr>
              <w:t>含税投标单价（元/次）</w:t>
            </w:r>
          </w:p>
        </w:tc>
        <w:tc>
          <w:tcPr>
            <w:tcW w:w="1440" w:type="dxa"/>
            <w:tcBorders>
              <w:bottom w:val="double" w:color="auto" w:sz="4" w:space="0"/>
            </w:tcBorders>
            <w:shd w:val="clear" w:color="auto" w:fill="FFFFFF"/>
            <w:vAlign w:val="center"/>
          </w:tcPr>
          <w:p>
            <w:pPr>
              <w:bidi w:val="0"/>
              <w:jc w:val="center"/>
              <w:rPr>
                <w:rFonts w:hint="eastAsia"/>
                <w:lang w:val="en-US"/>
              </w:rPr>
            </w:pPr>
            <w:r>
              <w:rPr>
                <w:rFonts w:hint="eastAsia"/>
                <w:lang w:val="en-US"/>
              </w:rPr>
              <w:t>税率</w:t>
            </w:r>
          </w:p>
        </w:tc>
        <w:tc>
          <w:tcPr>
            <w:tcW w:w="1646" w:type="dxa"/>
            <w:tcBorders>
              <w:bottom w:val="double" w:color="auto" w:sz="4" w:space="0"/>
            </w:tcBorders>
            <w:shd w:val="clear" w:color="auto" w:fill="FFFFFF"/>
            <w:vAlign w:val="center"/>
          </w:tcPr>
          <w:p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7" w:hRule="atLeast"/>
        </w:trPr>
        <w:tc>
          <w:tcPr>
            <w:tcW w:w="607" w:type="dxa"/>
            <w:tcBorders>
              <w:top w:val="double" w:color="auto" w:sz="4" w:space="0"/>
            </w:tcBorders>
            <w:vAlign w:val="center"/>
          </w:tcPr>
          <w:p>
            <w:pPr>
              <w:bidi w:val="0"/>
              <w:rPr>
                <w:rFonts w:hint="eastAsia"/>
                <w:lang w:val="en-US"/>
              </w:rPr>
            </w:pPr>
            <w:r>
              <w:rPr>
                <w:rFonts w:hint="eastAsia"/>
                <w:lang w:val="en-US"/>
              </w:rPr>
              <w:t>1</w:t>
            </w:r>
          </w:p>
        </w:tc>
        <w:tc>
          <w:tcPr>
            <w:tcW w:w="3264" w:type="dxa"/>
            <w:tcBorders>
              <w:top w:val="double" w:color="auto" w:sz="4" w:space="0"/>
            </w:tcBorders>
            <w:vAlign w:val="center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安全生产宣传教育线上培训</w:t>
            </w:r>
          </w:p>
          <w:p>
            <w:pPr>
              <w:bidi w:val="0"/>
              <w:ind w:firstLine="1200" w:firstLineChars="5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4次</w:t>
            </w:r>
          </w:p>
        </w:tc>
        <w:tc>
          <w:tcPr>
            <w:tcW w:w="2580" w:type="dxa"/>
            <w:tcBorders>
              <w:top w:val="double" w:color="auto" w:sz="4" w:space="0"/>
            </w:tcBorders>
            <w:vAlign w:val="center"/>
          </w:tcPr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 w:eastAsia="仿宋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xx/场次</w:t>
            </w:r>
          </w:p>
        </w:tc>
        <w:tc>
          <w:tcPr>
            <w:tcW w:w="1440" w:type="dxa"/>
            <w:vMerge w:val="restart"/>
            <w:tcBorders>
              <w:top w:val="double" w:color="auto" w:sz="4" w:space="0"/>
            </w:tcBorders>
            <w:vAlign w:val="center"/>
          </w:tcPr>
          <w:p>
            <w:pPr>
              <w:bidi w:val="0"/>
              <w:rPr>
                <w:rFonts w:hint="eastAsia"/>
                <w:lang w:val="en-US"/>
              </w:rPr>
            </w:pPr>
            <w:r>
              <w:rPr>
                <w:rFonts w:hint="eastAsia"/>
                <w:lang w:val="en-US"/>
              </w:rPr>
              <w:t>税率为</w:t>
            </w:r>
            <w:r>
              <w:rPr>
                <w:rFonts w:hint="eastAsia"/>
                <w:u w:val="single"/>
                <w:lang w:val="en-US" w:eastAsia="zh-CN"/>
              </w:rPr>
              <w:t xml:space="preserve"> xx</w:t>
            </w:r>
            <w:r>
              <w:rPr>
                <w:rFonts w:hint="eastAsia"/>
                <w:lang w:val="en-US"/>
              </w:rPr>
              <w:t>%</w:t>
            </w:r>
          </w:p>
        </w:tc>
        <w:tc>
          <w:tcPr>
            <w:tcW w:w="1646" w:type="dxa"/>
            <w:tcBorders>
              <w:top w:val="double" w:color="auto" w:sz="4" w:space="0"/>
            </w:tcBorders>
            <w:vAlign w:val="center"/>
          </w:tcPr>
          <w:p>
            <w:pPr>
              <w:bidi w:val="0"/>
              <w:rPr>
                <w:rFonts w:hint="eastAsia" w:eastAsia="仿宋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1" w:hRule="atLeast"/>
        </w:trPr>
        <w:tc>
          <w:tcPr>
            <w:tcW w:w="607" w:type="dxa"/>
            <w:tcBorders>
              <w:top w:val="double" w:color="auto" w:sz="4" w:space="0"/>
            </w:tcBorders>
            <w:vAlign w:val="center"/>
          </w:tcPr>
          <w:p>
            <w:pPr>
              <w:bidi w:val="0"/>
              <w:rPr>
                <w:rFonts w:hint="eastAsia"/>
                <w:lang w:val="en-US"/>
              </w:rPr>
            </w:pPr>
            <w:r>
              <w:rPr>
                <w:rFonts w:hint="eastAsia"/>
                <w:lang w:val="en-US"/>
              </w:rPr>
              <w:t>2</w:t>
            </w:r>
          </w:p>
        </w:tc>
        <w:tc>
          <w:tcPr>
            <w:tcW w:w="3264" w:type="dxa"/>
            <w:tcBorders>
              <w:top w:val="double" w:color="auto" w:sz="4" w:space="0"/>
            </w:tcBorders>
            <w:vAlign w:val="center"/>
          </w:tcPr>
          <w:p>
            <w:pPr>
              <w:bidi w:val="0"/>
              <w:ind w:left="960" w:hanging="960" w:hangingChars="4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贵州省内安全生产宣传教育入场培训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2次</w:t>
            </w:r>
          </w:p>
        </w:tc>
        <w:tc>
          <w:tcPr>
            <w:tcW w:w="2580" w:type="dxa"/>
            <w:tcBorders>
              <w:top w:val="double" w:color="auto" w:sz="4" w:space="0"/>
            </w:tcBorders>
            <w:vAlign w:val="center"/>
          </w:tcPr>
          <w:p>
            <w:pPr>
              <w:bidi w:val="0"/>
              <w:rPr>
                <w:rFonts w:hint="default" w:eastAsia="仿宋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xx/人/场次</w:t>
            </w:r>
          </w:p>
        </w:tc>
        <w:tc>
          <w:tcPr>
            <w:tcW w:w="1440" w:type="dxa"/>
            <w:vMerge w:val="continue"/>
            <w:vAlign w:val="center"/>
          </w:tcPr>
          <w:p>
            <w:pPr>
              <w:bidi w:val="0"/>
              <w:rPr>
                <w:rFonts w:hint="eastAsia"/>
                <w:lang w:val="en-US"/>
              </w:rPr>
            </w:pPr>
          </w:p>
        </w:tc>
        <w:tc>
          <w:tcPr>
            <w:tcW w:w="1646" w:type="dxa"/>
            <w:tcBorders>
              <w:top w:val="double" w:color="auto" w:sz="4" w:space="0"/>
            </w:tcBorders>
            <w:vAlign w:val="center"/>
          </w:tcPr>
          <w:p>
            <w:pPr>
              <w:bidi w:val="0"/>
              <w:rPr>
                <w:rFonts w:hint="default" w:eastAsia="仿宋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中大型企业安排2位老师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4" w:hRule="atLeast"/>
        </w:trPr>
        <w:tc>
          <w:tcPr>
            <w:tcW w:w="607" w:type="dxa"/>
            <w:vAlign w:val="center"/>
          </w:tcPr>
          <w:p>
            <w:pPr>
              <w:bidi w:val="0"/>
              <w:rPr>
                <w:rFonts w:hint="eastAsia"/>
                <w:lang w:val="en-US"/>
              </w:rPr>
            </w:pPr>
            <w:r>
              <w:rPr>
                <w:rFonts w:hint="eastAsia"/>
                <w:lang w:val="en-US"/>
              </w:rPr>
              <w:t>3</w:t>
            </w:r>
          </w:p>
        </w:tc>
        <w:tc>
          <w:tcPr>
            <w:tcW w:w="3264" w:type="dxa"/>
            <w:vAlign w:val="center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生产安全事故隐患排查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2次</w:t>
            </w:r>
          </w:p>
        </w:tc>
        <w:tc>
          <w:tcPr>
            <w:tcW w:w="2580" w:type="dxa"/>
            <w:vAlign w:val="center"/>
          </w:tcPr>
          <w:p>
            <w:pPr>
              <w:bidi w:val="0"/>
              <w:rPr>
                <w:rFonts w:hint="default" w:eastAsia="仿宋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xx/每人每家投保客户</w:t>
            </w:r>
          </w:p>
        </w:tc>
        <w:tc>
          <w:tcPr>
            <w:tcW w:w="1440" w:type="dxa"/>
            <w:vMerge w:val="continue"/>
            <w:vAlign w:val="center"/>
          </w:tcPr>
          <w:p>
            <w:pPr>
              <w:bidi w:val="0"/>
              <w:rPr>
                <w:rFonts w:hint="eastAsia"/>
              </w:rPr>
            </w:pPr>
          </w:p>
        </w:tc>
        <w:tc>
          <w:tcPr>
            <w:tcW w:w="1646" w:type="dxa"/>
            <w:vAlign w:val="center"/>
          </w:tcPr>
          <w:p>
            <w:pPr>
              <w:bidi w:val="0"/>
              <w:rPr>
                <w:rFonts w:hint="eastAsia" w:eastAsia="仿宋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中大型企业安排2位老师</w:t>
            </w:r>
          </w:p>
        </w:tc>
      </w:tr>
    </w:tbl>
    <w:p/>
    <w:p>
      <w:bookmarkStart w:id="0" w:name="_GoBack"/>
      <w:bookmarkEnd w:id="0"/>
    </w:p>
    <w:sectPr>
      <w:pgSz w:w="11900" w:h="16838"/>
      <w:pgMar w:top="1587" w:right="907" w:bottom="1361" w:left="1134" w:header="567" w:footer="567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0" w:num="1"/>
      <w:rtlGutter w:val="0"/>
      <w:docGrid w:type="lines" w:linePitch="35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51">
      <wne:acd wne:acdName="acd0"/>
    </wne:keymap>
  </wne:keymaps>
  <wne:acds>
    <wne:acd wne:argValue="AQAAAAEA" wne:acdName="acd0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3B7EA9"/>
    <w:multiLevelType w:val="multilevel"/>
    <w:tmpl w:val="543B7EA9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280" w:firstLine="0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8274C"/>
    <w:rsid w:val="002269DF"/>
    <w:rsid w:val="01F05740"/>
    <w:rsid w:val="01F23341"/>
    <w:rsid w:val="02111B48"/>
    <w:rsid w:val="02193DBB"/>
    <w:rsid w:val="028B36B0"/>
    <w:rsid w:val="033B0A27"/>
    <w:rsid w:val="0371173C"/>
    <w:rsid w:val="03D352ED"/>
    <w:rsid w:val="03D968D0"/>
    <w:rsid w:val="04B67727"/>
    <w:rsid w:val="04F074FE"/>
    <w:rsid w:val="066D3445"/>
    <w:rsid w:val="06951D53"/>
    <w:rsid w:val="06B6550B"/>
    <w:rsid w:val="07672E8A"/>
    <w:rsid w:val="07951ABE"/>
    <w:rsid w:val="08063FB5"/>
    <w:rsid w:val="085B1993"/>
    <w:rsid w:val="09B5777D"/>
    <w:rsid w:val="0A0623AC"/>
    <w:rsid w:val="0D5B114F"/>
    <w:rsid w:val="0D9C0920"/>
    <w:rsid w:val="0DD453A7"/>
    <w:rsid w:val="0FEF5539"/>
    <w:rsid w:val="10BF259A"/>
    <w:rsid w:val="11F456DF"/>
    <w:rsid w:val="130053E2"/>
    <w:rsid w:val="13FB39E8"/>
    <w:rsid w:val="14704F4C"/>
    <w:rsid w:val="162A6A4E"/>
    <w:rsid w:val="16F16C50"/>
    <w:rsid w:val="172A4139"/>
    <w:rsid w:val="17A252C5"/>
    <w:rsid w:val="17F628B1"/>
    <w:rsid w:val="193645BF"/>
    <w:rsid w:val="1A254300"/>
    <w:rsid w:val="1A991946"/>
    <w:rsid w:val="1AAB244B"/>
    <w:rsid w:val="1AC57631"/>
    <w:rsid w:val="1B175C4A"/>
    <w:rsid w:val="1B671D25"/>
    <w:rsid w:val="1BB94885"/>
    <w:rsid w:val="1C4108CD"/>
    <w:rsid w:val="1C8B27CB"/>
    <w:rsid w:val="1CAD020B"/>
    <w:rsid w:val="1D13631D"/>
    <w:rsid w:val="1D525097"/>
    <w:rsid w:val="1E5A233A"/>
    <w:rsid w:val="1E8C7359"/>
    <w:rsid w:val="1EA90CE7"/>
    <w:rsid w:val="1EDD63B3"/>
    <w:rsid w:val="1FB8468E"/>
    <w:rsid w:val="21107582"/>
    <w:rsid w:val="21DA565B"/>
    <w:rsid w:val="22464F27"/>
    <w:rsid w:val="22E872A9"/>
    <w:rsid w:val="22EB0F72"/>
    <w:rsid w:val="23431F6D"/>
    <w:rsid w:val="241733C3"/>
    <w:rsid w:val="24397A54"/>
    <w:rsid w:val="24523436"/>
    <w:rsid w:val="24D35AF2"/>
    <w:rsid w:val="250B7015"/>
    <w:rsid w:val="25113E0C"/>
    <w:rsid w:val="251D565F"/>
    <w:rsid w:val="25303D20"/>
    <w:rsid w:val="25744E30"/>
    <w:rsid w:val="25F57089"/>
    <w:rsid w:val="276B2341"/>
    <w:rsid w:val="27B6199A"/>
    <w:rsid w:val="297E05BC"/>
    <w:rsid w:val="29A70519"/>
    <w:rsid w:val="29D86924"/>
    <w:rsid w:val="2AB7793B"/>
    <w:rsid w:val="2ACE2EF1"/>
    <w:rsid w:val="2B296448"/>
    <w:rsid w:val="2BAA3424"/>
    <w:rsid w:val="2C9C1E8B"/>
    <w:rsid w:val="2D945258"/>
    <w:rsid w:val="2E1A42A9"/>
    <w:rsid w:val="2E294258"/>
    <w:rsid w:val="2F125A8E"/>
    <w:rsid w:val="31005C12"/>
    <w:rsid w:val="31880C30"/>
    <w:rsid w:val="32B01391"/>
    <w:rsid w:val="338D4906"/>
    <w:rsid w:val="34661D88"/>
    <w:rsid w:val="34D169FF"/>
    <w:rsid w:val="35C538BC"/>
    <w:rsid w:val="361D1792"/>
    <w:rsid w:val="368B3680"/>
    <w:rsid w:val="368D0A96"/>
    <w:rsid w:val="36971A17"/>
    <w:rsid w:val="36DC2EB6"/>
    <w:rsid w:val="379F78AC"/>
    <w:rsid w:val="38511CCE"/>
    <w:rsid w:val="39EE307A"/>
    <w:rsid w:val="39F0038E"/>
    <w:rsid w:val="3A6873F1"/>
    <w:rsid w:val="3B204093"/>
    <w:rsid w:val="3B450564"/>
    <w:rsid w:val="3BD87E8C"/>
    <w:rsid w:val="3C0A03A8"/>
    <w:rsid w:val="3CA11D44"/>
    <w:rsid w:val="3E4D7489"/>
    <w:rsid w:val="3F6B4D9B"/>
    <w:rsid w:val="3FD4286E"/>
    <w:rsid w:val="400E7546"/>
    <w:rsid w:val="40DA34EC"/>
    <w:rsid w:val="40F95EFF"/>
    <w:rsid w:val="412F0F7D"/>
    <w:rsid w:val="41CE08E1"/>
    <w:rsid w:val="41F2243E"/>
    <w:rsid w:val="42454AAC"/>
    <w:rsid w:val="425C6F5E"/>
    <w:rsid w:val="428216CB"/>
    <w:rsid w:val="42EF5854"/>
    <w:rsid w:val="430F11B1"/>
    <w:rsid w:val="45682B06"/>
    <w:rsid w:val="45931189"/>
    <w:rsid w:val="460B63D3"/>
    <w:rsid w:val="46803DD6"/>
    <w:rsid w:val="47E55883"/>
    <w:rsid w:val="481334F1"/>
    <w:rsid w:val="48CD5281"/>
    <w:rsid w:val="4A3F57E2"/>
    <w:rsid w:val="4A5A459F"/>
    <w:rsid w:val="4AA10E1C"/>
    <w:rsid w:val="4AC146D5"/>
    <w:rsid w:val="4AD133AE"/>
    <w:rsid w:val="4B6E364F"/>
    <w:rsid w:val="4BC1496D"/>
    <w:rsid w:val="4CC4617F"/>
    <w:rsid w:val="4CF51418"/>
    <w:rsid w:val="4EE54CC6"/>
    <w:rsid w:val="4F1E2543"/>
    <w:rsid w:val="500655A5"/>
    <w:rsid w:val="50423C18"/>
    <w:rsid w:val="504B63C0"/>
    <w:rsid w:val="5249504E"/>
    <w:rsid w:val="525C4F71"/>
    <w:rsid w:val="54163411"/>
    <w:rsid w:val="54B677CC"/>
    <w:rsid w:val="5509798A"/>
    <w:rsid w:val="55D039B6"/>
    <w:rsid w:val="56BB64C5"/>
    <w:rsid w:val="596E2A4E"/>
    <w:rsid w:val="5BAB3C91"/>
    <w:rsid w:val="5D204925"/>
    <w:rsid w:val="5DFA32E2"/>
    <w:rsid w:val="5E136437"/>
    <w:rsid w:val="5E40626B"/>
    <w:rsid w:val="5F1D17DE"/>
    <w:rsid w:val="60801920"/>
    <w:rsid w:val="609044D0"/>
    <w:rsid w:val="61165326"/>
    <w:rsid w:val="62124A21"/>
    <w:rsid w:val="630B1245"/>
    <w:rsid w:val="637E6005"/>
    <w:rsid w:val="63844E4C"/>
    <w:rsid w:val="638A6A24"/>
    <w:rsid w:val="63A3253F"/>
    <w:rsid w:val="63C73118"/>
    <w:rsid w:val="65F30067"/>
    <w:rsid w:val="66017D8B"/>
    <w:rsid w:val="661F07B9"/>
    <w:rsid w:val="669F734C"/>
    <w:rsid w:val="66C82332"/>
    <w:rsid w:val="68220858"/>
    <w:rsid w:val="6898720A"/>
    <w:rsid w:val="68D50F1B"/>
    <w:rsid w:val="68EE1AE4"/>
    <w:rsid w:val="6908259A"/>
    <w:rsid w:val="6A58046F"/>
    <w:rsid w:val="6AE559EE"/>
    <w:rsid w:val="6C254763"/>
    <w:rsid w:val="6C6E6C1E"/>
    <w:rsid w:val="6D59574F"/>
    <w:rsid w:val="6DE406B7"/>
    <w:rsid w:val="6DE76703"/>
    <w:rsid w:val="6E1C29F8"/>
    <w:rsid w:val="6E66587A"/>
    <w:rsid w:val="6F0D3F9D"/>
    <w:rsid w:val="6F343BCA"/>
    <w:rsid w:val="6FAA2D41"/>
    <w:rsid w:val="6FD22638"/>
    <w:rsid w:val="703C5B33"/>
    <w:rsid w:val="70A506CF"/>
    <w:rsid w:val="71DA2EAB"/>
    <w:rsid w:val="7254069B"/>
    <w:rsid w:val="7374314B"/>
    <w:rsid w:val="73AC6AB8"/>
    <w:rsid w:val="74371FA8"/>
    <w:rsid w:val="757446BA"/>
    <w:rsid w:val="758576AD"/>
    <w:rsid w:val="75BF6AAA"/>
    <w:rsid w:val="766C7799"/>
    <w:rsid w:val="76D96F02"/>
    <w:rsid w:val="76E83F7B"/>
    <w:rsid w:val="77547741"/>
    <w:rsid w:val="780660FE"/>
    <w:rsid w:val="78165BF2"/>
    <w:rsid w:val="78D900B3"/>
    <w:rsid w:val="7A940E11"/>
    <w:rsid w:val="7ABC2A76"/>
    <w:rsid w:val="7B896371"/>
    <w:rsid w:val="7BC93671"/>
    <w:rsid w:val="7BE83190"/>
    <w:rsid w:val="7C426A87"/>
    <w:rsid w:val="7C4F304C"/>
    <w:rsid w:val="7CC73C5F"/>
    <w:rsid w:val="7CFA6C69"/>
    <w:rsid w:val="7DDB5789"/>
    <w:rsid w:val="7DEA43C6"/>
    <w:rsid w:val="7E470AF8"/>
    <w:rsid w:val="7E987E2B"/>
    <w:rsid w:val="7F49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line="360" w:lineRule="auto"/>
    </w:pPr>
    <w:rPr>
      <w:rFonts w:ascii="宋体" w:hAnsi="宋体" w:eastAsia="仿宋" w:cs="宋体"/>
      <w:sz w:val="24"/>
      <w:szCs w:val="22"/>
      <w:lang w:val="zh-CN" w:eastAsia="zh-CN" w:bidi="zh-CN"/>
    </w:rPr>
  </w:style>
  <w:style w:type="paragraph" w:styleId="2">
    <w:name w:val="heading 1"/>
    <w:basedOn w:val="1"/>
    <w:next w:val="1"/>
    <w:link w:val="18"/>
    <w:qFormat/>
    <w:uiPriority w:val="0"/>
    <w:pPr>
      <w:keepNext/>
      <w:keepLines/>
      <w:spacing w:line="360" w:lineRule="auto"/>
      <w:outlineLvl w:val="0"/>
    </w:pPr>
    <w:rPr>
      <w:rFonts w:asciiTheme="minorAscii" w:hAnsiTheme="minorAscii" w:eastAsiaTheme="minorEastAsia" w:cstheme="minorBidi"/>
      <w:b/>
      <w:bCs/>
      <w:kern w:val="44"/>
      <w:sz w:val="32"/>
      <w:szCs w:val="44"/>
      <w:lang w:val="en-US" w:bidi="ar-SA"/>
    </w:rPr>
  </w:style>
  <w:style w:type="paragraph" w:styleId="3">
    <w:name w:val="heading 2"/>
    <w:basedOn w:val="1"/>
    <w:next w:val="1"/>
    <w:link w:val="20"/>
    <w:semiHidden/>
    <w:unhideWhenUsed/>
    <w:qFormat/>
    <w:uiPriority w:val="0"/>
    <w:pPr>
      <w:keepNext/>
      <w:keepLines/>
      <w:snapToGrid w:val="0"/>
      <w:spacing w:beforeLines="0" w:beforeAutospacing="0" w:afterLines="0" w:afterAutospacing="0" w:line="360" w:lineRule="auto"/>
      <w:ind w:left="0" w:leftChars="200" w:firstLine="0" w:firstLineChars="0"/>
      <w:outlineLvl w:val="1"/>
    </w:pPr>
    <w:rPr>
      <w:rFonts w:ascii="Arial" w:hAnsi="Arial" w:eastAsia="宋体" w:cstheme="minorBidi"/>
      <w:b/>
      <w:kern w:val="2"/>
      <w:sz w:val="30"/>
      <w:szCs w:val="24"/>
      <w:lang w:val="en-US" w:bidi="ar-SA"/>
    </w:rPr>
  </w:style>
  <w:style w:type="paragraph" w:styleId="4">
    <w:name w:val="heading 3"/>
    <w:basedOn w:val="1"/>
    <w:next w:val="1"/>
    <w:link w:val="19"/>
    <w:semiHidden/>
    <w:unhideWhenUsed/>
    <w:qFormat/>
    <w:uiPriority w:val="0"/>
    <w:pPr>
      <w:spacing w:line="360" w:lineRule="auto"/>
      <w:ind w:left="420" w:leftChars="200"/>
      <w:jc w:val="left"/>
      <w:outlineLvl w:val="2"/>
    </w:pPr>
    <w:rPr>
      <w:rFonts w:ascii="宋体" w:hAnsi="宋体" w:eastAsia="宋体" w:cs="宋体"/>
      <w:b/>
      <w:bCs/>
      <w:kern w:val="2"/>
      <w:sz w:val="28"/>
      <w:szCs w:val="27"/>
      <w:lang w:val="en-US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line="360" w:lineRule="auto"/>
      <w:ind w:right="315"/>
      <w:jc w:val="left"/>
      <w:outlineLvl w:val="3"/>
    </w:pPr>
    <w:rPr>
      <w:rFonts w:ascii="Microsoft JhengHei" w:hAnsi="Microsoft JhengHei" w:eastAsia="宋体" w:cs="Microsoft JhengHei"/>
      <w:b/>
      <w:bCs/>
      <w:kern w:val="2"/>
      <w:szCs w:val="21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tabs>
        <w:tab w:val="left" w:pos="0"/>
      </w:tabs>
      <w:spacing w:before="120" w:after="120" w:line="240" w:lineRule="auto"/>
      <w:ind w:left="0" w:leftChars="0" w:firstLine="403" w:firstLineChars="0"/>
      <w:jc w:val="left"/>
      <w:outlineLvl w:val="4"/>
    </w:pPr>
    <w:rPr>
      <w:rFonts w:ascii="Times New Roman" w:hAnsi="Times New Roman" w:eastAsia="宋体" w:cs="Times New Roman"/>
      <w:sz w:val="24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 w:firstLineChars="0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 w:firstLineChars="0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 w:firstLineChars="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 w:firstLineChars="0"/>
      <w:outlineLvl w:val="8"/>
    </w:pPr>
    <w:rPr>
      <w:rFonts w:ascii="Arial" w:hAnsi="Arial" w:eastAsia="黑体"/>
      <w:sz w:val="21"/>
    </w:rPr>
  </w:style>
  <w:style w:type="character" w:default="1" w:styleId="17">
    <w:name w:val="Default Paragraph Font"/>
    <w:unhideWhenUsed/>
    <w:qFormat/>
    <w:uiPriority w:val="1"/>
    <w:rPr>
      <w:sz w:val="24"/>
    </w:rPr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3"/>
    <w:basedOn w:val="1"/>
    <w:next w:val="1"/>
    <w:qFormat/>
    <w:uiPriority w:val="0"/>
    <w:pPr>
      <w:spacing w:line="480" w:lineRule="auto"/>
      <w:ind w:left="840" w:leftChars="400"/>
    </w:pPr>
    <w:rPr>
      <w:rFonts w:asciiTheme="minorAscii" w:hAnsiTheme="minorAscii" w:eastAsiaTheme="minorEastAsia" w:cstheme="minorBidi"/>
      <w:kern w:val="2"/>
      <w:sz w:val="24"/>
      <w:szCs w:val="24"/>
      <w:lang w:val="en-US" w:bidi="ar-SA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uto"/>
      <w:ind w:firstLine="0" w:firstLineChars="0"/>
      <w:jc w:val="center"/>
    </w:pPr>
    <w:rPr>
      <w:sz w:val="18"/>
    </w:rPr>
  </w:style>
  <w:style w:type="paragraph" w:styleId="13">
    <w:name w:val="toc 1"/>
    <w:basedOn w:val="1"/>
    <w:next w:val="1"/>
    <w:qFormat/>
    <w:uiPriority w:val="0"/>
    <w:pPr>
      <w:spacing w:line="480" w:lineRule="auto"/>
    </w:pPr>
    <w:rPr>
      <w:rFonts w:asciiTheme="minorAscii" w:hAnsiTheme="minorAscii" w:eastAsiaTheme="minorEastAsia" w:cstheme="minorBidi"/>
      <w:kern w:val="2"/>
      <w:sz w:val="24"/>
      <w:szCs w:val="24"/>
      <w:lang w:val="en-US" w:bidi="ar-SA"/>
    </w:rPr>
  </w:style>
  <w:style w:type="paragraph" w:styleId="14">
    <w:name w:val="toc 4"/>
    <w:basedOn w:val="1"/>
    <w:next w:val="1"/>
    <w:qFormat/>
    <w:uiPriority w:val="0"/>
    <w:pPr>
      <w:ind w:left="1260" w:leftChars="600" w:firstLine="0" w:firstLineChars="0"/>
    </w:pPr>
    <w:rPr>
      <w:rFonts w:ascii="宋体" w:hAnsi="宋体" w:cs="宋体"/>
    </w:rPr>
  </w:style>
  <w:style w:type="paragraph" w:styleId="15">
    <w:name w:val="toc 2"/>
    <w:basedOn w:val="1"/>
    <w:next w:val="1"/>
    <w:qFormat/>
    <w:uiPriority w:val="0"/>
    <w:pPr>
      <w:spacing w:line="480" w:lineRule="auto"/>
      <w:ind w:left="420" w:leftChars="200"/>
    </w:pPr>
    <w:rPr>
      <w:rFonts w:asciiTheme="minorAscii" w:hAnsiTheme="minorAscii" w:eastAsiaTheme="minorEastAsia" w:cstheme="minorBidi"/>
      <w:kern w:val="2"/>
      <w:sz w:val="24"/>
      <w:szCs w:val="24"/>
      <w:lang w:val="en-US" w:bidi="ar-SA"/>
    </w:rPr>
  </w:style>
  <w:style w:type="character" w:customStyle="1" w:styleId="18">
    <w:name w:val="标题 1 Char"/>
    <w:link w:val="2"/>
    <w:qFormat/>
    <w:uiPriority w:val="0"/>
    <w:rPr>
      <w:rFonts w:ascii="宋体" w:hAnsi="宋体" w:eastAsiaTheme="minorEastAsia" w:cstheme="minorBidi"/>
      <w:b/>
      <w:bCs/>
      <w:sz w:val="28"/>
      <w:szCs w:val="36"/>
      <w:lang w:val="en-US" w:eastAsia="zh-CN" w:bidi="ar-SA"/>
    </w:rPr>
  </w:style>
  <w:style w:type="character" w:customStyle="1" w:styleId="19">
    <w:name w:val="标题 3 Char"/>
    <w:link w:val="4"/>
    <w:qFormat/>
    <w:uiPriority w:val="0"/>
    <w:rPr>
      <w:rFonts w:ascii="宋体" w:hAnsi="宋体" w:eastAsia="宋体" w:cs="宋体"/>
      <w:b/>
      <w:color w:val="000000"/>
      <w:kern w:val="2"/>
      <w:sz w:val="24"/>
      <w:szCs w:val="24"/>
      <w:lang w:val="en-US" w:bidi="ar-SA"/>
    </w:rPr>
  </w:style>
  <w:style w:type="character" w:customStyle="1" w:styleId="20">
    <w:name w:val="标题 2 Char"/>
    <w:link w:val="3"/>
    <w:qFormat/>
    <w:uiPriority w:val="1"/>
    <w:rPr>
      <w:rFonts w:ascii="Arial" w:hAnsi="Arial" w:eastAsia="宋体" w:cstheme="minorBidi"/>
      <w:b/>
      <w:kern w:val="2"/>
      <w:sz w:val="24"/>
      <w:szCs w:val="24"/>
      <w:lang w:val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microsoft.com/office/2006/relationships/keyMapCustomizations" Target="customizations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2024-06-08T01:38:00Z</dcterms:created>
  <dc:creator>Administrator</dc:creator>
  <cp:lastModifiedBy>郭晓</cp:lastModifiedBy>
  <dcterms:modified xsi:type="dcterms:W3CDTF">2025-08-27T02:27:18Z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8C82C594EB4C4A3A9E42DBA136A7F276_12</vt:lpwstr>
  </property>
  <property fmtid="{D5CDD505-2E9C-101B-9397-08002B2CF9AE}" pid="4" name="KSOTemplateDocerSaveRecord">
    <vt:lpwstr>eyJoZGlkIjoiNjNiYzBkNmVmZjY0N2U3YWY0ZGMzY2M4MzE1ZjFlYzUiLCJ1c2VySWQiOiIzODUyMzEyMDcifQ==</vt:lpwstr>
  </property>
</Properties>
</file>