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188367">
      <w:pPr>
        <w:pStyle w:val="2"/>
        <w:spacing w:before="120" w:after="120" w:line="360" w:lineRule="auto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eastAsia="zh-CN"/>
        </w:rPr>
        <w:t>采购服务需求</w:t>
      </w:r>
    </w:p>
    <w:p w14:paraId="18BF3C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一、采购目的</w:t>
      </w:r>
    </w:p>
    <w:p w14:paraId="09F3C1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为丰富职工业余文化生活，增强团队凝聚力与员工归属感，体现公司人文关怀，公司工会拟采购一家专业、可靠、富有创意的活动策划公司，为公司工会活动提供从创意策划、现场执行到后期服务的全流程服务，确保活动安全、顺利、精彩的举办，达成预期效果。</w:t>
      </w:r>
    </w:p>
    <w:p w14:paraId="562B62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highlight w:val="none"/>
          <w:lang w:val="en-US" w:eastAsia="zh-CN" w:bidi="ar-SA"/>
        </w:rPr>
        <w:t>二、供应商资格</w:t>
      </w:r>
    </w:p>
    <w:p w14:paraId="5ECCB7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1.全案策划：提供紧扣主体的创意方案及详细流程设计。</w:t>
      </w:r>
    </w:p>
    <w:p w14:paraId="22D8E3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2.全程执行：提供项目负责人、现场执行团队、工作人员全程跟进、统筹协调</w:t>
      </w:r>
      <w:bookmarkStart w:id="0" w:name="_GoBack"/>
      <w:bookmarkEnd w:id="0"/>
      <w:r>
        <w:rPr>
          <w:rFonts w:hint="eastAsia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等。</w:t>
      </w:r>
    </w:p>
    <w:p w14:paraId="482493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3.场地布置：提供活动主题相关的场地（若活动涉及户外场地）和布置，包括音响、背景板、氛围装饰、游戏道具等物料的设计和落实。</w:t>
      </w:r>
    </w:p>
    <w:p w14:paraId="53ABCB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4.活动环节：设计互动游戏、团队竞赛、团建等环节。</w:t>
      </w:r>
    </w:p>
    <w:p w14:paraId="585C3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5.配套服务：统筹管理餐饮、交通、摄影摄像、保险等第三方服务。</w:t>
      </w:r>
    </w:p>
    <w:p w14:paraId="79512C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left"/>
        <w:textAlignment w:val="auto"/>
        <w:rPr>
          <w:rFonts w:hint="eastAsia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6.品质要求：确保活动安全、组织有序、氛围热烈、体验良好，必须有团体服务经验。</w:t>
      </w:r>
    </w:p>
    <w:p w14:paraId="6FC3217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Lines="50" w:afterLines="50" w:line="560" w:lineRule="exact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三、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服务期限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及地点</w:t>
      </w:r>
    </w:p>
    <w:p w14:paraId="2E61B3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32"/>
          <w:szCs w:val="32"/>
          <w:lang w:val="en-US" w:eastAsia="zh-CN"/>
        </w:rPr>
        <w:t>服务期限合同签订之日起一年。服务地点：贵阳市。</w:t>
      </w:r>
    </w:p>
    <w:p w14:paraId="7791DDA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Lines="50" w:afterLines="50" w:line="560" w:lineRule="exact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四、报价要求</w:t>
      </w:r>
    </w:p>
    <w:p w14:paraId="0EA159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本次采购总预算48000元，采取单项报价方式，根据《报价清单》列举的服务内容，提供工会活动策划、执行服务，并根据实际产生服务项据实结算。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lMzllNWNjMGVhMTcwZjdlNTRkN2NlNmVjOWQzZWMifQ=="/>
  </w:docVars>
  <w:rsids>
    <w:rsidRoot w:val="27CA53D4"/>
    <w:rsid w:val="011253ED"/>
    <w:rsid w:val="04EA6DAD"/>
    <w:rsid w:val="05526700"/>
    <w:rsid w:val="063F4ED6"/>
    <w:rsid w:val="06D03A80"/>
    <w:rsid w:val="082E5202"/>
    <w:rsid w:val="0AF4715E"/>
    <w:rsid w:val="0AFE01EA"/>
    <w:rsid w:val="0C3E79DE"/>
    <w:rsid w:val="0CEC2F96"/>
    <w:rsid w:val="0D047C00"/>
    <w:rsid w:val="0EBA2E73"/>
    <w:rsid w:val="12767ED2"/>
    <w:rsid w:val="151412E4"/>
    <w:rsid w:val="170F5060"/>
    <w:rsid w:val="17352B6A"/>
    <w:rsid w:val="17787EE8"/>
    <w:rsid w:val="19E800E2"/>
    <w:rsid w:val="1D6923E1"/>
    <w:rsid w:val="1E8F2FE8"/>
    <w:rsid w:val="1F925C1F"/>
    <w:rsid w:val="20B6593D"/>
    <w:rsid w:val="21DD22B1"/>
    <w:rsid w:val="222813E5"/>
    <w:rsid w:val="243F5C4A"/>
    <w:rsid w:val="245A2A83"/>
    <w:rsid w:val="25CB3C39"/>
    <w:rsid w:val="26A957C1"/>
    <w:rsid w:val="27AE736E"/>
    <w:rsid w:val="27CA53D4"/>
    <w:rsid w:val="299B7DC6"/>
    <w:rsid w:val="2B79099B"/>
    <w:rsid w:val="2BF3584A"/>
    <w:rsid w:val="2E114AFB"/>
    <w:rsid w:val="2FAB5C19"/>
    <w:rsid w:val="308415B4"/>
    <w:rsid w:val="31FE5E37"/>
    <w:rsid w:val="32D26634"/>
    <w:rsid w:val="33C30645"/>
    <w:rsid w:val="36E523C0"/>
    <w:rsid w:val="39130FD4"/>
    <w:rsid w:val="391B6254"/>
    <w:rsid w:val="3B9D5C20"/>
    <w:rsid w:val="3D27126A"/>
    <w:rsid w:val="3E820C3A"/>
    <w:rsid w:val="3F48483A"/>
    <w:rsid w:val="3F5900B0"/>
    <w:rsid w:val="40967CBC"/>
    <w:rsid w:val="45D64719"/>
    <w:rsid w:val="46130FB8"/>
    <w:rsid w:val="4C1413A1"/>
    <w:rsid w:val="4D1429F0"/>
    <w:rsid w:val="4FC65A07"/>
    <w:rsid w:val="51C21AE4"/>
    <w:rsid w:val="54AD6A7C"/>
    <w:rsid w:val="56D06A51"/>
    <w:rsid w:val="56F1604D"/>
    <w:rsid w:val="5C0B6190"/>
    <w:rsid w:val="5C270EC2"/>
    <w:rsid w:val="5C4363FF"/>
    <w:rsid w:val="5C8659BD"/>
    <w:rsid w:val="5D087233"/>
    <w:rsid w:val="5D5556F2"/>
    <w:rsid w:val="604069F6"/>
    <w:rsid w:val="605325BC"/>
    <w:rsid w:val="611A0FF5"/>
    <w:rsid w:val="63DD44DA"/>
    <w:rsid w:val="665A078F"/>
    <w:rsid w:val="690A194F"/>
    <w:rsid w:val="6ABC136F"/>
    <w:rsid w:val="6CED73EB"/>
    <w:rsid w:val="6DB8673B"/>
    <w:rsid w:val="70290C0C"/>
    <w:rsid w:val="74207B01"/>
    <w:rsid w:val="74A30E66"/>
    <w:rsid w:val="75306C6B"/>
    <w:rsid w:val="767D60AB"/>
    <w:rsid w:val="7771703D"/>
    <w:rsid w:val="7A1D7C7E"/>
    <w:rsid w:val="7A4E7070"/>
    <w:rsid w:val="7BEC1388"/>
    <w:rsid w:val="7EEC4836"/>
    <w:rsid w:val="7FDE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="Calibri" w:hAnsi="Calibri" w:eastAsia="宋体" w:cs="Times New Roman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91</Words>
  <Characters>94</Characters>
  <Lines>0</Lines>
  <Paragraphs>0</Paragraphs>
  <TotalTime>31</TotalTime>
  <ScaleCrop>false</ScaleCrop>
  <LinksUpToDate>false</LinksUpToDate>
  <CharactersWithSpaces>149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2021-01-22T06:19:00Z</dcterms:created>
  <dc:creator>佳　       　       </dc:creator>
  <cp:lastModifiedBy>任梦茜</cp:lastModifiedBy>
  <dcterms:modified xsi:type="dcterms:W3CDTF">2025-08-28T07:44:02Z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30DA36CB0C1947D486BE0744B72E85F3_13</vt:lpwstr>
  </property>
</Properties>
</file>