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hint="eastAsia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2025年云南十里阳光发展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</w:rPr>
        <w:t>有限公司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物业管理部练习场电梯维护保养采购服务（零星采购）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</w:rPr>
        <w:t>项目技术规范书</w:t>
      </w:r>
    </w:p>
    <w:p>
      <w:pPr>
        <w:spacing w:before="0" w:after="0" w:line="360" w:lineRule="auto"/>
        <w:ind w:left="0" w:right="0" w:firstLine="482" w:firstLineChars="20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一、项目概要</w:t>
      </w:r>
    </w:p>
    <w:p>
      <w:pPr>
        <w:spacing w:before="0" w:after="0" w:line="360" w:lineRule="auto"/>
        <w:ind w:left="0" w:right="0" w:firstLine="48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云南十里阳光发展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</w:rPr>
        <w:t>有限公司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以下简称：“公司”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eastAsia="zh-CN"/>
        </w:rPr>
        <w:t>），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公司练习场三层无机房客梯，由于公司现维保服务单位合同到期，为确保我公司电梯设备正常安全运行及通过每年年检工作；需重新采购一家有电梯维保资质的单位签订1年维保合同。</w:t>
      </w:r>
    </w:p>
    <w:p>
      <w:pPr>
        <w:numPr>
          <w:ilvl w:val="0"/>
          <w:numId w:val="0"/>
        </w:numPr>
        <w:spacing w:before="0" w:after="0" w:line="360" w:lineRule="auto"/>
        <w:ind w:leftChars="0" w:right="0" w:rightChars="0" w:firstLine="482" w:firstLineChars="20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二、项目技术要求</w:t>
      </w:r>
    </w:p>
    <w:p>
      <w:pPr>
        <w:numPr>
          <w:ilvl w:val="0"/>
          <w:numId w:val="0"/>
        </w:numPr>
        <w:spacing w:before="0" w:after="0" w:line="360" w:lineRule="auto"/>
        <w:ind w:leftChars="0" w:right="0" w:rightChars="0" w:firstLine="48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</w:rPr>
        <w:t>1.技术要求</w:t>
      </w:r>
    </w:p>
    <w:p>
      <w:pPr>
        <w:spacing w:before="0" w:after="0" w:line="360" w:lineRule="auto"/>
        <w:ind w:right="0" w:firstLine="48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1.1本次电梯维保服务采购需有国家电梯维护保养资质的单位。</w:t>
      </w:r>
    </w:p>
    <w:p>
      <w:pPr>
        <w:spacing w:before="0" w:after="0" w:line="360" w:lineRule="auto"/>
        <w:ind w:right="0" w:firstLine="48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1.2维保单位需充分了解我公司电梯设施，熟悉现场设备，能熟悉操作电梯主机、熟练处理常见故障及应急救援处置。</w:t>
      </w:r>
    </w:p>
    <w:p>
      <w:pPr>
        <w:bidi w:val="0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1.3及时性：我公司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日常值班中发现问题及故障通知到维保单位，维保单位白天2小时内必须到达现场处理，晚上4小时内必须到达现场处理；一般维修不超过24小时处理完成，接到我公司紧急报修时，维保单位必须24小时排除故障。</w:t>
      </w:r>
    </w:p>
    <w:p>
      <w:pPr>
        <w:bidi w:val="0"/>
        <w:ind w:firstLine="48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1.4维护频率：维护保养单位每月必须对我单位电梯系统进行2次全面检查和维护保养，发现问题立即处理；每次维护保养完成提交维护保养报告，双方代表签字确认、各自存档备查。</w:t>
      </w:r>
    </w:p>
    <w:p>
      <w:pPr>
        <w:bidi w:val="0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1.5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如遇到我公司电梯检查或电梯应急演练时，接到我公司通知后维护保养单位派遣不少于2名技术人员全程配合我公司电梯检查和完成应急演练。</w:t>
      </w:r>
    </w:p>
    <w:p>
      <w:pPr>
        <w:pStyle w:val="2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1.6出现电梯故障需购买材料的先报我公司管理部审批，审批同意后及时购买材料更换。</w:t>
      </w:r>
    </w:p>
    <w:p>
      <w:pPr>
        <w:pStyle w:val="2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1.7每年配合我公司完成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电梯年检并取得合格的年检报告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。</w:t>
      </w:r>
      <w:bookmarkStart w:id="0" w:name="_GoBack"/>
      <w:bookmarkEnd w:id="0"/>
    </w:p>
    <w:p>
      <w:pPr>
        <w:pStyle w:val="2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1.8为保证后期维保服务及价格的公平性，有意参与竞价的单位需到现场踏勘，踏勘联系人：李福成;13888574579，未到现场踏勘的报价无效。</w:t>
      </w:r>
    </w:p>
    <w:p>
      <w:pPr>
        <w:pStyle w:val="2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1.9收到成交通知书后，及时联系我公司李福成;13888574579确定相关细节，签订维保合同；按合同执行，如成交单位未完全履行合同，将列入南方电网供应商黑名单，两年内不能参与投标及竞价资格。</w:t>
      </w:r>
    </w:p>
    <w:p>
      <w:pPr>
        <w:pStyle w:val="2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三、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4"/>
          <w:szCs w:val="24"/>
          <w:shd w:val="clear" w:fill="auto"/>
        </w:rPr>
        <w:t>报价方面</w:t>
      </w:r>
    </w:p>
    <w:p>
      <w:pPr>
        <w:numPr>
          <w:ilvl w:val="0"/>
          <w:numId w:val="0"/>
        </w:numPr>
        <w:spacing w:before="0" w:after="0" w:line="360" w:lineRule="auto"/>
        <w:ind w:left="630" w:leftChars="0" w:right="0" w:rightChars="0"/>
        <w:jc w:val="left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1.本次采购服务期限1年。</w:t>
      </w:r>
    </w:p>
    <w:p>
      <w:pPr>
        <w:pStyle w:val="2"/>
        <w:ind w:firstLine="720" w:firstLineChars="300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2.提供增值税专用发票。</w:t>
      </w:r>
    </w:p>
    <w:p>
      <w:pPr>
        <w:pStyle w:val="2"/>
        <w:ind w:firstLine="720" w:firstLineChars="300"/>
        <w:rPr>
          <w:rFonts w:hint="default"/>
          <w:sz w:val="24"/>
          <w:szCs w:val="24"/>
          <w:lang w:val="en-US" w:eastAsia="zh-CN"/>
        </w:rPr>
      </w:pPr>
    </w:p>
    <w:tbl>
      <w:tblPr>
        <w:tblStyle w:val="3"/>
        <w:tblW w:w="8241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989"/>
        <w:gridCol w:w="2135"/>
        <w:gridCol w:w="870"/>
        <w:gridCol w:w="840"/>
        <w:gridCol w:w="1725"/>
        <w:gridCol w:w="1200"/>
        <w:gridCol w:w="482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</w:rPr>
              <w:t>序号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</w:rPr>
              <w:t>名称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</w:rPr>
              <w:t>数量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</w:rPr>
              <w:t>单位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总</w:t>
            </w: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</w:rPr>
              <w:t>报价（元）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</w:rPr>
              <w:t>备   注</w:t>
            </w:r>
          </w:p>
        </w:tc>
        <w:tc>
          <w:tcPr>
            <w:tcW w:w="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电梯运行维护保养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</w:rPr>
            </w:pPr>
          </w:p>
        </w:tc>
      </w:tr>
    </w:tbl>
    <w:p>
      <w:pPr>
        <w:spacing w:before="0" w:after="0" w:line="360" w:lineRule="auto"/>
        <w:ind w:left="0" w:right="0" w:firstLine="0"/>
        <w:jc w:val="both"/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</w:rPr>
        <w:t>注：具体税率以税法规定的为主。</w:t>
      </w:r>
    </w:p>
    <w:p>
      <w:pPr>
        <w:bidi w:val="0"/>
        <w:rPr>
          <w:rFonts w:hint="eastAsia" w:asciiTheme="minorHAnsi" w:hAnsiTheme="minorHAnsi" w:eastAsiaTheme="minorEastAsia" w:cstheme="minorBidi"/>
          <w:sz w:val="24"/>
          <w:szCs w:val="24"/>
        </w:rPr>
      </w:pPr>
    </w:p>
    <w:p>
      <w:pPr>
        <w:bidi w:val="0"/>
        <w:rPr>
          <w:rFonts w:hint="eastAsia"/>
          <w:sz w:val="24"/>
          <w:szCs w:val="24"/>
        </w:rPr>
      </w:pPr>
    </w:p>
    <w:p>
      <w:pPr>
        <w:bidi w:val="0"/>
        <w:rPr>
          <w:rFonts w:hint="eastAsia"/>
          <w:sz w:val="24"/>
          <w:szCs w:val="24"/>
        </w:rPr>
      </w:pPr>
    </w:p>
    <w:p>
      <w:pPr>
        <w:bidi w:val="0"/>
        <w:rPr>
          <w:rFonts w:hint="eastAsia"/>
          <w:sz w:val="24"/>
          <w:szCs w:val="24"/>
        </w:rPr>
      </w:pPr>
    </w:p>
    <w:p>
      <w:pPr>
        <w:bidi w:val="0"/>
        <w:ind w:firstLine="493" w:firstLineChars="0"/>
        <w:jc w:val="left"/>
        <w:rPr>
          <w:rFonts w:hint="eastAsia"/>
          <w:sz w:val="24"/>
          <w:szCs w:val="24"/>
        </w:rPr>
      </w:pPr>
    </w:p>
    <w:sectPr>
      <w:pgSz w:w="11906" w:h="16838"/>
      <w:pgMar w:top="1043" w:right="1463" w:bottom="986" w:left="1463" w:header="720" w:footer="72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9111B0"/>
    <w:rsid w:val="01B5121B"/>
    <w:rsid w:val="01BD0D1C"/>
    <w:rsid w:val="035A360D"/>
    <w:rsid w:val="045E1060"/>
    <w:rsid w:val="045E43C8"/>
    <w:rsid w:val="050F7DF0"/>
    <w:rsid w:val="05471293"/>
    <w:rsid w:val="067B659F"/>
    <w:rsid w:val="06F10931"/>
    <w:rsid w:val="075959FA"/>
    <w:rsid w:val="0805253B"/>
    <w:rsid w:val="08352FB8"/>
    <w:rsid w:val="09513EE3"/>
    <w:rsid w:val="097442CF"/>
    <w:rsid w:val="0B6A61F5"/>
    <w:rsid w:val="0CC863AF"/>
    <w:rsid w:val="0DED2281"/>
    <w:rsid w:val="0DFE3D22"/>
    <w:rsid w:val="0E1A7397"/>
    <w:rsid w:val="0E4C5D78"/>
    <w:rsid w:val="0E75758C"/>
    <w:rsid w:val="0EB949B3"/>
    <w:rsid w:val="0ECB39D4"/>
    <w:rsid w:val="0F046CDA"/>
    <w:rsid w:val="0F5B069B"/>
    <w:rsid w:val="102C0118"/>
    <w:rsid w:val="10A64130"/>
    <w:rsid w:val="128A53F1"/>
    <w:rsid w:val="13320E18"/>
    <w:rsid w:val="13843CE3"/>
    <w:rsid w:val="16285F1D"/>
    <w:rsid w:val="186D4742"/>
    <w:rsid w:val="18D91DC7"/>
    <w:rsid w:val="1A1D1812"/>
    <w:rsid w:val="1C7C366F"/>
    <w:rsid w:val="1E9706AD"/>
    <w:rsid w:val="1FFE4804"/>
    <w:rsid w:val="226F6E08"/>
    <w:rsid w:val="257E779B"/>
    <w:rsid w:val="27067569"/>
    <w:rsid w:val="2717598A"/>
    <w:rsid w:val="2A925ADB"/>
    <w:rsid w:val="2AA34A50"/>
    <w:rsid w:val="2B22232D"/>
    <w:rsid w:val="2BDF04CD"/>
    <w:rsid w:val="2BF31469"/>
    <w:rsid w:val="2C671F04"/>
    <w:rsid w:val="2CD608A9"/>
    <w:rsid w:val="30594760"/>
    <w:rsid w:val="30642AF1"/>
    <w:rsid w:val="31607511"/>
    <w:rsid w:val="32865274"/>
    <w:rsid w:val="337201F6"/>
    <w:rsid w:val="33F7044F"/>
    <w:rsid w:val="361A26D3"/>
    <w:rsid w:val="367130E2"/>
    <w:rsid w:val="37306998"/>
    <w:rsid w:val="37D31A24"/>
    <w:rsid w:val="384813FC"/>
    <w:rsid w:val="386C444C"/>
    <w:rsid w:val="396A5588"/>
    <w:rsid w:val="39933C03"/>
    <w:rsid w:val="3A274309"/>
    <w:rsid w:val="3AA008BD"/>
    <w:rsid w:val="3B3616F8"/>
    <w:rsid w:val="3B7B3AA4"/>
    <w:rsid w:val="3DBD54D1"/>
    <w:rsid w:val="3DEB5278"/>
    <w:rsid w:val="3EE60898"/>
    <w:rsid w:val="409A440B"/>
    <w:rsid w:val="40DF6F7E"/>
    <w:rsid w:val="41AB1BA0"/>
    <w:rsid w:val="42BA1E87"/>
    <w:rsid w:val="43377922"/>
    <w:rsid w:val="449A10F2"/>
    <w:rsid w:val="44AE216B"/>
    <w:rsid w:val="44BE4F4C"/>
    <w:rsid w:val="44C5163B"/>
    <w:rsid w:val="450622AA"/>
    <w:rsid w:val="46084AF2"/>
    <w:rsid w:val="463203E3"/>
    <w:rsid w:val="4679071D"/>
    <w:rsid w:val="47333E80"/>
    <w:rsid w:val="4C4E0498"/>
    <w:rsid w:val="4CC13DEF"/>
    <w:rsid w:val="4D313B22"/>
    <w:rsid w:val="4DC90F22"/>
    <w:rsid w:val="4EB877D8"/>
    <w:rsid w:val="50D217A5"/>
    <w:rsid w:val="53E35DBF"/>
    <w:rsid w:val="54F30A9A"/>
    <w:rsid w:val="5516400D"/>
    <w:rsid w:val="55F37B49"/>
    <w:rsid w:val="57CA1BBE"/>
    <w:rsid w:val="584A0ED7"/>
    <w:rsid w:val="5A0A4770"/>
    <w:rsid w:val="5CA96F3A"/>
    <w:rsid w:val="5CCD452C"/>
    <w:rsid w:val="5ECA2050"/>
    <w:rsid w:val="5F261328"/>
    <w:rsid w:val="5FE56175"/>
    <w:rsid w:val="60785BD4"/>
    <w:rsid w:val="636B5B38"/>
    <w:rsid w:val="63CD54CF"/>
    <w:rsid w:val="655B2D8B"/>
    <w:rsid w:val="65CF16D5"/>
    <w:rsid w:val="66E24AD6"/>
    <w:rsid w:val="67206A22"/>
    <w:rsid w:val="684A320C"/>
    <w:rsid w:val="68DC54AF"/>
    <w:rsid w:val="6A4B185A"/>
    <w:rsid w:val="6AAD50E8"/>
    <w:rsid w:val="6ADA7BDA"/>
    <w:rsid w:val="6B085B8A"/>
    <w:rsid w:val="6B144D07"/>
    <w:rsid w:val="6B6028C3"/>
    <w:rsid w:val="6CF14DE3"/>
    <w:rsid w:val="70D40319"/>
    <w:rsid w:val="70D511A9"/>
    <w:rsid w:val="7315034C"/>
    <w:rsid w:val="761015B5"/>
    <w:rsid w:val="764A508B"/>
    <w:rsid w:val="76AC22B9"/>
    <w:rsid w:val="77047750"/>
    <w:rsid w:val="7822165B"/>
    <w:rsid w:val="796039A4"/>
    <w:rsid w:val="7AC100E3"/>
    <w:rsid w:val="7B2F5C13"/>
    <w:rsid w:val="7C8531EA"/>
    <w:rsid w:val="7CD5595C"/>
    <w:rsid w:val="7DDA14B9"/>
    <w:rsid w:val="7E372567"/>
    <w:rsid w:val="7F78535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character" w:customStyle="1" w:styleId="5">
    <w:name w:val="font9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10</TotalTime>
  <ScaleCrop>false</ScaleCrop>
  <LinksUpToDate>false</LinksUpToDate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李福成</cp:lastModifiedBy>
  <dcterms:modified xsi:type="dcterms:W3CDTF">2025-09-05T00:57:12Z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0AF98599E5BF4FF59F72A6A5C3C1FC31</vt:lpwstr>
  </property>
</Properties>
</file>