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rPr>
          <w:rFonts w:hint="eastAsia"/>
          <w:lang w:val="en-US" w:eastAsia="zh-CN"/>
        </w:rPr>
      </w:pPr>
    </w:p>
    <w:p>
      <w:pPr>
        <w:snapToGrid w:val="0"/>
        <w:spacing w:line="400" w:lineRule="exact"/>
        <w:jc w:val="left"/>
        <w:outlineLvl w:val="0"/>
        <w:rPr>
          <w:rFonts w:hint="eastAsia" w:ascii="仿宋_GB2312" w:hAnsi="Calibri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  <w:t>附件</w:t>
      </w:r>
      <w:r>
        <w:rPr>
          <w:rFonts w:hint="eastAsia" w:ascii="仿宋_GB2312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  <w:t>E</w:t>
      </w:r>
      <w:r>
        <w:rPr>
          <w:rFonts w:hint="eastAsia" w:ascii="仿宋_GB2312" w:hAnsi="Calibri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  <w:t>-4 网络安全保密协议书</w:t>
      </w:r>
      <w:bookmarkStart w:id="0" w:name="_Toc361223579"/>
      <w:bookmarkStart w:id="1" w:name="_Toc386211767"/>
    </w:p>
    <w:p>
      <w:pPr>
        <w:snapToGrid w:val="0"/>
        <w:spacing w:line="400" w:lineRule="exact"/>
        <w:jc w:val="left"/>
        <w:outlineLvl w:val="0"/>
        <w:rPr>
          <w:rFonts w:hint="eastAsia" w:ascii="仿宋_GB2312" w:hAnsi="Calibri" w:eastAsia="仿宋_GB2312" w:cs="仿宋_GB2312"/>
          <w:b/>
          <w:bCs/>
          <w:color w:val="000000"/>
          <w:kern w:val="0"/>
          <w:sz w:val="32"/>
          <w:szCs w:val="32"/>
          <w:highlight w:val="none"/>
          <w:lang w:val="en-US" w:eastAsia="zh-CN" w:bidi="ar"/>
        </w:rPr>
      </w:pPr>
    </w:p>
    <w:p>
      <w:pPr>
        <w:snapToGrid w:val="0"/>
        <w:spacing w:line="400" w:lineRule="exact"/>
        <w:jc w:val="center"/>
        <w:outlineLvl w:val="0"/>
        <w:rPr>
          <w:rFonts w:hint="eastAsia" w:ascii="仿宋_GB2312" w:hAnsi="仿宋_GB2312" w:eastAsia="仿宋_GB2312" w:cs="仿宋_GB2312"/>
          <w:b/>
          <w:color w:val="auto"/>
          <w:kern w:val="0"/>
          <w:sz w:val="32"/>
          <w:szCs w:val="21"/>
        </w:rPr>
      </w:pPr>
      <w:r>
        <w:rPr>
          <w:rFonts w:hint="eastAsia" w:ascii="仿宋_GB2312" w:hAnsi="仿宋_GB2312" w:eastAsia="仿宋_GB2312" w:cs="仿宋_GB2312"/>
          <w:b/>
          <w:color w:val="auto"/>
          <w:kern w:val="0"/>
          <w:sz w:val="32"/>
          <w:szCs w:val="21"/>
          <w:lang w:eastAsia="zh-CN"/>
        </w:rPr>
        <w:t>网络安全</w:t>
      </w:r>
      <w:r>
        <w:rPr>
          <w:rFonts w:hint="eastAsia" w:ascii="仿宋_GB2312" w:hAnsi="仿宋_GB2312" w:eastAsia="仿宋_GB2312" w:cs="仿宋_GB2312"/>
          <w:b/>
          <w:color w:val="auto"/>
          <w:kern w:val="0"/>
          <w:sz w:val="32"/>
          <w:szCs w:val="21"/>
        </w:rPr>
        <w:t>保密协议（模板）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甲方：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  <w:lang w:val="en-US" w:eastAsia="zh-CN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</w:rPr>
        <w:t xml:space="preserve"> 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乙方：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  <w:lang w:val="en-US" w:eastAsia="zh-CN"/>
        </w:rPr>
        <w:t xml:space="preserve">     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</w:rPr>
        <w:t xml:space="preserve"> 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本协议签约双方就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u w:val="none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过程中涉及双方保密信息，在真实、充分地表达各自意愿的基础上，达成如下协议，由签约双方共同恪守。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1 保密信息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本协议中的“保密信息”指乙方在工作中接触到的一切属于甲方的信息和资料。包括但不限于甲方公司名称、公司logo、公司人员、组织架构、设备名称、生产数据、网络结构方案、招标采购资料、财务数据信息、干部人事资料、社保劳资资料、档案资料、监察审计资料、技术方案、工程设计、技术指标、计算机软件、数据库、研究开发记录、技术报告、检测报告、实验数据、图纸、技术文档等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 xml:space="preserve"> 保密义务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.1乙方有义务妥善保管保密信息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乙方所获知的保密信息须在本单位内部谨慎</w:t>
      </w:r>
      <w:bookmarkStart w:id="2" w:name="_GoBack"/>
      <w:bookmarkEnd w:id="2"/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的使用，只能透露给本单位直接参与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本活动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的人员，透露的内容只能是与其工作相关的信息。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.2在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实施过程中，乙方只能使用模拟数据进行调试，乙方在完成本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的安装调试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及使用后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，必须将所有资料向甲方移交，并由甲方的核实认可。 但并不免除乙方在协议有效期内的违约责任。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.3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未经甲方书面许可，乙方不得保留甲方生产、业务数据或其他保密信息。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未经甲方书面允许，乙方不得使用甲方公司名称、公司logo、公司人员、组织架构、设备名称、生产数据、网络结构等敏感信息在公网搭建测试、演示系统。对于乙方曾搭建的此类系统应立即关停，清理全部甲方数据，并向甲方提供书面确认材料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.4乙方应当采取必要的措施防止复制、泄漏或遗失。乙方亦不得依据保密信息，就任何问题，向第三方做出任何建议。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.5保密信息及利用保密信息所形成的工作成果非经甲方书面同意，乙方及其相关人员应负保密责任，不得以任何方式就保密信息及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成果之全部或部分泄漏、告知、复制、传播、或对外发表、或为自己及第三人使用。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.6在现场实施过程中，乙方必须在甲方指定地点办公，并遵守甲方关于第三方人员管理规定要求。未经许可不得将保密信息带离办公场所。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.7乙方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按甲方确认的途径向甲方提交或索取有关资料。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 xml:space="preserve"> 保密人员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.1乙方的管理人员、一般员工以及其他受乙方委托、聘用等直接或间接接触保密信息的人员均应恪尽保密义务，不因人员的流动而免责。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.2乙方参加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本活动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4 违约责任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乙方必须遵照本保密协议，承担保密责任；如果乙方违反上述保密条款，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甲方有权要求乙方赔偿甲方的直接和间接损失，甲方保留追究乙方相应法律责任的权利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有效期限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本协议自签订日期开始生效，在活动结束以后1年内有效。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其他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</w:rPr>
        <w:t>任何因本协议及本协议的履行发生的争议，应由双方协商解决；协商不成，任何一方均有权向甲方所在地的仲裁委员会提起仲裁。仲裁裁决是终局的，对双方均有约束力。</w:t>
      </w:r>
      <w:bookmarkEnd w:id="0"/>
      <w:bookmarkEnd w:id="1"/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</w:rPr>
      </w:pP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甲方（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签字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）                   乙方（签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val="en-US" w:eastAsia="zh-CN"/>
        </w:rPr>
        <w:t>字</w:t>
      </w: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）</w:t>
      </w:r>
    </w:p>
    <w:p>
      <w:pPr>
        <w:spacing w:line="40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21"/>
          <w:lang w:eastAsia="zh-CN"/>
        </w:rPr>
        <w:t>年    月    日                  年    月    日</w:t>
      </w: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1"/>
      <w:ind w:right="360" w:firstLine="360"/>
      <w:rPr>
        <w:rStyle w:val="16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111760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6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6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8.8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OdJJybTAAAABwEAAA8AAAAA&#10;AAAAAQAgAAAAIgAAAGRycy9kb3ducmV2LnhtbFBLAQIUABQAAAAIAIdO4kAcAgXupwEAAD8DAAAO&#10;AAAAAAAAAAEAIAAAACIBAABkcnMvZTJvRG9jLnhtbFBLBQYAAAAABgAGAFkBAAA7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fldChar w:fldCharType="begin"/>
                    </w:r>
                    <w:r>
                      <w:rPr>
                        <w:rStyle w:val="16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6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06E8C8"/>
    <w:multiLevelType w:val="multilevel"/>
    <w:tmpl w:val="CC06E8C8"/>
    <w:lvl w:ilvl="0" w:tentative="0">
      <w:start w:val="2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B47BD1"/>
    <w:rsid w:val="165C0B44"/>
    <w:rsid w:val="17E748BB"/>
    <w:rsid w:val="1B7E2A11"/>
    <w:rsid w:val="1D11780C"/>
    <w:rsid w:val="257A33DD"/>
    <w:rsid w:val="3A986446"/>
    <w:rsid w:val="3DB47BD1"/>
    <w:rsid w:val="456900FD"/>
    <w:rsid w:val="48281D71"/>
    <w:rsid w:val="48BE62C3"/>
    <w:rsid w:val="50D50B51"/>
    <w:rsid w:val="575B0555"/>
    <w:rsid w:val="6DD14168"/>
    <w:rsid w:val="71E1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00" w:beforeLines="0" w:beforeAutospacing="0" w:after="300" w:afterLines="0" w:afterAutospacing="0" w:line="240" w:lineRule="auto"/>
      <w:ind w:left="432" w:leftChars="0" w:hanging="432"/>
      <w:outlineLvl w:val="0"/>
    </w:pPr>
    <w:rPr>
      <w:rFonts w:eastAsia="宋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240" w:lineRule="auto"/>
      <w:ind w:left="575" w:leftChars="0" w:hanging="575"/>
      <w:outlineLvl w:val="1"/>
    </w:pPr>
    <w:rPr>
      <w:rFonts w:ascii="Arial" w:hAnsi="Arial" w:eastAsia="黑体"/>
      <w:b/>
      <w:sz w:val="30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leftChars="0" w:hanging="720"/>
      <w:outlineLvl w:val="2"/>
    </w:pPr>
    <w:rPr>
      <w:b/>
      <w:sz w:val="3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leftChars="0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after="290" w:afterLines="0" w:line="372" w:lineRule="auto"/>
      <w:ind w:left="1296" w:hanging="1296"/>
      <w:outlineLvl w:val="4"/>
    </w:pPr>
    <w:rPr>
      <w:rFonts w:asciiTheme="minorAscii" w:hAnsiTheme="minorAscii" w:eastAsiaTheme="minorEastAsia"/>
      <w:b/>
      <w:sz w:val="28"/>
      <w:szCs w:val="22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leftChars="0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leftChars="0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leftChars="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leftChars="0" w:hanging="1583"/>
      <w:outlineLvl w:val="8"/>
    </w:pPr>
    <w:rPr>
      <w:rFonts w:ascii="Arial" w:hAnsi="Arial" w:eastAsia="黑体"/>
      <w:sz w:val="21"/>
    </w:rPr>
  </w:style>
  <w:style w:type="character" w:default="1" w:styleId="15">
    <w:name w:val="Default Paragraph Font"/>
    <w:semiHidden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2"/>
    <w:next w:val="12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12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16">
    <w:name w:val="page number"/>
    <w:qFormat/>
    <w:uiPriority w:val="0"/>
    <w:rPr>
      <w:rFonts w:ascii="Times New Roman" w:hAnsi="Times New Roman" w:eastAsia="宋体" w:cs="Times New Roman"/>
      <w:sz w:val="18"/>
      <w:lang w:val="en-US" w:eastAsia="zh-CN" w:bidi="ar-SA"/>
    </w:rPr>
  </w:style>
  <w:style w:type="paragraph" w:styleId="17">
    <w:name w:val="No Spacing"/>
    <w:qFormat/>
    <w:uiPriority w:val="1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paragraph" w:customStyle="1" w:styleId="18">
    <w:name w:val="_Style 0"/>
    <w:qFormat/>
    <w:uiPriority w:val="1"/>
    <w:rPr>
      <w:rFonts w:ascii="Times New Roman" w:hAnsi="Times New Roman" w:eastAsia="宋体" w:cs="Times New Roman"/>
      <w:sz w:val="22"/>
      <w:szCs w:val="22"/>
      <w:lang w:val="en-US" w:eastAsia="zh-CN" w:bidi="ar-SA"/>
    </w:rPr>
  </w:style>
  <w:style w:type="paragraph" w:customStyle="1" w:styleId="19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">
    <w:name w:val="标准书眉_偶数页"/>
    <w:basedOn w:val="19"/>
    <w:next w:val="1"/>
    <w:qFormat/>
    <w:uiPriority w:val="0"/>
    <w:pPr>
      <w:jc w:val="left"/>
    </w:pPr>
  </w:style>
  <w:style w:type="paragraph" w:customStyle="1" w:styleId="21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3368</Words>
  <Characters>3469</Characters>
  <Lines>0</Lines>
  <Paragraphs>0</Paragraphs>
  <TotalTime>6</TotalTime>
  <ScaleCrop>false</ScaleCrop>
  <LinksUpToDate>false</LinksUpToDate>
  <CharactersWithSpaces>3727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2025-03-19T02:19:00Z</dcterms:created>
  <dc:creator>张大爹与罗小米的PC</dc:creator>
  <cp:lastModifiedBy>yhl06</cp:lastModifiedBy>
  <dcterms:modified xsi:type="dcterms:W3CDTF">2025-04-25T01:04:17Z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87B7263265B14349A8368CC68C01627F_11</vt:lpwstr>
  </property>
  <property fmtid="{D5CDD505-2E9C-101B-9397-08002B2CF9AE}" pid="4" name="KSOTemplateDocerSaveRecord">
    <vt:lpwstr>eyJoZGlkIjoiY2UxN2NjNTc0M2RmNDYyNzhhZDJjNDljMGY4YjlhY2EiLCJ1c2VySWQiOiIyMzYxNjIyNzIifQ==</vt:lpwstr>
  </property>
</Properties>
</file>