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魏德米勒WTS PT100/4变送器，可接受替代型号1375510000 ACT20M-RTI-A0-S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3954780"/>
            <wp:effectExtent l="0" t="0" r="3810" b="7620"/>
            <wp:docPr id="1" name="图片 1" descr="魏德米勒WTS PT100 4变送器，可接收替代型号1375510000ACT20M-RTI-A0-S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魏德米勒WTS PT100 4变送器，可接收替代型号1375510000ACT20M-RTI-A0-S。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魏德米勒WTS PT100 4变送器，可接收替代型号1375510000ACT20M-RTI-A0-S。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魏德米勒WTS PT100 4变送器，可接收替代型号1375510000ACT20M-RTI-A0-S。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7C1FBD"/>
    <w:rsid w:val="1F891A66"/>
    <w:rsid w:val="347C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2025-09-07T03:11:00Z</dcterms:created>
  <dc:creator>Administrator</dc:creator>
  <cp:lastModifiedBy>Administrator</cp:lastModifiedBy>
  <dcterms:modified xsi:type="dcterms:W3CDTF">2025-09-07T03:13:00Z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675CABE7ECDB4E8390AD4A41A8F0981E</vt:lpwstr>
  </property>
</Properties>
</file>