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54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764"/>
        <w:gridCol w:w="4215"/>
        <w:gridCol w:w="43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764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4215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原内容为</w:t>
            </w:r>
          </w:p>
        </w:tc>
        <w:tc>
          <w:tcPr>
            <w:tcW w:w="4392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现修改为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772" w:hRule="atLeast"/>
          <w:jc w:val="center"/>
        </w:trPr>
        <w:tc>
          <w:tcPr>
            <w:tcW w:w="76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215" w:type="dxa"/>
            <w:vAlign w:val="top"/>
          </w:tcPr>
          <w:p>
            <w:pPr>
              <w:pStyle w:val="3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</w:p>
          <w:p>
            <w:pPr>
              <w:pStyle w:val="3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1、工程项目经理（项目负责人）业绩（6分）：2021年至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投标截止时间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（以合同签订时间为准）曾经担任过同类工程项目经理的经历证明，一项得2分，最高得6分。（若为框架合同，则框架合同委托书</w:t>
            </w:r>
            <w:r>
              <w:rPr>
                <w:rFonts w:hint="eastAsia" w:ascii="宋体" w:hAnsi="宋体" w:cs="宋体"/>
                <w:color w:val="auto"/>
                <w:highlight w:val="none"/>
                <w:lang w:val="en-US" w:eastAsia="zh-CN"/>
              </w:rPr>
              <w:t>（单）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中单个项目视为一个项目业绩。）</w:t>
            </w:r>
          </w:p>
          <w:p>
            <w:pPr>
              <w:pStyle w:val="3"/>
              <w:rPr>
                <w:rFonts w:hint="eastAsia" w:ascii="宋体" w:hAnsi="宋体" w:eastAsia="宋体" w:cs="宋体"/>
                <w:b w:val="0"/>
                <w:bC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2、拟投入本项目人员：持有岗位证书的施工现场管理人员≥20人，且质量员、安全员、资料员、技术员、造价人员等人员齐全，得6分；15人≤持有岗位证书的施工现场管理人员＜20人，且质量员、安全员、资料员、技术员、造价人员等人员齐全，得3分；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highlight w:val="none"/>
                <w:lang w:val="en-US" w:eastAsia="zh-CN"/>
              </w:rPr>
              <w:t>他不得分。</w:t>
            </w:r>
          </w:p>
          <w:p>
            <w:pPr>
              <w:pStyle w:val="3"/>
              <w:rPr>
                <w:rFonts w:hint="eastAsia" w:ascii="宋体" w:hAnsi="宋体" w:eastAsia="宋体" w:cs="宋体"/>
                <w:b w:val="0"/>
                <w:bC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highlight w:val="none"/>
                <w:lang w:val="en-US" w:eastAsia="zh-CN"/>
              </w:rPr>
              <w:t>3、拟投入本项目施工人员：经考核或培训合格的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highlight w:val="none"/>
                <w:lang w:val="en-US" w:eastAsia="zh-CN"/>
              </w:rPr>
              <w:t>变电安装工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highlight w:val="none"/>
                <w:lang w:val="en-US" w:eastAsia="zh-CN"/>
              </w:rPr>
              <w:t>等中级及以上技术工人≥30人，得6分；15人≤经考核或培训合格的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highlight w:val="none"/>
                <w:lang w:val="en-US" w:eastAsia="zh-CN"/>
              </w:rPr>
              <w:t>变电安装工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highlight w:val="none"/>
                <w:lang w:val="en-US" w:eastAsia="zh-CN"/>
              </w:rPr>
              <w:t>等中级及以上技术工人＜30人，得3分；其他不得分。</w:t>
            </w:r>
          </w:p>
          <w:p>
            <w:pPr>
              <w:pStyle w:val="3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4、工作负责人：持有岗位证书的施工现场工作负责人≥20人，得6分；15人≤持有岗位证书的施工现场工作负责人＜20人，得3分；其他不得分。</w:t>
            </w:r>
          </w:p>
          <w:p>
            <w:pPr>
              <w:jc w:val="left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（备注：以上人员须提供在本单位投标截止日期前半年内任意连续3个月的社保证明，无提供社保证明不得分。）</w:t>
            </w:r>
          </w:p>
        </w:tc>
        <w:tc>
          <w:tcPr>
            <w:tcW w:w="4392" w:type="dxa"/>
            <w:vAlign w:val="top"/>
          </w:tcPr>
          <w:p>
            <w:pPr>
              <w:spacing w:beforeLines="0" w:afterLines="0"/>
              <w:ind w:left="113"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pStyle w:val="3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1、工程项目经理（项目负责人）业绩（6分）：2021年至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eastAsia="zh-CN"/>
              </w:rPr>
              <w:t>投标截止时间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（以合同签订时间为准）曾经担任过同类工程项目经理的经历证明，一项得2分，最高得6分。（若为框架合同，则框架合同委托书</w:t>
            </w:r>
            <w:r>
              <w:rPr>
                <w:rFonts w:hint="eastAsia" w:ascii="宋体" w:hAnsi="宋体" w:cs="宋体"/>
                <w:color w:val="auto"/>
                <w:highlight w:val="none"/>
                <w:lang w:val="en-US" w:eastAsia="zh-CN"/>
              </w:rPr>
              <w:t>（单）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中单个项目视为一个项目业绩。）</w:t>
            </w:r>
          </w:p>
          <w:p>
            <w:pPr>
              <w:pStyle w:val="3"/>
              <w:rPr>
                <w:rFonts w:hint="eastAsia" w:ascii="宋体" w:hAnsi="宋体" w:eastAsia="宋体" w:cs="宋体"/>
                <w:b w:val="0"/>
                <w:bC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2、拟投入本项目人员：持有岗位证书的施工现场管理人员≥20人，且质量员、安全员、资料员、技术员、造价人员等人员齐全，得6分；15人≤持有岗位证书的施工现场管理人员＜20人，且质量员、安全员、资料员、技术员、造价人员等人员齐全，得3分；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highlight w:val="none"/>
                <w:lang w:val="en-US" w:eastAsia="zh-CN"/>
              </w:rPr>
              <w:t>他不得分。</w:t>
            </w:r>
          </w:p>
          <w:p>
            <w:pPr>
              <w:spacing w:beforeLines="0" w:afterLines="0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3、拟投入本项目施工人员：经考核或培训合格的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送电线路架线工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等中级及以上技术工人≥30人，得6分；15人≤经考核或培训合格的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送电线路架线工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等中级及以上技术工人＜30人，得3分；其他不得分。</w:t>
            </w:r>
          </w:p>
          <w:p>
            <w:pPr>
              <w:spacing w:beforeLines="0" w:afterLines="0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4、工作负责人：持有岗位证书的施工现场工作负责人≥20人，得6分；15人≤持有岗位证书的施工现场工作负责人＜20人，得3分；其他不得分。</w:t>
            </w:r>
          </w:p>
          <w:p>
            <w:pPr>
              <w:jc w:val="left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（备注：以上人员须提供在本单位投标截止日期前半年内任意连续3个月的社保证明，无提供社保证明不得分。）</w:t>
            </w: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5312F4"/>
    <w:rsid w:val="30DA6111"/>
    <w:rsid w:val="38BD1652"/>
    <w:rsid w:val="405F727E"/>
    <w:rsid w:val="48BD0A52"/>
    <w:rsid w:val="6E0C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2023-07-12T02:48:00Z</dcterms:created>
  <dc:creator>cengqingyu</dc:creator>
  <cp:lastModifiedBy>ZQY</cp:lastModifiedBy>
  <dcterms:modified xsi:type="dcterms:W3CDTF">2025-09-29T09:46:26Z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5EE79AAB094A40EFBD5530D89572C577</vt:lpwstr>
  </property>
</Properties>
</file>