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海南电网能源发展</w:t>
      </w:r>
      <w:bookmarkStart w:id="0" w:name="_GoBack"/>
      <w:bookmarkEnd w:id="0"/>
      <w:r>
        <w:rPr>
          <w:rFonts w:hint="eastAsia" w:asciiTheme="minorEastAsia" w:hAnsiTheme="minorEastAsia" w:eastAsiaTheme="minorEastAsia" w:cstheme="minorEastAsia"/>
          <w:color w:val="auto"/>
          <w:sz w:val="21"/>
          <w:szCs w:val="21"/>
          <w:highlight w:val="none"/>
          <w:u w:val="single"/>
          <w:lang w:val="en-US" w:eastAsia="zh-CN"/>
        </w:rPr>
        <w:t>有限公司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singl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w:t>
      </w:r>
      <w:r>
        <w:rPr>
          <w:rFonts w:hint="eastAsia" w:asciiTheme="minorEastAsia" w:hAnsiTheme="minorEastAsia" w:eastAsiaTheme="minorEastAsia" w:cstheme="minorEastAsia"/>
          <w:color w:val="auto"/>
          <w:sz w:val="21"/>
          <w:szCs w:val="21"/>
          <w:highlight w:val="none"/>
          <w:u w:val="single"/>
          <w:lang w:val="en-US" w:eastAsia="zh-CN"/>
        </w:rPr>
        <w:t>货物</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5"/>
        <w:tblW w:w="11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399"/>
        <w:gridCol w:w="1200"/>
        <w:gridCol w:w="675"/>
        <w:gridCol w:w="1155"/>
        <w:gridCol w:w="795"/>
        <w:gridCol w:w="975"/>
        <w:gridCol w:w="805"/>
        <w:gridCol w:w="994"/>
        <w:gridCol w:w="994"/>
        <w:gridCol w:w="732"/>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58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序号</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名称</w:t>
            </w:r>
          </w:p>
        </w:tc>
        <w:tc>
          <w:tcPr>
            <w:tcW w:w="1200"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具体品牌及规格型号、技术参数等</w:t>
            </w:r>
          </w:p>
        </w:tc>
        <w:tc>
          <w:tcPr>
            <w:tcW w:w="6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数量</w:t>
            </w:r>
          </w:p>
        </w:tc>
        <w:tc>
          <w:tcPr>
            <w:tcW w:w="115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单位</w:t>
            </w:r>
          </w:p>
        </w:tc>
        <w:tc>
          <w:tcPr>
            <w:tcW w:w="795" w:type="dxa"/>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含税单价（元）</w:t>
            </w: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单价限价(元)</w:t>
            </w:r>
          </w:p>
        </w:tc>
        <w:tc>
          <w:tcPr>
            <w:tcW w:w="80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总价含税(元)</w:t>
            </w:r>
          </w:p>
        </w:tc>
        <w:tc>
          <w:tcPr>
            <w:tcW w:w="994"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税率（%）</w:t>
            </w:r>
          </w:p>
        </w:tc>
        <w:tc>
          <w:tcPr>
            <w:tcW w:w="994"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交货期</w:t>
            </w:r>
          </w:p>
        </w:tc>
        <w:tc>
          <w:tcPr>
            <w:tcW w:w="732"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交货时间</w:t>
            </w: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58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w:t>
            </w:r>
          </w:p>
        </w:tc>
        <w:tc>
          <w:tcPr>
            <w:tcW w:w="1399"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作业施工小看板</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130cmX90cmX100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lang w:val="en-US" w:eastAsia="zh-CN"/>
              </w:rPr>
            </w:pPr>
          </w:p>
        </w:tc>
        <w:tc>
          <w:tcPr>
            <w:tcW w:w="994" w:type="dxa"/>
            <w:noWrap w:val="0"/>
            <w:vAlign w:val="center"/>
          </w:tcPr>
          <w:p>
            <w:pPr>
              <w:rPr>
                <w:rFonts w:hint="default"/>
                <w:lang w:val="en-US" w:eastAsia="zh-CN"/>
              </w:rPr>
            </w:pPr>
          </w:p>
        </w:tc>
        <w:tc>
          <w:tcPr>
            <w:tcW w:w="994" w:type="dxa"/>
            <w:vMerge w:val="restart"/>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收到成交通知书后10日内</w:t>
            </w:r>
          </w:p>
        </w:tc>
        <w:tc>
          <w:tcPr>
            <w:tcW w:w="732" w:type="dxa"/>
            <w:vMerge w:val="restart"/>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海口市美兰区大英山东二路数据谷二号营地旁海府输变电项目施工现场</w:t>
            </w: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作业施工小看板</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130cmX90cm</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外写真+光亮板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585" w:type="dxa"/>
            <w:noWrap w:val="0"/>
            <w:vAlign w:val="center"/>
          </w:tcPr>
          <w:p>
            <w:pPr>
              <w:keepNext w:val="0"/>
              <w:keepLines w:val="0"/>
              <w:widowControl/>
              <w:suppressLineNumbers w:val="0"/>
              <w:jc w:val="center"/>
              <w:textAlignment w:val="center"/>
              <w:rPr>
                <w:rFonts w:hint="default"/>
                <w:lang w:val="en-US" w:eastAsia="zh-CN"/>
              </w:rPr>
            </w:pPr>
            <w:r>
              <w:rPr>
                <w:rFonts w:hint="eastAsia" w:ascii="宋体" w:hAnsi="宋体" w:eastAsia="宋体" w:cs="宋体"/>
                <w:i w:val="0"/>
                <w:iCs w:val="0"/>
                <w:color w:val="000000"/>
                <w:kern w:val="0"/>
                <w:sz w:val="22"/>
                <w:szCs w:val="22"/>
                <w:u w:val="none"/>
                <w:lang w:val="en-US" w:eastAsia="zh-CN" w:bidi="ar"/>
              </w:rPr>
              <w:t>3</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7S管理看板</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130cmX90cmX100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4</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shd w:val="clear" w:color="auto" w:fill="auto"/>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4</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五图一牌</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130cmX90cmX100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6</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块</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安全生产令、安全生产禁令</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6</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六条铁律、十项平安温馨提示</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7</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“十个规定动作”、“十条规范”</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130cmX90cmX100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四步法”及“八步骤”安全生产方针</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130cmX90cmX100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9</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区域牌</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 xml:space="preserve">130cmX90cmX100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外写真+方管+铁皮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安全质量条幅</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600x70cm</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cs="宋体"/>
                <w:i w:val="0"/>
                <w:iCs w:val="0"/>
                <w:color w:val="000000"/>
                <w:kern w:val="0"/>
                <w:sz w:val="22"/>
                <w:szCs w:val="22"/>
                <w:u w:val="none"/>
                <w:lang w:val="en-US" w:eastAsia="zh-CN" w:bidi="ar"/>
              </w:rPr>
              <w:t>41</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条</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rPr>
                <w:rFonts w:hint="eastAsia" w:asciiTheme="minorEastAsia" w:hAnsiTheme="minorEastAsia" w:eastAsiaTheme="minorEastAsia" w:cstheme="minorEastAsia"/>
                <w:color w:val="auto"/>
                <w:sz w:val="18"/>
                <w:szCs w:val="1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11</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铁马</w:t>
            </w:r>
          </w:p>
        </w:tc>
        <w:tc>
          <w:tcPr>
            <w:tcW w:w="1200"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40</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个</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70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rPr>
                <w:rFonts w:hint="eastAsia" w:asciiTheme="minorEastAsia" w:hAnsiTheme="minorEastAsia" w:eastAsiaTheme="minorEastAsia" w:cstheme="minorEastAsia"/>
                <w:color w:val="auto"/>
                <w:sz w:val="18"/>
                <w:szCs w:val="18"/>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12</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安全通道</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4800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喷绘布+方管+铁皮焊铁架子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13</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作业指导小看板</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 xml:space="preserve">130cmX90cm </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张</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100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外写真+光亮板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14</w:t>
            </w:r>
          </w:p>
        </w:tc>
        <w:tc>
          <w:tcPr>
            <w:tcW w:w="1399"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安全条幅</w:t>
            </w:r>
          </w:p>
        </w:tc>
        <w:tc>
          <w:tcPr>
            <w:tcW w:w="1200"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68mX0.7m</w:t>
            </w:r>
          </w:p>
        </w:tc>
        <w:tc>
          <w:tcPr>
            <w:tcW w:w="67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68</w:t>
            </w:r>
          </w:p>
        </w:tc>
        <w:tc>
          <w:tcPr>
            <w:tcW w:w="115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米</w:t>
            </w:r>
          </w:p>
        </w:tc>
        <w:tc>
          <w:tcPr>
            <w:tcW w:w="795"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75"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40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丝印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85" w:type="dxa"/>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15</w:t>
            </w:r>
          </w:p>
        </w:tc>
        <w:tc>
          <w:tcPr>
            <w:tcW w:w="1399" w:type="dxa"/>
            <w:noWrap w:val="0"/>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4"/>
                <w:szCs w:val="24"/>
                <w:u w:val="none"/>
                <w:lang w:val="en-US" w:eastAsia="zh-CN" w:bidi="ar"/>
              </w:rPr>
              <w:t>验收牌</w:t>
            </w:r>
          </w:p>
        </w:tc>
        <w:tc>
          <w:tcPr>
            <w:tcW w:w="1200" w:type="dxa"/>
            <w:noWrap w:val="0"/>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4"/>
                <w:szCs w:val="24"/>
                <w:u w:val="none"/>
                <w:lang w:val="en-US" w:eastAsia="zh-CN" w:bidi="ar"/>
              </w:rPr>
              <w:t>200X160cm</w:t>
            </w:r>
          </w:p>
        </w:tc>
        <w:tc>
          <w:tcPr>
            <w:tcW w:w="675" w:type="dxa"/>
            <w:noWrap w:val="0"/>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4"/>
                <w:szCs w:val="24"/>
                <w:u w:val="none"/>
                <w:lang w:val="en-US" w:eastAsia="zh-CN" w:bidi="ar"/>
              </w:rPr>
              <w:t>2</w:t>
            </w:r>
          </w:p>
        </w:tc>
        <w:tc>
          <w:tcPr>
            <w:tcW w:w="1155" w:type="dxa"/>
            <w:noWrap w:val="0"/>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4"/>
                <w:szCs w:val="24"/>
                <w:u w:val="none"/>
                <w:lang w:val="en-US" w:eastAsia="zh-CN" w:bidi="ar"/>
              </w:rPr>
              <w:t>张</w:t>
            </w:r>
          </w:p>
        </w:tc>
        <w:tc>
          <w:tcPr>
            <w:tcW w:w="795" w:type="dxa"/>
            <w:noWrap w:val="0"/>
            <w:vAlign w:val="center"/>
          </w:tcPr>
          <w:p/>
        </w:tc>
        <w:tc>
          <w:tcPr>
            <w:tcW w:w="975" w:type="dxa"/>
            <w:noWrap w:val="0"/>
            <w:vAlign w:val="center"/>
          </w:tcPr>
          <w:p>
            <w:pPr>
              <w:keepNext w:val="0"/>
              <w:keepLines w:val="0"/>
              <w:widowControl/>
              <w:suppressLineNumbers w:val="0"/>
              <w:jc w:val="center"/>
              <w:textAlignment w:val="center"/>
            </w:pPr>
            <w:r>
              <w:rPr>
                <w:rFonts w:hint="eastAsia" w:ascii="宋体" w:hAnsi="宋体" w:eastAsia="宋体" w:cs="宋体"/>
                <w:i w:val="0"/>
                <w:iCs w:val="0"/>
                <w:color w:val="000000"/>
                <w:kern w:val="0"/>
                <w:sz w:val="24"/>
                <w:szCs w:val="24"/>
                <w:u w:val="none"/>
                <w:lang w:val="en-US" w:eastAsia="zh-CN" w:bidi="ar"/>
              </w:rPr>
              <w:t>90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宋体" w:hAnsi="宋体" w:eastAsia="宋体" w:cs="宋体"/>
                <w:i w:val="0"/>
                <w:iCs w:val="0"/>
                <w:color w:val="000000"/>
                <w:kern w:val="0"/>
                <w:sz w:val="24"/>
                <w:szCs w:val="24"/>
                <w:u w:val="none"/>
                <w:lang w:val="en-US" w:eastAsia="zh-CN" w:bidi="ar"/>
              </w:rPr>
              <w:t>外写真+PVC板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8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1399"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安全标识牌</w:t>
            </w:r>
          </w:p>
        </w:tc>
        <w:tc>
          <w:tcPr>
            <w:tcW w:w="120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50x40</w:t>
            </w:r>
          </w:p>
        </w:tc>
        <w:tc>
          <w:tcPr>
            <w:tcW w:w="6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34</w:t>
            </w:r>
          </w:p>
        </w:tc>
        <w:tc>
          <w:tcPr>
            <w:tcW w:w="115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tc>
        <w:tc>
          <w:tcPr>
            <w:tcW w:w="9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外写真+PVC板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8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1399"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伸缩护栏</w:t>
            </w:r>
          </w:p>
        </w:tc>
        <w:tc>
          <w:tcPr>
            <w:tcW w:w="1200"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c>
          <w:tcPr>
            <w:tcW w:w="6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115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5" w:type="dxa"/>
            <w:noWrap w:val="0"/>
            <w:vAlign w:val="center"/>
          </w:tcPr>
          <w:p/>
        </w:tc>
        <w:tc>
          <w:tcPr>
            <w:tcW w:w="9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110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8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c>
          <w:tcPr>
            <w:tcW w:w="1399"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安全网</w:t>
            </w:r>
          </w:p>
        </w:tc>
        <w:tc>
          <w:tcPr>
            <w:tcW w:w="1200"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c>
          <w:tcPr>
            <w:tcW w:w="6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115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tc>
        <w:tc>
          <w:tcPr>
            <w:tcW w:w="9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40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8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1399"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临边护栏</w:t>
            </w:r>
          </w:p>
        </w:tc>
        <w:tc>
          <w:tcPr>
            <w:tcW w:w="1200"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c>
          <w:tcPr>
            <w:tcW w:w="6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3</w:t>
            </w:r>
          </w:p>
        </w:tc>
        <w:tc>
          <w:tcPr>
            <w:tcW w:w="115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个</w:t>
            </w:r>
          </w:p>
        </w:tc>
        <w:tc>
          <w:tcPr>
            <w:tcW w:w="795" w:type="dxa"/>
            <w:noWrap w:val="0"/>
            <w:vAlign w:val="center"/>
          </w:tcPr>
          <w:p/>
        </w:tc>
        <w:tc>
          <w:tcPr>
            <w:tcW w:w="9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600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8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1399"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洞口警戒线</w:t>
            </w:r>
          </w:p>
        </w:tc>
        <w:tc>
          <w:tcPr>
            <w:tcW w:w="1200"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c>
          <w:tcPr>
            <w:tcW w:w="6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15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项</w:t>
            </w:r>
          </w:p>
        </w:tc>
        <w:tc>
          <w:tcPr>
            <w:tcW w:w="795" w:type="dxa"/>
            <w:noWrap w:val="0"/>
            <w:vAlign w:val="center"/>
          </w:tcPr>
          <w:p/>
        </w:tc>
        <w:tc>
          <w:tcPr>
            <w:tcW w:w="9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jc w:val="center"/>
              <w:rPr>
                <w:rFonts w:hint="eastAsia" w:ascii="宋体" w:hAnsi="宋体" w:eastAsia="宋体" w:cs="宋体"/>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8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1399"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不锈钢牌 画面换新</w:t>
            </w:r>
          </w:p>
        </w:tc>
        <w:tc>
          <w:tcPr>
            <w:tcW w:w="1200"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130cmX90cm </w:t>
            </w:r>
          </w:p>
        </w:tc>
        <w:tc>
          <w:tcPr>
            <w:tcW w:w="6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15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张</w:t>
            </w:r>
          </w:p>
        </w:tc>
        <w:tc>
          <w:tcPr>
            <w:tcW w:w="795" w:type="dxa"/>
            <w:noWrap w:val="0"/>
            <w:vAlign w:val="center"/>
          </w:tcPr>
          <w:p/>
        </w:tc>
        <w:tc>
          <w:tcPr>
            <w:tcW w:w="97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vMerge w:val="continue"/>
            <w:noWrap w:val="0"/>
            <w:vAlign w:val="center"/>
          </w:tcPr>
          <w:p>
            <w:pPr>
              <w:jc w:val="cente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高精高户外写真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784" w:type="dxa"/>
            <w:gridSpan w:val="7"/>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805" w:type="dxa"/>
            <w:noWrap w:val="0"/>
            <w:vAlign w:val="center"/>
          </w:tcPr>
          <w:p>
            <w:pPr>
              <w:jc w:val="cente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default" w:asciiTheme="minorEastAsia" w:hAnsiTheme="minorEastAsia" w:eastAsiaTheme="minorEastAsia" w:cstheme="minorEastAsia"/>
                <w:color w:val="auto"/>
                <w:sz w:val="18"/>
                <w:szCs w:val="18"/>
                <w:highlight w:val="none"/>
                <w:u w:val="none"/>
                <w:vertAlign w:val="baseline"/>
                <w:lang w:val="en-US" w:eastAsia="zh-CN"/>
              </w:rPr>
            </w:pPr>
          </w:p>
        </w:tc>
        <w:tc>
          <w:tcPr>
            <w:tcW w:w="994" w:type="dxa"/>
            <w:noWrap w:val="0"/>
            <w:vAlign w:val="center"/>
          </w:tcPr>
          <w:p>
            <w:pP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32" w:type="dxa"/>
            <w:noWrap w:val="0"/>
            <w:vAlign w:val="center"/>
          </w:tcPr>
          <w:p>
            <w:pPr>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924" w:type="dxa"/>
            <w:noWrap w:val="0"/>
            <w:vAlign w:val="center"/>
          </w:tcPr>
          <w:p>
            <w:pPr>
              <w:rPr>
                <w:rFonts w:hint="eastAsia" w:ascii="宋体" w:hAnsi="宋体" w:eastAsia="宋体" w:cs="宋体"/>
                <w:i w:val="0"/>
                <w:iCs w:val="0"/>
                <w:color w:val="000000"/>
                <w:kern w:val="0"/>
                <w:sz w:val="24"/>
                <w:szCs w:val="24"/>
                <w:u w:val="none"/>
                <w:lang w:val="en-US" w:eastAsia="zh-CN" w:bidi="ar"/>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w:t>
      </w:r>
    </w:p>
    <w:p>
      <w:pPr>
        <w:bidi w:val="0"/>
        <w:rPr>
          <w:rFonts w:hint="default"/>
          <w:highlight w:val="none"/>
          <w:lang w:val="en-US" w:eastAsia="zh-CN"/>
        </w:rPr>
      </w:pPr>
      <w:r>
        <w:rPr>
          <w:rFonts w:hint="eastAsia"/>
          <w:lang w:val="en-US" w:eastAsia="zh-CN"/>
        </w:rPr>
        <w:t xml:space="preserve">    1.报价</w:t>
      </w:r>
      <w:r>
        <w:rPr>
          <w:rFonts w:hint="eastAsia"/>
          <w:highlight w:val="none"/>
          <w:lang w:val="en-US" w:eastAsia="zh-CN"/>
        </w:rPr>
        <w:t>含材料费、人工安装费、含税价。</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2.结算方式:货物验收合格并且满足业主验收标准后收到增值税专用发票付款。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6720" w:firstLineChars="320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righ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NzdhYTg1MDE1YzYwNDM4MTVmNTY2NjhlYTMyZTcifQ=="/>
  </w:docVars>
  <w:rsids>
    <w:rsidRoot w:val="00000000"/>
    <w:rsid w:val="001C31DF"/>
    <w:rsid w:val="00261772"/>
    <w:rsid w:val="0036699B"/>
    <w:rsid w:val="00441FF6"/>
    <w:rsid w:val="00A17A7F"/>
    <w:rsid w:val="00BB005D"/>
    <w:rsid w:val="00C44B95"/>
    <w:rsid w:val="00D340B6"/>
    <w:rsid w:val="00D536A5"/>
    <w:rsid w:val="01052CD3"/>
    <w:rsid w:val="015075C7"/>
    <w:rsid w:val="01992957"/>
    <w:rsid w:val="01A34AAF"/>
    <w:rsid w:val="01D16793"/>
    <w:rsid w:val="021B5217"/>
    <w:rsid w:val="02307EDB"/>
    <w:rsid w:val="026A190E"/>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3F0140"/>
    <w:rsid w:val="09AA20C6"/>
    <w:rsid w:val="09BA6DF9"/>
    <w:rsid w:val="0A1569A5"/>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ED1EC1"/>
    <w:rsid w:val="0EF34A1C"/>
    <w:rsid w:val="0F1627B4"/>
    <w:rsid w:val="0F6A5F59"/>
    <w:rsid w:val="0F8C4A7F"/>
    <w:rsid w:val="0F9B0482"/>
    <w:rsid w:val="0FEA54DE"/>
    <w:rsid w:val="0FEF3EBD"/>
    <w:rsid w:val="0FF00104"/>
    <w:rsid w:val="100C655A"/>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2FE7B00"/>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A4622D"/>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D20F4E"/>
    <w:rsid w:val="25EA626C"/>
    <w:rsid w:val="25EC4553"/>
    <w:rsid w:val="26045BA0"/>
    <w:rsid w:val="261F7870"/>
    <w:rsid w:val="26907ADB"/>
    <w:rsid w:val="26B2175F"/>
    <w:rsid w:val="271F513D"/>
    <w:rsid w:val="275B2E00"/>
    <w:rsid w:val="276B09A0"/>
    <w:rsid w:val="27EB7834"/>
    <w:rsid w:val="28492804"/>
    <w:rsid w:val="28577BD0"/>
    <w:rsid w:val="285C363D"/>
    <w:rsid w:val="28A92701"/>
    <w:rsid w:val="28DD06E4"/>
    <w:rsid w:val="29240D31"/>
    <w:rsid w:val="29490A77"/>
    <w:rsid w:val="296E5E83"/>
    <w:rsid w:val="297577B0"/>
    <w:rsid w:val="297F66B8"/>
    <w:rsid w:val="29AF1BBE"/>
    <w:rsid w:val="29E34D42"/>
    <w:rsid w:val="29E95409"/>
    <w:rsid w:val="2A485D92"/>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D30E2E"/>
    <w:rsid w:val="2BED77C0"/>
    <w:rsid w:val="2C074D38"/>
    <w:rsid w:val="2C1A1E0C"/>
    <w:rsid w:val="2C6B6BA2"/>
    <w:rsid w:val="2C9C70A5"/>
    <w:rsid w:val="2CC91D13"/>
    <w:rsid w:val="2CCE70C7"/>
    <w:rsid w:val="2CD361DC"/>
    <w:rsid w:val="2D051540"/>
    <w:rsid w:val="2D3879B8"/>
    <w:rsid w:val="2D391F64"/>
    <w:rsid w:val="2D6B0EA3"/>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634F7"/>
    <w:rsid w:val="300A4FB0"/>
    <w:rsid w:val="300D7EEF"/>
    <w:rsid w:val="30125D53"/>
    <w:rsid w:val="30343BBD"/>
    <w:rsid w:val="309E271A"/>
    <w:rsid w:val="30A56E68"/>
    <w:rsid w:val="30E61555"/>
    <w:rsid w:val="31123409"/>
    <w:rsid w:val="311D15A5"/>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2A67FF"/>
    <w:rsid w:val="343D09E4"/>
    <w:rsid w:val="344158AC"/>
    <w:rsid w:val="344E6363"/>
    <w:rsid w:val="34520E23"/>
    <w:rsid w:val="347D51D4"/>
    <w:rsid w:val="34B87C7C"/>
    <w:rsid w:val="34BB30CA"/>
    <w:rsid w:val="34BC0BA7"/>
    <w:rsid w:val="34F7189E"/>
    <w:rsid w:val="350E3C3F"/>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F4273"/>
    <w:rsid w:val="381F70F8"/>
    <w:rsid w:val="38924F5A"/>
    <w:rsid w:val="38AD2E41"/>
    <w:rsid w:val="38D45199"/>
    <w:rsid w:val="394E0D6C"/>
    <w:rsid w:val="39502B2E"/>
    <w:rsid w:val="395125A7"/>
    <w:rsid w:val="3953230A"/>
    <w:rsid w:val="397E04AE"/>
    <w:rsid w:val="39913760"/>
    <w:rsid w:val="3A7A3E35"/>
    <w:rsid w:val="3A92327C"/>
    <w:rsid w:val="3AAE4F47"/>
    <w:rsid w:val="3ABD0833"/>
    <w:rsid w:val="3ABF661E"/>
    <w:rsid w:val="3B1A4B3E"/>
    <w:rsid w:val="3B3048F1"/>
    <w:rsid w:val="3B3E6FAC"/>
    <w:rsid w:val="3B6521A6"/>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14B20"/>
    <w:rsid w:val="3ED360BC"/>
    <w:rsid w:val="3F710124"/>
    <w:rsid w:val="3FBB51A3"/>
    <w:rsid w:val="3FDF25E9"/>
    <w:rsid w:val="3FF07D85"/>
    <w:rsid w:val="3FF1642A"/>
    <w:rsid w:val="3FFE26F4"/>
    <w:rsid w:val="40282EED"/>
    <w:rsid w:val="403C1224"/>
    <w:rsid w:val="40831863"/>
    <w:rsid w:val="40894C4D"/>
    <w:rsid w:val="412679DC"/>
    <w:rsid w:val="41517F9D"/>
    <w:rsid w:val="416A3034"/>
    <w:rsid w:val="417D1029"/>
    <w:rsid w:val="42090E50"/>
    <w:rsid w:val="42441F00"/>
    <w:rsid w:val="425A1705"/>
    <w:rsid w:val="42E95491"/>
    <w:rsid w:val="431C6421"/>
    <w:rsid w:val="43576B7D"/>
    <w:rsid w:val="43C30956"/>
    <w:rsid w:val="43C75166"/>
    <w:rsid w:val="441C6DC2"/>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1C41CA"/>
    <w:rsid w:val="472E48D7"/>
    <w:rsid w:val="4756428D"/>
    <w:rsid w:val="475A27A2"/>
    <w:rsid w:val="475B4DF8"/>
    <w:rsid w:val="476D4066"/>
    <w:rsid w:val="477026E0"/>
    <w:rsid w:val="47872991"/>
    <w:rsid w:val="479D546F"/>
    <w:rsid w:val="47A077D0"/>
    <w:rsid w:val="47F22F39"/>
    <w:rsid w:val="48056A58"/>
    <w:rsid w:val="481529AD"/>
    <w:rsid w:val="483D0495"/>
    <w:rsid w:val="48467A91"/>
    <w:rsid w:val="487C6301"/>
    <w:rsid w:val="48892517"/>
    <w:rsid w:val="488B79F3"/>
    <w:rsid w:val="490F6373"/>
    <w:rsid w:val="494738A9"/>
    <w:rsid w:val="495449CB"/>
    <w:rsid w:val="49597175"/>
    <w:rsid w:val="49A40931"/>
    <w:rsid w:val="49A67127"/>
    <w:rsid w:val="49E45E7C"/>
    <w:rsid w:val="49FA51AE"/>
    <w:rsid w:val="4A2475AE"/>
    <w:rsid w:val="4A7C7998"/>
    <w:rsid w:val="4A8243E2"/>
    <w:rsid w:val="4B044BE2"/>
    <w:rsid w:val="4B0D5F05"/>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375193"/>
    <w:rsid w:val="503E1FCA"/>
    <w:rsid w:val="50461890"/>
    <w:rsid w:val="504C1BA2"/>
    <w:rsid w:val="504E2748"/>
    <w:rsid w:val="50BA7557"/>
    <w:rsid w:val="50C638D6"/>
    <w:rsid w:val="50E21ACE"/>
    <w:rsid w:val="50F93B86"/>
    <w:rsid w:val="51027B61"/>
    <w:rsid w:val="5140543F"/>
    <w:rsid w:val="517347C8"/>
    <w:rsid w:val="518F431B"/>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B26470"/>
    <w:rsid w:val="57C559F6"/>
    <w:rsid w:val="57FA22BB"/>
    <w:rsid w:val="58A34B5E"/>
    <w:rsid w:val="58CB312B"/>
    <w:rsid w:val="58D9172E"/>
    <w:rsid w:val="58F16EE8"/>
    <w:rsid w:val="5914288F"/>
    <w:rsid w:val="591D4EAF"/>
    <w:rsid w:val="59272A43"/>
    <w:rsid w:val="593747CE"/>
    <w:rsid w:val="59454223"/>
    <w:rsid w:val="595906C0"/>
    <w:rsid w:val="5960038C"/>
    <w:rsid w:val="59636554"/>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917FF8"/>
    <w:rsid w:val="5D9B7793"/>
    <w:rsid w:val="5E233FBF"/>
    <w:rsid w:val="5E2576CD"/>
    <w:rsid w:val="5E702CEC"/>
    <w:rsid w:val="5E7C0E23"/>
    <w:rsid w:val="5E8E7029"/>
    <w:rsid w:val="5EA97A3D"/>
    <w:rsid w:val="5EB15C86"/>
    <w:rsid w:val="5ECA6034"/>
    <w:rsid w:val="5EDB34A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0EF2865"/>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CE4117"/>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AFC7AF7"/>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B6197B"/>
    <w:rsid w:val="6EDA2C9A"/>
    <w:rsid w:val="6EDA6A71"/>
    <w:rsid w:val="6EDF5A03"/>
    <w:rsid w:val="6EEC7185"/>
    <w:rsid w:val="6F13656B"/>
    <w:rsid w:val="6F16595B"/>
    <w:rsid w:val="6F293B03"/>
    <w:rsid w:val="6F611D7D"/>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54E7C"/>
    <w:rsid w:val="72170C58"/>
    <w:rsid w:val="723D3ED5"/>
    <w:rsid w:val="725C0C0D"/>
    <w:rsid w:val="7292018E"/>
    <w:rsid w:val="72945FFF"/>
    <w:rsid w:val="72B93937"/>
    <w:rsid w:val="72C41547"/>
    <w:rsid w:val="72F17306"/>
    <w:rsid w:val="73085912"/>
    <w:rsid w:val="73696B97"/>
    <w:rsid w:val="739946F0"/>
    <w:rsid w:val="73D53CDE"/>
    <w:rsid w:val="73E51C1F"/>
    <w:rsid w:val="73F9287A"/>
    <w:rsid w:val="740C0775"/>
    <w:rsid w:val="740C2E8C"/>
    <w:rsid w:val="74117807"/>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8D2E4C"/>
    <w:rsid w:val="778F0849"/>
    <w:rsid w:val="77BB02EC"/>
    <w:rsid w:val="77D26432"/>
    <w:rsid w:val="77F630ED"/>
    <w:rsid w:val="7872426F"/>
    <w:rsid w:val="78EE6C97"/>
    <w:rsid w:val="792E7F32"/>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3E33A5"/>
    <w:rsid w:val="7D975BC1"/>
    <w:rsid w:val="7D977F48"/>
    <w:rsid w:val="7DBF6346"/>
    <w:rsid w:val="7DEC7618"/>
    <w:rsid w:val="7E0004E7"/>
    <w:rsid w:val="7E80479B"/>
    <w:rsid w:val="7E9C4A70"/>
    <w:rsid w:val="7EC07239"/>
    <w:rsid w:val="7F042CA5"/>
    <w:rsid w:val="7F0E6ABD"/>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283</Words>
  <Characters>297</Characters>
  <Lines>0</Lines>
  <Paragraphs>0</Paragraphs>
  <TotalTime>0</TotalTime>
  <ScaleCrop>false</ScaleCrop>
  <LinksUpToDate>false</LinksUpToDate>
  <CharactersWithSpaces>332</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黄健成</cp:lastModifiedBy>
  <dcterms:modified xsi:type="dcterms:W3CDTF">2025-10-13T08:53:58Z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A98FF71B3CA24120A30D0422B4854CD9</vt:lpwstr>
  </property>
  <property fmtid="{D5CDD505-2E9C-101B-9397-08002B2CF9AE}" pid="4" name="KSOTemplateDocerSaveRecord">
    <vt:lpwstr>eyJoZGlkIjoiMWMzNzdhYTg1MDE1YzYwNDM4MTVmNTY2NjhlYTMyZTcifQ==</vt:lpwstr>
  </property>
</Properties>
</file>