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1DA50" w14:textId="77777777" w:rsidR="00FA6210" w:rsidRDefault="00000000">
      <w:pPr>
        <w:jc w:val="left"/>
        <w:rPr>
          <w:rFonts w:ascii="宋体" w:eastAsia="宋体" w:hAnsi="宋体" w:cs="Times New Roman" w:hint="eastAsia"/>
          <w:sz w:val="24"/>
          <w:szCs w:val="22"/>
          <w:lang w:bidi="ar"/>
        </w:rPr>
      </w:pPr>
      <w:r>
        <w:rPr>
          <w:rFonts w:ascii="宋体" w:eastAsia="宋体" w:hAnsi="宋体" w:cs="Times New Roman" w:hint="eastAsia"/>
          <w:sz w:val="24"/>
          <w:szCs w:val="22"/>
          <w:lang w:bidi="ar"/>
        </w:rPr>
        <w:t>材料招标要求：</w:t>
      </w:r>
    </w:p>
    <w:p w14:paraId="07D0D6A1" w14:textId="77777777"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一、项目基本情况：</w:t>
      </w:r>
    </w:p>
    <w:p w14:paraId="71C68E5E" w14:textId="3C0CB109"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本项目研制</w:t>
      </w:r>
      <w:r w:rsidR="00E80727">
        <w:rPr>
          <w:rFonts w:ascii="宋体" w:hAnsi="宋体" w:hint="eastAsia"/>
          <w:sz w:val="24"/>
        </w:rPr>
        <w:t>一款电力设备水浸漏电告警装置，一旦发生内涝，路边、靠近居民区的电力设备（如变压器、拉线等）、箱体发生水浸、漏电后，第一时间告知附近相关路过人员，远离电力设备，防止发生人员触电事故</w:t>
      </w:r>
      <w:r>
        <w:rPr>
          <w:rFonts w:ascii="宋体" w:eastAsia="宋体" w:hAnsi="宋体" w:cs="Times New Roman" w:hint="eastAsia"/>
          <w:sz w:val="24"/>
          <w:szCs w:val="22"/>
          <w:lang w:bidi="ar"/>
        </w:rPr>
        <w:t>。现针对该项目研发进行物资采购，物资采购明细详见技术要求。</w:t>
      </w:r>
    </w:p>
    <w:p w14:paraId="6950941C" w14:textId="77777777"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二、技术要求：</w:t>
      </w:r>
    </w:p>
    <w:p w14:paraId="534EE43E" w14:textId="0F507399"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1、装置实现防护等级为</w:t>
      </w:r>
      <w:r w:rsidRPr="00835477">
        <w:rPr>
          <w:rFonts w:ascii="宋体" w:eastAsia="宋体" w:hAnsi="宋体" w:cs="Times New Roman" w:hint="eastAsia"/>
          <w:sz w:val="24"/>
          <w:szCs w:val="22"/>
          <w:lang w:bidi="ar"/>
        </w:rPr>
        <w:t>IP6</w:t>
      </w:r>
      <w:r w:rsidR="00835477">
        <w:rPr>
          <w:rFonts w:ascii="宋体" w:eastAsia="宋体" w:hAnsi="宋体" w:cs="Times New Roman" w:hint="eastAsia"/>
          <w:sz w:val="24"/>
          <w:szCs w:val="22"/>
          <w:lang w:bidi="ar"/>
        </w:rPr>
        <w:t>8</w:t>
      </w:r>
      <w:r>
        <w:rPr>
          <w:rFonts w:ascii="宋体" w:eastAsia="宋体" w:hAnsi="宋体" w:cs="Times New Roman" w:hint="eastAsia"/>
          <w:sz w:val="24"/>
          <w:szCs w:val="22"/>
          <w:lang w:bidi="ar"/>
        </w:rPr>
        <w:t>，满足在户外健康、安全运行的现场应用需求，并完成1套现场测试验收合格的产品实物；</w:t>
      </w:r>
    </w:p>
    <w:p w14:paraId="1496F1D9" w14:textId="04AE5035"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2、</w:t>
      </w:r>
      <w:r w:rsidR="00EC7110">
        <w:rPr>
          <w:rFonts w:ascii="宋体" w:hAnsi="宋体" w:hint="eastAsia"/>
          <w:sz w:val="24"/>
        </w:rPr>
        <w:t>装置利用无源取电的方式进行采集电流漏电电流，利用采集得到的漏电电流进行判断对应的电力设备是否发生漏电事故，并利用漏电的电流作为设备启动的阈值，设备不发生漏电的情况下，则处于休眠状态</w:t>
      </w:r>
      <w:r>
        <w:rPr>
          <w:rFonts w:ascii="宋体" w:eastAsia="宋体" w:hAnsi="宋体" w:cs="Times New Roman" w:hint="eastAsia"/>
          <w:sz w:val="24"/>
          <w:szCs w:val="22"/>
          <w:lang w:bidi="ar"/>
        </w:rPr>
        <w:t>；</w:t>
      </w:r>
    </w:p>
    <w:p w14:paraId="7DC8C4B4" w14:textId="69C139F3"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3、</w:t>
      </w:r>
      <w:r w:rsidR="00EC7110">
        <w:rPr>
          <w:rFonts w:ascii="宋体" w:eastAsia="宋体" w:hAnsi="宋体" w:cs="Times New Roman" w:hint="eastAsia"/>
          <w:sz w:val="24"/>
          <w:szCs w:val="22"/>
          <w:lang w:bidi="ar"/>
        </w:rPr>
        <w:t>现场</w:t>
      </w:r>
      <w:r>
        <w:rPr>
          <w:rFonts w:ascii="宋体" w:eastAsia="宋体" w:hAnsi="宋体" w:cs="Times New Roman" w:hint="eastAsia"/>
          <w:sz w:val="24"/>
          <w:szCs w:val="22"/>
          <w:lang w:bidi="ar"/>
        </w:rPr>
        <w:t>发生漏电情况，可选择本地化报警，无需传输到平台，无需考虑信息传输涉及的网络安全问题；也可以选择将数据实时上传到系统平台或者工作人员手机，对现场进行实时监测；</w:t>
      </w:r>
    </w:p>
    <w:p w14:paraId="1A2F3A69" w14:textId="77777777"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4、利用外嵌太阳能板+内置锂电池的供电方式进行供电，实现使用时间超过7天以上的供电需求，保证期间的稳定使用；</w:t>
      </w:r>
    </w:p>
    <w:p w14:paraId="20E07BEE" w14:textId="4BC59968"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5、装置监测到</w:t>
      </w:r>
      <w:r w:rsidR="00EC7110">
        <w:rPr>
          <w:rFonts w:ascii="宋体" w:eastAsia="宋体" w:hAnsi="宋体" w:cs="Times New Roman" w:hint="eastAsia"/>
          <w:sz w:val="24"/>
          <w:szCs w:val="22"/>
          <w:lang w:bidi="ar"/>
        </w:rPr>
        <w:t>水浸以及漏电</w:t>
      </w:r>
      <w:r>
        <w:rPr>
          <w:rFonts w:ascii="宋体" w:eastAsia="宋体" w:hAnsi="宋体" w:cs="Times New Roman" w:hint="eastAsia"/>
          <w:sz w:val="24"/>
          <w:szCs w:val="22"/>
          <w:lang w:bidi="ar"/>
        </w:rPr>
        <w:t>情况出现，触发红色灯光告警，并同步触发告警语音，多重效果防止人员靠近漏电区域；</w:t>
      </w:r>
    </w:p>
    <w:p w14:paraId="5EFF0C43" w14:textId="37845648"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6、</w:t>
      </w:r>
      <w:r w:rsidR="00EC7110">
        <w:rPr>
          <w:rFonts w:ascii="宋体" w:hAnsi="宋体" w:hint="eastAsia"/>
          <w:sz w:val="24"/>
        </w:rPr>
        <w:t>利用匹配多种配件进行联动，能安装在不同的使用环境，包括变压器台变、拉线、电杆、环网柜、铁塔等等，实现场景多用性</w:t>
      </w:r>
      <w:r>
        <w:rPr>
          <w:rFonts w:ascii="宋体" w:eastAsia="宋体" w:hAnsi="宋体" w:cs="Times New Roman" w:hint="eastAsia"/>
          <w:sz w:val="24"/>
          <w:szCs w:val="22"/>
          <w:lang w:bidi="ar"/>
        </w:rPr>
        <w:t>；</w:t>
      </w:r>
    </w:p>
    <w:p w14:paraId="79864605" w14:textId="6C02B236" w:rsidR="00FA6210" w:rsidRPr="00EC7110" w:rsidRDefault="00000000">
      <w:pPr>
        <w:rPr>
          <w:rFonts w:ascii="宋体" w:hAnsi="宋体" w:hint="eastAsia"/>
          <w:sz w:val="24"/>
        </w:rPr>
      </w:pPr>
      <w:r>
        <w:rPr>
          <w:rFonts w:ascii="宋体" w:eastAsia="宋体" w:hAnsi="宋体" w:cs="Times New Roman" w:hint="eastAsia"/>
          <w:sz w:val="24"/>
          <w:szCs w:val="22"/>
          <w:lang w:bidi="ar"/>
        </w:rPr>
        <w:t>7、</w:t>
      </w:r>
      <w:r w:rsidR="00EC7110">
        <w:rPr>
          <w:rFonts w:ascii="宋体" w:hAnsi="宋体" w:hint="eastAsia"/>
          <w:sz w:val="24"/>
        </w:rPr>
        <w:t>满足小电流漏电实时检测，满足低压、中压电压等级的应用环境</w:t>
      </w:r>
      <w:r w:rsidRPr="00EC7110">
        <w:rPr>
          <w:rFonts w:ascii="宋体" w:hAnsi="宋体" w:hint="eastAsia"/>
          <w:sz w:val="24"/>
        </w:rPr>
        <w:t>；</w:t>
      </w:r>
    </w:p>
    <w:p w14:paraId="2F392C4C" w14:textId="77777777"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8、装置内置通信模块进行辅助定位，并同步联动提前备注好现场安装的经纬度，发生零线漏电的台变的位置快速精准的定位。</w:t>
      </w:r>
    </w:p>
    <w:p w14:paraId="3F652A77" w14:textId="77777777"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三、其他要求：</w:t>
      </w:r>
    </w:p>
    <w:p w14:paraId="271ADC51" w14:textId="77777777"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1、为加快推动项目整体研发进度，材料供应商需配合甲方外派驻点技术开发人员1名，直至项目完成验收，时间不低于30天；</w:t>
      </w:r>
    </w:p>
    <w:p w14:paraId="4C82D509" w14:textId="77777777"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2、为加快推动项目整体研发进度，供应商需在7天内交付符合本项目的产品材料，并且配合甲方完成试点应用，提供及试点应用方案；</w:t>
      </w:r>
    </w:p>
    <w:p w14:paraId="52338A4B" w14:textId="77777777"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3、材料供应商需配合甲方至少完成1项发明专利技术交底书、并申请受理；</w:t>
      </w:r>
    </w:p>
    <w:p w14:paraId="1E4D38CA" w14:textId="77777777" w:rsidR="00FA6210" w:rsidRDefault="00000000">
      <w:pPr>
        <w:rPr>
          <w:rFonts w:ascii="宋体" w:eastAsia="宋体" w:hAnsi="宋体" w:cs="Times New Roman" w:hint="eastAsia"/>
          <w:sz w:val="24"/>
          <w:szCs w:val="22"/>
          <w:lang w:bidi="ar"/>
        </w:rPr>
      </w:pPr>
      <w:r>
        <w:rPr>
          <w:rFonts w:ascii="宋体" w:eastAsia="宋体" w:hAnsi="宋体" w:cs="Times New Roman" w:hint="eastAsia"/>
          <w:sz w:val="24"/>
          <w:szCs w:val="22"/>
          <w:lang w:bidi="ar"/>
        </w:rPr>
        <w:t>4、供应商近3年承接过同类项目或产品的业绩，需提供至少10份业绩证明材料，证明材料需要包含发票、合同、验收单或检验报告；</w:t>
      </w:r>
    </w:p>
    <w:p w14:paraId="1388532F" w14:textId="77777777" w:rsidR="00FA6210" w:rsidRDefault="00000000">
      <w:r>
        <w:rPr>
          <w:rFonts w:ascii="宋体" w:eastAsia="宋体" w:hAnsi="宋体" w:cs="Times New Roman" w:hint="eastAsia"/>
          <w:sz w:val="24"/>
          <w:szCs w:val="22"/>
          <w:lang w:bidi="ar"/>
        </w:rPr>
        <w:t>5、如因材料供应商自身原因，甲方出具整改通知书后仍不能完成本项目相关材料采购任务，甲方执行《中国南方电网有限责任公司供应商失信扣分管理细则（2023年版）》附录C“南方电网公司供应商扣分条款”第16021项执行的扣分，按四舍五入保留小数点后两位。</w:t>
      </w:r>
    </w:p>
    <w:sectPr w:rsidR="00FA621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GM4ZmMxOGE0Mjc2MmM5MjNjYWZiMTFmOWZjNDA2MWQifQ=="/>
  </w:docVars>
  <w:rsids>
    <w:rsidRoot w:val="21312C4B"/>
    <w:rsid w:val="00000966"/>
    <w:rsid w:val="00083090"/>
    <w:rsid w:val="002E4F5D"/>
    <w:rsid w:val="00586FEC"/>
    <w:rsid w:val="007C06D5"/>
    <w:rsid w:val="00835477"/>
    <w:rsid w:val="008B34C3"/>
    <w:rsid w:val="00B17D30"/>
    <w:rsid w:val="00C41FB8"/>
    <w:rsid w:val="00C5457D"/>
    <w:rsid w:val="00D955B6"/>
    <w:rsid w:val="00E217A4"/>
    <w:rsid w:val="00E80727"/>
    <w:rsid w:val="00EC7110"/>
    <w:rsid w:val="00F7794A"/>
    <w:rsid w:val="00FA6210"/>
    <w:rsid w:val="0169164B"/>
    <w:rsid w:val="01D526CC"/>
    <w:rsid w:val="02870CD9"/>
    <w:rsid w:val="03975A5C"/>
    <w:rsid w:val="03DF421C"/>
    <w:rsid w:val="0431670C"/>
    <w:rsid w:val="04820ADF"/>
    <w:rsid w:val="04AC425C"/>
    <w:rsid w:val="05CA600A"/>
    <w:rsid w:val="05DD13B9"/>
    <w:rsid w:val="05E77CC2"/>
    <w:rsid w:val="05EA5FFE"/>
    <w:rsid w:val="05F233AF"/>
    <w:rsid w:val="064C29F9"/>
    <w:rsid w:val="069733BD"/>
    <w:rsid w:val="071968BC"/>
    <w:rsid w:val="079B4122"/>
    <w:rsid w:val="08741923"/>
    <w:rsid w:val="088E74BC"/>
    <w:rsid w:val="08BB02D8"/>
    <w:rsid w:val="09BC0B0C"/>
    <w:rsid w:val="09E4425F"/>
    <w:rsid w:val="0A4A21F8"/>
    <w:rsid w:val="0B4E4EB3"/>
    <w:rsid w:val="0B9F63EB"/>
    <w:rsid w:val="0C594818"/>
    <w:rsid w:val="0D1D75F3"/>
    <w:rsid w:val="0D20392F"/>
    <w:rsid w:val="0ED61BF9"/>
    <w:rsid w:val="0F4F1179"/>
    <w:rsid w:val="109700FC"/>
    <w:rsid w:val="1217678D"/>
    <w:rsid w:val="121B4986"/>
    <w:rsid w:val="125E745C"/>
    <w:rsid w:val="129F3ED6"/>
    <w:rsid w:val="132E26C8"/>
    <w:rsid w:val="13A80F18"/>
    <w:rsid w:val="13B05F7F"/>
    <w:rsid w:val="13D50C28"/>
    <w:rsid w:val="14302302"/>
    <w:rsid w:val="14833F02"/>
    <w:rsid w:val="1491095A"/>
    <w:rsid w:val="14A71C87"/>
    <w:rsid w:val="14BB0260"/>
    <w:rsid w:val="14F236E7"/>
    <w:rsid w:val="15064E11"/>
    <w:rsid w:val="1565101B"/>
    <w:rsid w:val="15A41800"/>
    <w:rsid w:val="1603406F"/>
    <w:rsid w:val="16CA1EC2"/>
    <w:rsid w:val="176E7E81"/>
    <w:rsid w:val="18152BB2"/>
    <w:rsid w:val="18532439"/>
    <w:rsid w:val="188E570F"/>
    <w:rsid w:val="18D77DA7"/>
    <w:rsid w:val="19695C2C"/>
    <w:rsid w:val="197D4C0A"/>
    <w:rsid w:val="1A153F19"/>
    <w:rsid w:val="1B082195"/>
    <w:rsid w:val="1B3D7E7A"/>
    <w:rsid w:val="1B722DC1"/>
    <w:rsid w:val="1D260E45"/>
    <w:rsid w:val="1D333DF3"/>
    <w:rsid w:val="1D894B3C"/>
    <w:rsid w:val="1E480248"/>
    <w:rsid w:val="1E801D88"/>
    <w:rsid w:val="1E963E19"/>
    <w:rsid w:val="1EBD6A0C"/>
    <w:rsid w:val="1F0B6986"/>
    <w:rsid w:val="1F8F103D"/>
    <w:rsid w:val="200B777F"/>
    <w:rsid w:val="204067F7"/>
    <w:rsid w:val="20B50DD1"/>
    <w:rsid w:val="20EE157B"/>
    <w:rsid w:val="21312C4B"/>
    <w:rsid w:val="214C4840"/>
    <w:rsid w:val="2162745C"/>
    <w:rsid w:val="22681ED6"/>
    <w:rsid w:val="22753832"/>
    <w:rsid w:val="22954168"/>
    <w:rsid w:val="22D64AF8"/>
    <w:rsid w:val="23A3414A"/>
    <w:rsid w:val="23B84811"/>
    <w:rsid w:val="23F230B9"/>
    <w:rsid w:val="242533B4"/>
    <w:rsid w:val="252E2B8E"/>
    <w:rsid w:val="254920EF"/>
    <w:rsid w:val="254B6BBF"/>
    <w:rsid w:val="25A14BCB"/>
    <w:rsid w:val="25D56865"/>
    <w:rsid w:val="26E958E3"/>
    <w:rsid w:val="27844EFD"/>
    <w:rsid w:val="27A94D36"/>
    <w:rsid w:val="289133BA"/>
    <w:rsid w:val="289C0135"/>
    <w:rsid w:val="28B9421C"/>
    <w:rsid w:val="29033FF5"/>
    <w:rsid w:val="29067D3B"/>
    <w:rsid w:val="29853199"/>
    <w:rsid w:val="299B00DB"/>
    <w:rsid w:val="29AC5B2F"/>
    <w:rsid w:val="29F1444F"/>
    <w:rsid w:val="2A0D2901"/>
    <w:rsid w:val="2BAF269C"/>
    <w:rsid w:val="2BD356C0"/>
    <w:rsid w:val="2C550AC4"/>
    <w:rsid w:val="2C5A7D1C"/>
    <w:rsid w:val="2D7B4196"/>
    <w:rsid w:val="2DC957CB"/>
    <w:rsid w:val="2F302D5E"/>
    <w:rsid w:val="2F527179"/>
    <w:rsid w:val="2F754C15"/>
    <w:rsid w:val="2F7B493F"/>
    <w:rsid w:val="2F993E85"/>
    <w:rsid w:val="303A74A3"/>
    <w:rsid w:val="30730736"/>
    <w:rsid w:val="30D42C7F"/>
    <w:rsid w:val="31650D94"/>
    <w:rsid w:val="319F45FA"/>
    <w:rsid w:val="32337485"/>
    <w:rsid w:val="330B26AF"/>
    <w:rsid w:val="3332557B"/>
    <w:rsid w:val="336472E3"/>
    <w:rsid w:val="336B0820"/>
    <w:rsid w:val="33AD6896"/>
    <w:rsid w:val="34684D49"/>
    <w:rsid w:val="356D56F1"/>
    <w:rsid w:val="36DC43E6"/>
    <w:rsid w:val="373871AA"/>
    <w:rsid w:val="377B67E2"/>
    <w:rsid w:val="37D01E8C"/>
    <w:rsid w:val="37D75B9D"/>
    <w:rsid w:val="393C0FF6"/>
    <w:rsid w:val="394E6C03"/>
    <w:rsid w:val="39FA3B37"/>
    <w:rsid w:val="3A6E01FC"/>
    <w:rsid w:val="3ADD7F64"/>
    <w:rsid w:val="3B332D12"/>
    <w:rsid w:val="3B987291"/>
    <w:rsid w:val="3C746980"/>
    <w:rsid w:val="3D92442F"/>
    <w:rsid w:val="3DD664BE"/>
    <w:rsid w:val="3E18345D"/>
    <w:rsid w:val="3E186C17"/>
    <w:rsid w:val="3E531BC9"/>
    <w:rsid w:val="3FCF3985"/>
    <w:rsid w:val="404646D0"/>
    <w:rsid w:val="407348D7"/>
    <w:rsid w:val="41365207"/>
    <w:rsid w:val="422047E6"/>
    <w:rsid w:val="42660A03"/>
    <w:rsid w:val="45107126"/>
    <w:rsid w:val="4589447D"/>
    <w:rsid w:val="45A451E1"/>
    <w:rsid w:val="460A2863"/>
    <w:rsid w:val="46ED250C"/>
    <w:rsid w:val="47906FDC"/>
    <w:rsid w:val="47E60EDE"/>
    <w:rsid w:val="490E3CA1"/>
    <w:rsid w:val="496903E5"/>
    <w:rsid w:val="4989469C"/>
    <w:rsid w:val="49B25B4C"/>
    <w:rsid w:val="49EA3ACB"/>
    <w:rsid w:val="49EF7C69"/>
    <w:rsid w:val="4A266367"/>
    <w:rsid w:val="4A2E3E83"/>
    <w:rsid w:val="4A2E40A3"/>
    <w:rsid w:val="4A383B6C"/>
    <w:rsid w:val="4A782E48"/>
    <w:rsid w:val="4AA06B93"/>
    <w:rsid w:val="4AE65D28"/>
    <w:rsid w:val="4B1C19B8"/>
    <w:rsid w:val="4B2D1513"/>
    <w:rsid w:val="4B541EA4"/>
    <w:rsid w:val="4B922ADB"/>
    <w:rsid w:val="4BC17420"/>
    <w:rsid w:val="4C157A6E"/>
    <w:rsid w:val="4E222FD8"/>
    <w:rsid w:val="4EC237E7"/>
    <w:rsid w:val="4EE24ED7"/>
    <w:rsid w:val="4F540FEB"/>
    <w:rsid w:val="4F9117ED"/>
    <w:rsid w:val="500024BD"/>
    <w:rsid w:val="500D4CCA"/>
    <w:rsid w:val="50613E1F"/>
    <w:rsid w:val="513C2B77"/>
    <w:rsid w:val="51FB4F4B"/>
    <w:rsid w:val="52202843"/>
    <w:rsid w:val="524B0848"/>
    <w:rsid w:val="52EC700B"/>
    <w:rsid w:val="53284551"/>
    <w:rsid w:val="533C134D"/>
    <w:rsid w:val="55271A88"/>
    <w:rsid w:val="55286F1A"/>
    <w:rsid w:val="554926BC"/>
    <w:rsid w:val="55D365DF"/>
    <w:rsid w:val="56A4615D"/>
    <w:rsid w:val="56FE03EF"/>
    <w:rsid w:val="57064478"/>
    <w:rsid w:val="5837054A"/>
    <w:rsid w:val="589802EA"/>
    <w:rsid w:val="58CB69B5"/>
    <w:rsid w:val="58CE60D4"/>
    <w:rsid w:val="58FF2D72"/>
    <w:rsid w:val="59352006"/>
    <w:rsid w:val="59451B0A"/>
    <w:rsid w:val="59790B29"/>
    <w:rsid w:val="5A981634"/>
    <w:rsid w:val="5AF4718D"/>
    <w:rsid w:val="5B513886"/>
    <w:rsid w:val="5B8F03B2"/>
    <w:rsid w:val="5BAD6193"/>
    <w:rsid w:val="5C5D48E3"/>
    <w:rsid w:val="5D590FD3"/>
    <w:rsid w:val="5DD83F46"/>
    <w:rsid w:val="5E685DD3"/>
    <w:rsid w:val="5EBF443D"/>
    <w:rsid w:val="5EF97AB2"/>
    <w:rsid w:val="5F347ECF"/>
    <w:rsid w:val="5F873859"/>
    <w:rsid w:val="5FAF77B0"/>
    <w:rsid w:val="60B32E84"/>
    <w:rsid w:val="614B1355"/>
    <w:rsid w:val="616E6CC7"/>
    <w:rsid w:val="61D75BED"/>
    <w:rsid w:val="620E3BED"/>
    <w:rsid w:val="62A3440E"/>
    <w:rsid w:val="62C45AAD"/>
    <w:rsid w:val="62E1029D"/>
    <w:rsid w:val="631E1E23"/>
    <w:rsid w:val="635B5619"/>
    <w:rsid w:val="63E534AE"/>
    <w:rsid w:val="6402073C"/>
    <w:rsid w:val="640C4568"/>
    <w:rsid w:val="641E0379"/>
    <w:rsid w:val="651661B6"/>
    <w:rsid w:val="652E0DC2"/>
    <w:rsid w:val="657333CA"/>
    <w:rsid w:val="65F34F6D"/>
    <w:rsid w:val="663C37BC"/>
    <w:rsid w:val="67357293"/>
    <w:rsid w:val="686C34F8"/>
    <w:rsid w:val="68BF6C9E"/>
    <w:rsid w:val="68E04A29"/>
    <w:rsid w:val="69432F11"/>
    <w:rsid w:val="6A7C36FE"/>
    <w:rsid w:val="6A7E25D3"/>
    <w:rsid w:val="6AE05A5A"/>
    <w:rsid w:val="6AE93C9A"/>
    <w:rsid w:val="6AF517B7"/>
    <w:rsid w:val="6B3E4101"/>
    <w:rsid w:val="6B670E4C"/>
    <w:rsid w:val="6BA918F3"/>
    <w:rsid w:val="6BE74B1E"/>
    <w:rsid w:val="6DE06B12"/>
    <w:rsid w:val="6E4C505A"/>
    <w:rsid w:val="6E6C4E5A"/>
    <w:rsid w:val="6E7931AC"/>
    <w:rsid w:val="6E80678B"/>
    <w:rsid w:val="6F7B00F0"/>
    <w:rsid w:val="7036571F"/>
    <w:rsid w:val="70664716"/>
    <w:rsid w:val="70A7333C"/>
    <w:rsid w:val="715D4E10"/>
    <w:rsid w:val="71A020BE"/>
    <w:rsid w:val="71C22035"/>
    <w:rsid w:val="71F067CF"/>
    <w:rsid w:val="72305D8B"/>
    <w:rsid w:val="730C5DB0"/>
    <w:rsid w:val="731A30D6"/>
    <w:rsid w:val="732B76F6"/>
    <w:rsid w:val="73706273"/>
    <w:rsid w:val="738174AA"/>
    <w:rsid w:val="73D371B1"/>
    <w:rsid w:val="74276DEA"/>
    <w:rsid w:val="744146E2"/>
    <w:rsid w:val="75942DFB"/>
    <w:rsid w:val="75BE7A55"/>
    <w:rsid w:val="76E57FE6"/>
    <w:rsid w:val="76F61219"/>
    <w:rsid w:val="78E74972"/>
    <w:rsid w:val="78FA0EB5"/>
    <w:rsid w:val="79024C0A"/>
    <w:rsid w:val="796E263E"/>
    <w:rsid w:val="7A514B3B"/>
    <w:rsid w:val="7A786FCC"/>
    <w:rsid w:val="7AA37B4A"/>
    <w:rsid w:val="7B0C5803"/>
    <w:rsid w:val="7B394B3D"/>
    <w:rsid w:val="7B3A4D59"/>
    <w:rsid w:val="7BB324F0"/>
    <w:rsid w:val="7BDD3599"/>
    <w:rsid w:val="7C872884"/>
    <w:rsid w:val="7CC70899"/>
    <w:rsid w:val="7CF44998"/>
    <w:rsid w:val="7D0F2005"/>
    <w:rsid w:val="7D5A58D8"/>
    <w:rsid w:val="7DEB4A91"/>
    <w:rsid w:val="7E6F12E1"/>
    <w:rsid w:val="7E876259"/>
    <w:rsid w:val="7EDE365F"/>
    <w:rsid w:val="7F99168E"/>
    <w:rsid w:val="7FE72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F8A412"/>
  <w15:docId w15:val="{DA1CF3AB-2627-4E0E-9117-6D2D6B284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490</Words>
  <Characters>496</Characters>
  <Application>Microsoft Office Word</Application>
  <DocSecurity>0</DocSecurity>
  <Lines>18</Lines>
  <Paragraphs>17</Paragraphs>
  <ScaleCrop>false</ScaleCrop>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林迪明</dc:creator>
  <cp:lastModifiedBy>919484204@qq.com</cp:lastModifiedBy>
  <cp:revision>31</cp:revision>
  <dcterms:created xsi:type="dcterms:W3CDTF">2024-08-19T00:52:00Z</dcterms:created>
  <dcterms:modified xsi:type="dcterms:W3CDTF">2025-10-15T04:00:00Z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580DB699072A4BA7BA8FE1C25186AC2F</vt:lpwstr>
  </property>
</Properties>
</file>