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ackground w:color="FFFFFF"/>
  <w:body>
    <w:p>
      <w:pPr>
        <w:spacing w:before="156" w:beforeLines="50"/>
        <w:jc w:val="center"/>
        <w:rPr>
          <w:rFonts w:hint="eastAsia" w:ascii="宋体" w:hAnsi="宋体" w:cs="宋体"/>
          <w:b/>
          <w:sz w:val="44"/>
          <w:szCs w:val="21"/>
          <w:u w:val="single"/>
        </w:rPr>
      </w:pPr>
    </w:p>
    <w:p>
      <w:pPr>
        <w:spacing w:before="156" w:beforeLines="50"/>
        <w:jc w:val="center"/>
        <w:rPr>
          <w:rFonts w:hint="eastAsia" w:ascii="宋体" w:hAnsi="宋体" w:cs="宋体"/>
          <w:b/>
          <w:sz w:val="44"/>
          <w:szCs w:val="21"/>
        </w:rPr>
      </w:pPr>
      <w:r>
        <w:rPr>
          <w:rFonts w:hint="eastAsia" w:ascii="宋体" w:hAnsi="宋体" w:cs="宋体"/>
          <w:b/>
          <w:sz w:val="44"/>
          <w:szCs w:val="21"/>
        </w:rPr>
        <w:t>《非规律式输电线路雷达监测驱鸟装置》</w:t>
      </w:r>
    </w:p>
    <w:p>
      <w:pPr>
        <w:spacing w:before="156" w:beforeLines="50"/>
        <w:jc w:val="center"/>
        <w:rPr>
          <w:rFonts w:hint="eastAsia" w:ascii="宋体" w:hAnsi="宋体" w:cs="宋体"/>
          <w:b/>
          <w:sz w:val="44"/>
          <w:szCs w:val="21"/>
        </w:rPr>
      </w:pPr>
      <w:r>
        <w:rPr>
          <w:rFonts w:hint="eastAsia" w:ascii="宋体" w:hAnsi="宋体" w:cs="宋体"/>
          <w:b/>
          <w:sz w:val="44"/>
          <w:szCs w:val="21"/>
        </w:rPr>
        <w:t>职工创新项目材料部分</w:t>
      </w:r>
    </w:p>
    <w:p>
      <w:pPr>
        <w:spacing w:before="156" w:beforeLines="50"/>
        <w:jc w:val="center"/>
        <w:rPr>
          <w:rFonts w:hint="eastAsia" w:ascii="宋体" w:hAnsi="宋体" w:cs="宋体"/>
          <w:b/>
          <w:sz w:val="44"/>
          <w:szCs w:val="21"/>
        </w:rPr>
      </w:pPr>
      <w:r>
        <w:rPr>
          <w:rFonts w:hint="eastAsia" w:ascii="宋体" w:hAnsi="宋体" w:cs="宋体"/>
          <w:b/>
          <w:sz w:val="44"/>
          <w:szCs w:val="21"/>
        </w:rPr>
        <w:t>技术服务采购项目</w:t>
      </w:r>
    </w:p>
    <w:p>
      <w:pPr>
        <w:spacing w:before="156" w:beforeLines="50"/>
        <w:jc w:val="center"/>
        <w:rPr>
          <w:rFonts w:hint="eastAsia" w:ascii="楷体_GB2312" w:hAnsi="宋体" w:eastAsia="楷体_GB2312"/>
          <w:sz w:val="32"/>
          <w:szCs w:val="32"/>
        </w:rPr>
      </w:pPr>
      <w:r>
        <w:rPr>
          <w:rFonts w:hint="eastAsia" w:ascii="楷体_GB2312" w:hAnsi="宋体" w:eastAsia="楷体_GB2312"/>
          <w:sz w:val="32"/>
          <w:szCs w:val="32"/>
        </w:rPr>
        <w:t xml:space="preserve"> </w:t>
      </w:r>
    </w:p>
    <w:p>
      <w:pPr>
        <w:spacing w:before="156" w:beforeLines="50"/>
        <w:jc w:val="center"/>
        <w:rPr>
          <w:rFonts w:hint="eastAsia" w:ascii="楷体_GB2312" w:hAnsi="宋体" w:eastAsia="楷体_GB2312"/>
          <w:sz w:val="32"/>
          <w:szCs w:val="32"/>
        </w:rPr>
      </w:pPr>
    </w:p>
    <w:p>
      <w:pPr>
        <w:spacing w:before="156" w:beforeLines="50"/>
        <w:jc w:val="center"/>
        <w:rPr>
          <w:rFonts w:hint="eastAsia" w:ascii="楷体_GB2312" w:hAnsi="宋体" w:eastAsia="楷体_GB2312"/>
          <w:sz w:val="32"/>
          <w:szCs w:val="32"/>
        </w:rPr>
      </w:pPr>
    </w:p>
    <w:p>
      <w:pPr>
        <w:spacing w:before="156" w:beforeLines="50"/>
        <w:jc w:val="center"/>
        <w:rPr>
          <w:rFonts w:hint="eastAsia" w:ascii="楷体" w:hAnsi="楷体" w:eastAsia="楷体" w:cs="楷体"/>
          <w:sz w:val="52"/>
          <w:szCs w:val="52"/>
        </w:rPr>
      </w:pPr>
      <w:r>
        <w:rPr>
          <w:rFonts w:hint="eastAsia" w:ascii="楷体" w:hAnsi="楷体" w:eastAsia="楷体" w:cs="楷体"/>
          <w:sz w:val="52"/>
          <w:szCs w:val="52"/>
        </w:rPr>
        <w:t>技术条件书</w:t>
      </w:r>
    </w:p>
    <w:p>
      <w:pPr>
        <w:spacing w:before="156" w:beforeLines="50"/>
        <w:jc w:val="center"/>
        <w:rPr>
          <w:rFonts w:hint="eastAsia" w:ascii="宋体" w:hAnsi="宋体" w:cs="宋体"/>
          <w:sz w:val="32"/>
          <w:szCs w:val="32"/>
        </w:rPr>
      </w:pPr>
    </w:p>
    <w:p>
      <w:pPr>
        <w:spacing w:before="156" w:beforeLines="50"/>
        <w:jc w:val="center"/>
        <w:rPr>
          <w:rFonts w:hint="eastAsia" w:ascii="宋体" w:hAnsi="宋体" w:cs="宋体"/>
          <w:sz w:val="32"/>
          <w:szCs w:val="32"/>
        </w:rPr>
      </w:pPr>
    </w:p>
    <w:p>
      <w:pPr>
        <w:spacing w:before="156" w:beforeLines="50"/>
        <w:jc w:val="center"/>
        <w:rPr>
          <w:rFonts w:hint="eastAsia" w:ascii="楷体" w:hAnsi="楷体" w:eastAsia="楷体" w:cs="楷体"/>
          <w:sz w:val="44"/>
          <w:szCs w:val="44"/>
        </w:rPr>
      </w:pPr>
    </w:p>
    <w:p>
      <w:pPr>
        <w:widowControl/>
        <w:jc w:val="left"/>
        <w:rPr>
          <w:rFonts w:ascii="黑体" w:eastAsia="黑体"/>
          <w:sz w:val="36"/>
        </w:rPr>
      </w:pPr>
      <w:r>
        <w:rPr>
          <w:rFonts w:ascii="黑体" w:eastAsia="黑体"/>
          <w:sz w:val="36"/>
        </w:rPr>
        <w:br w:type="page"/>
      </w:r>
    </w:p>
    <w:p>
      <w:pPr>
        <w:spacing w:before="624" w:beforeLines="200"/>
        <w:jc w:val="center"/>
      </w:pPr>
      <w:r>
        <w:rPr>
          <w:rFonts w:hint="eastAsia" w:ascii="黑体" w:eastAsia="黑体"/>
          <w:sz w:val="36"/>
        </w:rPr>
        <w:t>目  录</w:t>
      </w:r>
    </w:p>
    <w:p>
      <w:pPr>
        <w:pStyle w:val="55"/>
        <w:rPr>
          <w:rFonts w:asciiTheme="minorHAnsi" w:hAnsiTheme="minorHAnsi" w:eastAsiaTheme="minorEastAsia" w:cstheme="minorBidi"/>
          <w:b w:val="0"/>
          <w:szCs w:val="22"/>
          <w14:ligatures w14:val="standardContextual"/>
        </w:rPr>
      </w:pPr>
      <w:bookmarkStart w:id="0" w:name="_Toc241911990"/>
      <w:r>
        <w:rPr>
          <w:rFonts w:hint="eastAsia" w:ascii="黑体" w:eastAsia="黑体"/>
          <w:b w:val="0"/>
        </w:rPr>
        <w:fldChar w:fldCharType="begin"/>
      </w:r>
      <w:r>
        <w:rPr>
          <w:rFonts w:hint="eastAsia" w:ascii="黑体" w:eastAsia="黑体"/>
          <w:b w:val="0"/>
        </w:rPr>
        <w:instrText xml:space="preserve">TOC \o "1-2" \h  \u </w:instrText>
      </w:r>
      <w:r>
        <w:rPr>
          <w:rFonts w:hint="eastAsia" w:ascii="黑体" w:eastAsia="黑体"/>
          <w:b w:val="0"/>
        </w:rPr>
        <w:fldChar w:fldCharType="separate"/>
      </w:r>
      <w:r>
        <w:fldChar w:fldCharType="begin"/>
      </w:r>
      <w:r>
        <w:instrText xml:space="preserve"> HYPERLINK \l "_Toc169448501" </w:instrText>
      </w:r>
      <w:r>
        <w:fldChar w:fldCharType="separate"/>
      </w:r>
      <w:r>
        <w:rPr>
          <w:rStyle w:val="96"/>
          <w:rFonts w:ascii="黑体" w:hAnsi="黑体" w:eastAsia="黑体"/>
          <w:b/>
        </w:rPr>
        <w:t>1材料选用标准</w:t>
      </w:r>
      <w:r>
        <w:tab/>
      </w:r>
      <w:r>
        <w:fldChar w:fldCharType="begin"/>
      </w:r>
      <w:r>
        <w:instrText xml:space="preserve"> PAGEREF _Toc169448501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>
      <w:pPr>
        <w:pStyle w:val="70"/>
        <w:rPr>
          <w:rFonts w:asciiTheme="minorHAnsi" w:hAnsiTheme="minorHAnsi" w:eastAsiaTheme="minorEastAsia" w:cstheme="minorBidi"/>
          <w:szCs w:val="22"/>
          <w14:ligatures w14:val="standardContextual"/>
        </w:rPr>
      </w:pPr>
      <w:r>
        <w:fldChar w:fldCharType="begin"/>
      </w:r>
      <w:r>
        <w:instrText xml:space="preserve"> HYPERLINK \l "_Toc169448502" </w:instrText>
      </w:r>
      <w:r>
        <w:fldChar w:fldCharType="separate"/>
      </w:r>
      <w:r>
        <w:rPr>
          <w:rStyle w:val="96"/>
        </w:rPr>
        <w:t>1.1 设备主体监控装置</w:t>
      </w:r>
      <w:r>
        <w:tab/>
      </w:r>
      <w:r>
        <w:fldChar w:fldCharType="begin"/>
      </w:r>
      <w:r>
        <w:instrText xml:space="preserve"> PAGEREF _Toc169448502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>
      <w:pPr>
        <w:pStyle w:val="70"/>
        <w:rPr>
          <w:rFonts w:asciiTheme="minorHAnsi" w:hAnsiTheme="minorHAnsi" w:eastAsiaTheme="minorEastAsia" w:cstheme="minorBidi"/>
          <w:szCs w:val="22"/>
          <w14:ligatures w14:val="standardContextual"/>
        </w:rPr>
      </w:pPr>
      <w:r>
        <w:fldChar w:fldCharType="begin"/>
      </w:r>
      <w:r>
        <w:instrText xml:space="preserve"> HYPERLINK \l "_Toc169448503" </w:instrText>
      </w:r>
      <w:r>
        <w:fldChar w:fldCharType="separate"/>
      </w:r>
      <w:r>
        <w:rPr>
          <w:rStyle w:val="96"/>
          <w:rFonts w:ascii="黑体" w:hAnsi="黑体" w:eastAsia="黑体"/>
        </w:rPr>
        <w:t>1.2 声波驱鸟器部分</w:t>
      </w:r>
      <w:r>
        <w:tab/>
      </w:r>
      <w:r>
        <w:fldChar w:fldCharType="begin"/>
      </w:r>
      <w:r>
        <w:instrText xml:space="preserve"> PAGEREF _Toc169448503 \h </w:instrText>
      </w:r>
      <w:r>
        <w:fldChar w:fldCharType="separate"/>
      </w:r>
      <w:r>
        <w:t>1</w:t>
      </w:r>
      <w:r>
        <w:fldChar w:fldCharType="end"/>
      </w:r>
      <w:r>
        <w:fldChar w:fldCharType="end"/>
      </w:r>
    </w:p>
    <w:p>
      <w:pPr>
        <w:pStyle w:val="70"/>
        <w:rPr>
          <w:rFonts w:asciiTheme="minorHAnsi" w:hAnsiTheme="minorHAnsi" w:eastAsiaTheme="minorEastAsia" w:cstheme="minorBidi"/>
          <w:szCs w:val="22"/>
          <w14:ligatures w14:val="standardContextual"/>
        </w:rPr>
      </w:pPr>
      <w:r>
        <w:fldChar w:fldCharType="begin"/>
      </w:r>
      <w:r>
        <w:instrText xml:space="preserve"> HYPERLINK \l "_Toc169448504" </w:instrText>
      </w:r>
      <w:r>
        <w:fldChar w:fldCharType="separate"/>
      </w:r>
      <w:r>
        <w:rPr>
          <w:rStyle w:val="96"/>
          <w:rFonts w:ascii="黑体" w:hAnsi="黑体" w:eastAsia="黑体"/>
        </w:rPr>
        <w:t>1.3 驱鸟装置</w:t>
      </w:r>
      <w:r>
        <w:tab/>
      </w:r>
      <w:r>
        <w:fldChar w:fldCharType="begin"/>
      </w:r>
      <w:r>
        <w:instrText xml:space="preserve"> PAGEREF _Toc169448504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70"/>
        <w:rPr>
          <w:rFonts w:asciiTheme="minorHAnsi" w:hAnsiTheme="minorHAnsi" w:eastAsiaTheme="minorEastAsia" w:cstheme="minorBidi"/>
          <w:szCs w:val="22"/>
          <w14:ligatures w14:val="standardContextual"/>
        </w:rPr>
      </w:pPr>
      <w:r>
        <w:fldChar w:fldCharType="begin"/>
      </w:r>
      <w:r>
        <w:instrText xml:space="preserve"> HYPERLINK \l "_Toc169448505" </w:instrText>
      </w:r>
      <w:r>
        <w:fldChar w:fldCharType="separate"/>
      </w:r>
      <w:r>
        <w:rPr>
          <w:rStyle w:val="96"/>
          <w:rFonts w:ascii="黑体" w:hAnsi="黑体" w:eastAsia="黑体"/>
        </w:rPr>
        <w:t>1.4 光伏供电部分</w:t>
      </w:r>
      <w:r>
        <w:tab/>
      </w:r>
      <w:r>
        <w:fldChar w:fldCharType="begin"/>
      </w:r>
      <w:r>
        <w:instrText xml:space="preserve"> PAGEREF _Toc169448505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70"/>
        <w:rPr>
          <w:rFonts w:asciiTheme="minorHAnsi" w:hAnsiTheme="minorHAnsi" w:eastAsiaTheme="minorEastAsia" w:cstheme="minorBidi"/>
          <w:szCs w:val="22"/>
          <w14:ligatures w14:val="standardContextual"/>
        </w:rPr>
      </w:pPr>
      <w:r>
        <w:fldChar w:fldCharType="begin"/>
      </w:r>
      <w:r>
        <w:instrText xml:space="preserve"> HYPERLINK \l "_Toc169448506" </w:instrText>
      </w:r>
      <w:r>
        <w:fldChar w:fldCharType="separate"/>
      </w:r>
      <w:r>
        <w:rPr>
          <w:rStyle w:val="96"/>
          <w:rFonts w:ascii="黑体" w:hAnsi="黑体" w:eastAsia="黑体"/>
        </w:rPr>
        <w:t>1.5 外壳封装以及辅助材料部分</w:t>
      </w:r>
      <w:r>
        <w:tab/>
      </w:r>
      <w:r>
        <w:fldChar w:fldCharType="begin"/>
      </w:r>
      <w:r>
        <w:instrText xml:space="preserve"> PAGEREF _Toc169448506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55"/>
        <w:rPr>
          <w:rFonts w:asciiTheme="minorHAnsi" w:hAnsiTheme="minorHAnsi" w:eastAsiaTheme="minorEastAsia" w:cstheme="minorBidi"/>
          <w:b w:val="0"/>
          <w:szCs w:val="22"/>
          <w14:ligatures w14:val="standardContextual"/>
        </w:rPr>
      </w:pPr>
      <w:r>
        <w:fldChar w:fldCharType="begin"/>
      </w:r>
      <w:r>
        <w:instrText xml:space="preserve"> HYPERLINK \l "_Toc169448507" </w:instrText>
      </w:r>
      <w:r>
        <w:fldChar w:fldCharType="separate"/>
      </w:r>
      <w:r>
        <w:rPr>
          <w:rStyle w:val="96"/>
          <w:rFonts w:ascii="黑体" w:hAnsi="黑体" w:eastAsia="黑体"/>
          <w:b/>
        </w:rPr>
        <w:t>2 使用条件</w:t>
      </w:r>
      <w:r>
        <w:tab/>
      </w:r>
      <w:r>
        <w:fldChar w:fldCharType="begin"/>
      </w:r>
      <w:r>
        <w:instrText xml:space="preserve"> PAGEREF _Toc169448507 \h </w:instrText>
      </w:r>
      <w:r>
        <w:fldChar w:fldCharType="separate"/>
      </w:r>
      <w:r>
        <w:t>2</w:t>
      </w:r>
      <w:r>
        <w:fldChar w:fldCharType="end"/>
      </w:r>
      <w:r>
        <w:fldChar w:fldCharType="end"/>
      </w:r>
    </w:p>
    <w:p>
      <w:pPr>
        <w:pStyle w:val="55"/>
        <w:rPr>
          <w:rFonts w:asciiTheme="minorHAnsi" w:hAnsiTheme="minorHAnsi" w:eastAsiaTheme="minorEastAsia" w:cstheme="minorBidi"/>
          <w:b w:val="0"/>
          <w:szCs w:val="22"/>
          <w14:ligatures w14:val="standardContextual"/>
        </w:rPr>
      </w:pPr>
      <w:r>
        <w:fldChar w:fldCharType="begin"/>
      </w:r>
      <w:r>
        <w:instrText xml:space="preserve"> HYPERLINK \l "_Toc169448508" </w:instrText>
      </w:r>
      <w:r>
        <w:fldChar w:fldCharType="separate"/>
      </w:r>
      <w:r>
        <w:rPr>
          <w:rStyle w:val="96"/>
          <w:rFonts w:ascii="黑体" w:hAnsi="黑体" w:eastAsia="黑体"/>
          <w:b/>
        </w:rPr>
        <w:t>3 包装运输安装和质量保证</w:t>
      </w:r>
      <w:r>
        <w:tab/>
      </w:r>
      <w:r>
        <w:fldChar w:fldCharType="begin"/>
      </w:r>
      <w:r>
        <w:instrText xml:space="preserve"> PAGEREF _Toc169448508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70"/>
        <w:rPr>
          <w:rFonts w:asciiTheme="minorHAnsi" w:hAnsiTheme="minorHAnsi" w:eastAsiaTheme="minorEastAsia" w:cstheme="minorBidi"/>
          <w:szCs w:val="22"/>
          <w14:ligatures w14:val="standardContextual"/>
        </w:rPr>
      </w:pPr>
      <w:r>
        <w:fldChar w:fldCharType="begin"/>
      </w:r>
      <w:r>
        <w:instrText xml:space="preserve"> HYPERLINK \l "_Toc169448509" </w:instrText>
      </w:r>
      <w:r>
        <w:fldChar w:fldCharType="separate"/>
      </w:r>
      <w:r>
        <w:rPr>
          <w:rStyle w:val="96"/>
        </w:rPr>
        <w:t>3.1 包装</w:t>
      </w:r>
      <w:r>
        <w:tab/>
      </w:r>
      <w:r>
        <w:fldChar w:fldCharType="begin"/>
      </w:r>
      <w:r>
        <w:instrText xml:space="preserve"> PAGEREF _Toc169448509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70"/>
        <w:rPr>
          <w:rFonts w:asciiTheme="minorHAnsi" w:hAnsiTheme="minorHAnsi" w:eastAsiaTheme="minorEastAsia" w:cstheme="minorBidi"/>
          <w:szCs w:val="22"/>
          <w14:ligatures w14:val="standardContextual"/>
        </w:rPr>
      </w:pPr>
      <w:r>
        <w:fldChar w:fldCharType="begin"/>
      </w:r>
      <w:r>
        <w:instrText xml:space="preserve"> HYPERLINK \l "_Toc169448510" </w:instrText>
      </w:r>
      <w:r>
        <w:fldChar w:fldCharType="separate"/>
      </w:r>
      <w:r>
        <w:rPr>
          <w:rStyle w:val="96"/>
        </w:rPr>
        <w:t>3.2 运输</w:t>
      </w:r>
      <w:r>
        <w:tab/>
      </w:r>
      <w:r>
        <w:fldChar w:fldCharType="begin"/>
      </w:r>
      <w:r>
        <w:instrText xml:space="preserve"> PAGEREF _Toc169448510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70"/>
        <w:rPr>
          <w:rFonts w:asciiTheme="minorHAnsi" w:hAnsiTheme="minorHAnsi" w:eastAsiaTheme="minorEastAsia" w:cstheme="minorBidi"/>
          <w:szCs w:val="22"/>
          <w14:ligatures w14:val="standardContextual"/>
        </w:rPr>
      </w:pPr>
      <w:r>
        <w:fldChar w:fldCharType="begin"/>
      </w:r>
      <w:r>
        <w:instrText xml:space="preserve"> HYPERLINK \l "_Toc169448511" </w:instrText>
      </w:r>
      <w:r>
        <w:fldChar w:fldCharType="separate"/>
      </w:r>
      <w:r>
        <w:rPr>
          <w:rStyle w:val="96"/>
        </w:rPr>
        <w:t>3.3 质量保证</w:t>
      </w:r>
      <w:r>
        <w:tab/>
      </w:r>
      <w:r>
        <w:fldChar w:fldCharType="begin"/>
      </w:r>
      <w:r>
        <w:instrText xml:space="preserve"> PAGEREF _Toc169448511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55"/>
        <w:rPr>
          <w:rFonts w:asciiTheme="minorHAnsi" w:hAnsiTheme="minorHAnsi" w:eastAsiaTheme="minorEastAsia" w:cstheme="minorBidi"/>
          <w:b w:val="0"/>
          <w:szCs w:val="22"/>
          <w14:ligatures w14:val="standardContextual"/>
        </w:rPr>
      </w:pPr>
      <w:r>
        <w:fldChar w:fldCharType="begin"/>
      </w:r>
      <w:r>
        <w:instrText xml:space="preserve"> HYPERLINK \l "_Toc169448512" </w:instrText>
      </w:r>
      <w:r>
        <w:fldChar w:fldCharType="separate"/>
      </w:r>
      <w:r>
        <w:rPr>
          <w:rStyle w:val="96"/>
          <w:rFonts w:ascii="黑体" w:hAnsi="黑体" w:eastAsia="黑体"/>
          <w:b/>
        </w:rPr>
        <w:t>4 时间进度要求</w:t>
      </w:r>
      <w:r>
        <w:tab/>
      </w:r>
      <w:r>
        <w:fldChar w:fldCharType="begin"/>
      </w:r>
      <w:r>
        <w:instrText xml:space="preserve"> PAGEREF _Toc169448512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pStyle w:val="55"/>
        <w:rPr>
          <w:rFonts w:asciiTheme="minorHAnsi" w:hAnsiTheme="minorHAnsi" w:eastAsiaTheme="minorEastAsia" w:cstheme="minorBidi"/>
          <w:b w:val="0"/>
          <w:szCs w:val="22"/>
          <w14:ligatures w14:val="standardContextual"/>
        </w:rPr>
      </w:pPr>
      <w:r>
        <w:fldChar w:fldCharType="begin"/>
      </w:r>
      <w:r>
        <w:instrText xml:space="preserve"> HYPERLINK \l "_Toc169448513" </w:instrText>
      </w:r>
      <w:r>
        <w:fldChar w:fldCharType="separate"/>
      </w:r>
      <w:r>
        <w:rPr>
          <w:rStyle w:val="96"/>
          <w:rFonts w:ascii="黑体" w:hAnsi="黑体" w:eastAsia="黑体"/>
          <w:b/>
        </w:rPr>
        <w:t>5 交付与验收</w:t>
      </w:r>
      <w:r>
        <w:tab/>
      </w:r>
      <w:r>
        <w:fldChar w:fldCharType="begin"/>
      </w:r>
      <w:r>
        <w:instrText xml:space="preserve"> PAGEREF _Toc169448513 \h </w:instrText>
      </w:r>
      <w:r>
        <w:fldChar w:fldCharType="separate"/>
      </w:r>
      <w:r>
        <w:t>3</w:t>
      </w:r>
      <w:r>
        <w:fldChar w:fldCharType="end"/>
      </w:r>
      <w:r>
        <w:fldChar w:fldCharType="end"/>
      </w:r>
    </w:p>
    <w:p>
      <w:pPr>
        <w:rPr>
          <w:rFonts w:ascii="黑体" w:eastAsia="黑体"/>
        </w:rPr>
        <w:sectPr>
          <w:footerReference r:id="rId5" w:type="first"/>
          <w:footerReference r:id="rId3" w:type="default"/>
          <w:footerReference r:id="rId4" w:type="even"/>
          <w:pgSz w:w="11906" w:h="16838"/>
          <w:pgMar w:top="1440" w:right="1797" w:bottom="1440" w:left="1797" w:header="851" w:footer="992" w:gutter="0"/>
          <w:pgNumType w:start="1"/>
          <w:cols w:space="720" w:num="1"/>
          <w:docGrid w:type="lines" w:linePitch="312" w:charSpace="0"/>
        </w:sectPr>
      </w:pPr>
      <w:r>
        <w:rPr>
          <w:rFonts w:hint="eastAsia" w:ascii="黑体" w:eastAsia="黑体"/>
        </w:rPr>
        <w:fldChar w:fldCharType="end"/>
      </w:r>
    </w:p>
    <w:bookmarkEnd w:id="0"/>
    <w:p>
      <w:pPr>
        <w:pStyle w:val="2"/>
        <w:ind w:firstLine="422"/>
        <w:rPr>
          <w:rFonts w:hint="eastAsia" w:ascii="黑体" w:hAnsi="黑体" w:eastAsia="黑体"/>
          <w:b/>
          <w:sz w:val="21"/>
          <w:szCs w:val="21"/>
        </w:rPr>
      </w:pPr>
      <w:bookmarkStart w:id="1" w:name="_Toc391715527"/>
      <w:bookmarkEnd w:id="1"/>
      <w:bookmarkStart w:id="2" w:name="_Toc391649513"/>
      <w:bookmarkEnd w:id="2"/>
      <w:bookmarkStart w:id="3" w:name="_Toc391647330"/>
      <w:bookmarkEnd w:id="3"/>
      <w:bookmarkStart w:id="4" w:name="_Toc391649299"/>
      <w:bookmarkEnd w:id="4"/>
      <w:bookmarkStart w:id="5" w:name="_Toc391647180"/>
      <w:bookmarkEnd w:id="5"/>
      <w:bookmarkStart w:id="6" w:name="_Toc391647183"/>
      <w:bookmarkEnd w:id="6"/>
      <w:bookmarkStart w:id="7" w:name="_Toc391650061"/>
      <w:bookmarkEnd w:id="7"/>
      <w:bookmarkStart w:id="8" w:name="_Toc391650060"/>
      <w:bookmarkEnd w:id="8"/>
      <w:bookmarkStart w:id="9" w:name="_Toc391647890"/>
      <w:bookmarkEnd w:id="9"/>
      <w:bookmarkStart w:id="10" w:name="_Toc391647342"/>
      <w:bookmarkEnd w:id="10"/>
      <w:bookmarkStart w:id="11" w:name="_Toc391649753"/>
      <w:bookmarkEnd w:id="11"/>
      <w:bookmarkStart w:id="12" w:name="_Toc391647179"/>
      <w:bookmarkEnd w:id="12"/>
      <w:bookmarkStart w:id="13" w:name="_Toc391654293"/>
      <w:bookmarkEnd w:id="13"/>
      <w:bookmarkStart w:id="14" w:name="_Toc391650110"/>
      <w:bookmarkEnd w:id="14"/>
      <w:bookmarkStart w:id="15" w:name="_Toc391649301"/>
      <w:bookmarkEnd w:id="15"/>
      <w:bookmarkStart w:id="16" w:name="_Toc391649347"/>
      <w:bookmarkEnd w:id="16"/>
      <w:bookmarkStart w:id="17" w:name="_Toc391650123"/>
      <w:bookmarkEnd w:id="17"/>
      <w:bookmarkStart w:id="18" w:name="_Toc391715511"/>
      <w:bookmarkEnd w:id="18"/>
      <w:bookmarkStart w:id="19" w:name="_Toc391649316"/>
      <w:bookmarkEnd w:id="19"/>
      <w:bookmarkStart w:id="20" w:name="_Toc391650064"/>
      <w:bookmarkEnd w:id="20"/>
      <w:bookmarkStart w:id="21" w:name="_Toc391649269"/>
      <w:bookmarkEnd w:id="21"/>
      <w:bookmarkStart w:id="22" w:name="_Toc391649749"/>
      <w:bookmarkEnd w:id="22"/>
      <w:bookmarkStart w:id="23" w:name="_Toc391650043"/>
      <w:bookmarkEnd w:id="23"/>
      <w:bookmarkStart w:id="24" w:name="_Toc391649349"/>
      <w:bookmarkEnd w:id="24"/>
      <w:bookmarkStart w:id="25" w:name="_Toc391649496"/>
      <w:bookmarkEnd w:id="25"/>
      <w:bookmarkStart w:id="26" w:name="_Toc391649317"/>
      <w:bookmarkEnd w:id="26"/>
      <w:bookmarkStart w:id="27" w:name="_Toc391647327"/>
      <w:bookmarkEnd w:id="27"/>
      <w:bookmarkStart w:id="28" w:name="_Toc391654312"/>
      <w:bookmarkEnd w:id="28"/>
      <w:bookmarkStart w:id="29" w:name="_Toc391649289"/>
      <w:bookmarkEnd w:id="29"/>
      <w:bookmarkStart w:id="30" w:name="_Toc391649751"/>
      <w:bookmarkEnd w:id="30"/>
      <w:bookmarkStart w:id="31" w:name="_Toc391649514"/>
      <w:bookmarkEnd w:id="31"/>
      <w:bookmarkStart w:id="32" w:name="_Toc391649747"/>
      <w:bookmarkEnd w:id="32"/>
      <w:bookmarkStart w:id="33" w:name="_Toc391650062"/>
      <w:bookmarkEnd w:id="33"/>
      <w:bookmarkStart w:id="34" w:name="_Toc391647185"/>
      <w:bookmarkEnd w:id="34"/>
      <w:bookmarkStart w:id="35" w:name="_Toc391654303"/>
      <w:bookmarkEnd w:id="35"/>
      <w:bookmarkStart w:id="36" w:name="_Toc391649267"/>
      <w:bookmarkEnd w:id="36"/>
      <w:bookmarkStart w:id="37" w:name="_Toc391650107"/>
      <w:bookmarkEnd w:id="37"/>
      <w:bookmarkStart w:id="38" w:name="_Toc391649508"/>
      <w:bookmarkEnd w:id="38"/>
      <w:bookmarkStart w:id="39" w:name="_Toc391649329"/>
      <w:bookmarkEnd w:id="39"/>
      <w:bookmarkStart w:id="40" w:name="_Toc391650073"/>
      <w:bookmarkEnd w:id="40"/>
      <w:bookmarkStart w:id="41" w:name="_Toc391650109"/>
      <w:bookmarkEnd w:id="41"/>
      <w:bookmarkStart w:id="42" w:name="_Toc391647181"/>
      <w:bookmarkEnd w:id="42"/>
      <w:bookmarkStart w:id="43" w:name="_Toc391647184"/>
      <w:bookmarkEnd w:id="43"/>
      <w:bookmarkStart w:id="44" w:name="_Toc391649334"/>
      <w:bookmarkEnd w:id="44"/>
      <w:bookmarkStart w:id="45" w:name="_Toc391649493"/>
      <w:bookmarkEnd w:id="45"/>
      <w:bookmarkStart w:id="46" w:name="_Toc391647908"/>
      <w:bookmarkEnd w:id="46"/>
      <w:bookmarkStart w:id="47" w:name="_Toc391649750"/>
      <w:bookmarkEnd w:id="47"/>
      <w:bookmarkStart w:id="48" w:name="_Toc391654294"/>
      <w:bookmarkEnd w:id="48"/>
      <w:bookmarkStart w:id="49" w:name="_Toc391647887"/>
      <w:bookmarkEnd w:id="49"/>
      <w:bookmarkStart w:id="50" w:name="_Toc391650074"/>
      <w:bookmarkEnd w:id="50"/>
      <w:bookmarkStart w:id="51" w:name="_Toc391647338"/>
      <w:bookmarkEnd w:id="51"/>
      <w:bookmarkStart w:id="52" w:name="_Toc391649502"/>
      <w:bookmarkEnd w:id="52"/>
      <w:bookmarkStart w:id="53" w:name="_Toc391654288"/>
      <w:bookmarkEnd w:id="53"/>
      <w:bookmarkStart w:id="54" w:name="_Toc391650097"/>
      <w:bookmarkEnd w:id="54"/>
      <w:bookmarkStart w:id="55" w:name="_Toc391649744"/>
      <w:bookmarkEnd w:id="55"/>
      <w:bookmarkStart w:id="56" w:name="_Toc391649325"/>
      <w:bookmarkEnd w:id="56"/>
      <w:bookmarkStart w:id="57" w:name="_Toc391647894"/>
      <w:bookmarkEnd w:id="57"/>
      <w:bookmarkStart w:id="58" w:name="_Toc391715521"/>
      <w:bookmarkEnd w:id="58"/>
      <w:bookmarkStart w:id="59" w:name="_Toc391647884"/>
      <w:bookmarkEnd w:id="59"/>
      <w:bookmarkStart w:id="60" w:name="_Toc391649280"/>
      <w:bookmarkEnd w:id="60"/>
      <w:bookmarkStart w:id="61" w:name="_Toc391649523"/>
      <w:bookmarkEnd w:id="61"/>
      <w:bookmarkStart w:id="62" w:name="_Toc391649284"/>
      <w:bookmarkEnd w:id="62"/>
      <w:bookmarkStart w:id="63" w:name="_Toc391647173"/>
      <w:bookmarkEnd w:id="63"/>
      <w:bookmarkStart w:id="64" w:name="_Toc391715528"/>
      <w:bookmarkEnd w:id="64"/>
      <w:bookmarkStart w:id="65" w:name="_Toc391649509"/>
      <w:bookmarkEnd w:id="65"/>
      <w:bookmarkStart w:id="66" w:name="_Toc391647876"/>
      <w:bookmarkEnd w:id="66"/>
      <w:bookmarkStart w:id="67" w:name="_Toc391649745"/>
      <w:bookmarkEnd w:id="67"/>
      <w:bookmarkStart w:id="68" w:name="_Toc391647182"/>
      <w:bookmarkEnd w:id="68"/>
      <w:bookmarkStart w:id="69" w:name="_Toc391647319"/>
      <w:bookmarkEnd w:id="69"/>
      <w:bookmarkStart w:id="70" w:name="_Toc391647320"/>
      <w:bookmarkEnd w:id="70"/>
      <w:bookmarkStart w:id="71" w:name="_Toc391649324"/>
      <w:bookmarkEnd w:id="71"/>
      <w:bookmarkStart w:id="72" w:name="_Toc391715524"/>
      <w:bookmarkEnd w:id="72"/>
      <w:bookmarkStart w:id="73" w:name="_Toc391715530"/>
      <w:bookmarkEnd w:id="73"/>
      <w:bookmarkStart w:id="74" w:name="_Toc391649507"/>
      <w:bookmarkEnd w:id="74"/>
      <w:bookmarkStart w:id="75" w:name="_Toc391649735"/>
      <w:bookmarkEnd w:id="75"/>
      <w:bookmarkStart w:id="76" w:name="_Toc391649328"/>
      <w:bookmarkEnd w:id="76"/>
      <w:bookmarkStart w:id="77" w:name="_Toc391650101"/>
      <w:bookmarkEnd w:id="77"/>
      <w:bookmarkStart w:id="78" w:name="_Toc391647339"/>
      <w:bookmarkEnd w:id="78"/>
      <w:bookmarkStart w:id="79" w:name="_Toc391647187"/>
      <w:bookmarkEnd w:id="79"/>
      <w:bookmarkStart w:id="80" w:name="_Toc391649288"/>
      <w:bookmarkEnd w:id="80"/>
      <w:bookmarkStart w:id="81" w:name="_Toc391649283"/>
      <w:bookmarkEnd w:id="81"/>
      <w:bookmarkStart w:id="82" w:name="_Toc391715539"/>
      <w:bookmarkEnd w:id="82"/>
      <w:bookmarkStart w:id="83" w:name="_Toc391647880"/>
      <w:bookmarkEnd w:id="83"/>
      <w:bookmarkStart w:id="84" w:name="_Toc391647886"/>
      <w:bookmarkEnd w:id="84"/>
      <w:bookmarkStart w:id="85" w:name="_Toc391647312"/>
      <w:bookmarkEnd w:id="85"/>
      <w:bookmarkStart w:id="86" w:name="_Toc391650100"/>
      <w:bookmarkEnd w:id="86"/>
      <w:bookmarkStart w:id="87" w:name="_Toc391649318"/>
      <w:bookmarkEnd w:id="87"/>
      <w:bookmarkStart w:id="88" w:name="_Toc391647896"/>
      <w:bookmarkEnd w:id="88"/>
      <w:bookmarkStart w:id="89" w:name="_Toc391715512"/>
      <w:bookmarkEnd w:id="89"/>
      <w:bookmarkStart w:id="90" w:name="_Toc391649348"/>
      <w:bookmarkEnd w:id="90"/>
      <w:bookmarkStart w:id="91" w:name="_Toc391654281"/>
      <w:bookmarkEnd w:id="91"/>
      <w:bookmarkStart w:id="92" w:name="_Toc391647901"/>
      <w:bookmarkEnd w:id="92"/>
      <w:bookmarkStart w:id="93" w:name="_Toc391654299"/>
      <w:bookmarkEnd w:id="93"/>
      <w:bookmarkStart w:id="94" w:name="_Toc391715525"/>
      <w:bookmarkEnd w:id="94"/>
      <w:bookmarkStart w:id="95" w:name="_Toc391647881"/>
      <w:bookmarkEnd w:id="95"/>
      <w:bookmarkStart w:id="96" w:name="_Toc391650112"/>
      <w:bookmarkEnd w:id="96"/>
      <w:bookmarkStart w:id="97" w:name="_Toc391715526"/>
      <w:bookmarkEnd w:id="97"/>
      <w:bookmarkStart w:id="98" w:name="_Toc391649764"/>
      <w:bookmarkEnd w:id="98"/>
      <w:bookmarkStart w:id="99" w:name="_Toc391649344"/>
      <w:bookmarkEnd w:id="99"/>
      <w:bookmarkStart w:id="100" w:name="_Toc391647170"/>
      <w:bookmarkEnd w:id="100"/>
      <w:bookmarkStart w:id="101" w:name="_Toc391650067"/>
      <w:bookmarkEnd w:id="101"/>
      <w:bookmarkStart w:id="102" w:name="_Toc391647167"/>
      <w:bookmarkEnd w:id="102"/>
      <w:bookmarkStart w:id="103" w:name="_Toc391649273"/>
      <w:bookmarkEnd w:id="103"/>
      <w:bookmarkStart w:id="104" w:name="_Toc391650094"/>
      <w:bookmarkEnd w:id="104"/>
      <w:bookmarkStart w:id="105" w:name="_Toc391647165"/>
      <w:bookmarkEnd w:id="105"/>
      <w:bookmarkStart w:id="106" w:name="_Toc391649762"/>
      <w:bookmarkEnd w:id="106"/>
      <w:bookmarkStart w:id="107" w:name="_Toc391649755"/>
      <w:bookmarkEnd w:id="107"/>
      <w:bookmarkStart w:id="108" w:name="_Toc391715520"/>
      <w:bookmarkEnd w:id="108"/>
      <w:bookmarkStart w:id="109" w:name="_Toc391715533"/>
      <w:bookmarkEnd w:id="109"/>
      <w:bookmarkStart w:id="110" w:name="_Toc391647900"/>
      <w:bookmarkEnd w:id="110"/>
      <w:bookmarkStart w:id="111" w:name="_Toc391647907"/>
      <w:bookmarkEnd w:id="111"/>
      <w:bookmarkStart w:id="112" w:name="_Toc391647189"/>
      <w:bookmarkEnd w:id="112"/>
      <w:bookmarkStart w:id="113" w:name="_Toc391647308"/>
      <w:bookmarkEnd w:id="113"/>
      <w:bookmarkStart w:id="114" w:name="_Toc391649291"/>
      <w:bookmarkEnd w:id="114"/>
      <w:bookmarkStart w:id="115" w:name="_Toc391647196"/>
      <w:bookmarkEnd w:id="115"/>
      <w:bookmarkStart w:id="116" w:name="_Toc391649752"/>
      <w:bookmarkEnd w:id="116"/>
      <w:bookmarkStart w:id="117" w:name="_Toc391650076"/>
      <w:bookmarkEnd w:id="117"/>
      <w:bookmarkStart w:id="118" w:name="_Toc391650111"/>
      <w:bookmarkEnd w:id="118"/>
      <w:bookmarkStart w:id="119" w:name="_Toc391647340"/>
      <w:bookmarkEnd w:id="119"/>
      <w:bookmarkStart w:id="120" w:name="_Toc391649734"/>
      <w:bookmarkEnd w:id="120"/>
      <w:bookmarkStart w:id="121" w:name="_Toc391715536"/>
      <w:bookmarkEnd w:id="121"/>
      <w:bookmarkStart w:id="122" w:name="_Toc391650046"/>
      <w:bookmarkEnd w:id="122"/>
      <w:bookmarkStart w:id="123" w:name="_Toc391649298"/>
      <w:bookmarkEnd w:id="123"/>
      <w:bookmarkStart w:id="124" w:name="_Toc391647193"/>
      <w:bookmarkEnd w:id="124"/>
      <w:bookmarkStart w:id="125" w:name="_Toc391650047"/>
      <w:bookmarkEnd w:id="125"/>
      <w:bookmarkStart w:id="126" w:name="_Toc391647906"/>
      <w:bookmarkEnd w:id="126"/>
      <w:bookmarkStart w:id="127" w:name="_Toc391650121"/>
      <w:bookmarkEnd w:id="127"/>
      <w:bookmarkStart w:id="128" w:name="_Toc391649494"/>
      <w:bookmarkEnd w:id="128"/>
      <w:bookmarkStart w:id="129" w:name="_Toc391650089"/>
      <w:bookmarkEnd w:id="129"/>
      <w:bookmarkStart w:id="130" w:name="_Toc391654300"/>
      <w:bookmarkEnd w:id="130"/>
      <w:bookmarkStart w:id="131" w:name="_Toc391650092"/>
      <w:bookmarkEnd w:id="131"/>
      <w:bookmarkStart w:id="132" w:name="_Toc391650120"/>
      <w:bookmarkEnd w:id="132"/>
      <w:bookmarkStart w:id="133" w:name="_Toc391647332"/>
      <w:bookmarkEnd w:id="133"/>
      <w:bookmarkStart w:id="134" w:name="_Toc391647195"/>
      <w:bookmarkEnd w:id="134"/>
      <w:bookmarkStart w:id="135" w:name="_Toc391715513"/>
      <w:bookmarkEnd w:id="135"/>
      <w:bookmarkStart w:id="136" w:name="_Toc391650066"/>
      <w:bookmarkEnd w:id="136"/>
      <w:bookmarkStart w:id="137" w:name="_Toc391647331"/>
      <w:bookmarkEnd w:id="137"/>
      <w:bookmarkStart w:id="138" w:name="_Toc391649295"/>
      <w:bookmarkEnd w:id="138"/>
      <w:bookmarkStart w:id="139" w:name="_Toc391647897"/>
      <w:bookmarkEnd w:id="139"/>
      <w:bookmarkStart w:id="140" w:name="_Toc391649525"/>
      <w:bookmarkEnd w:id="140"/>
      <w:bookmarkStart w:id="141" w:name="_Toc391649766"/>
      <w:bookmarkEnd w:id="141"/>
      <w:bookmarkStart w:id="142" w:name="_Toc391647163"/>
      <w:bookmarkEnd w:id="142"/>
      <w:bookmarkStart w:id="143" w:name="_Toc391654301"/>
      <w:bookmarkEnd w:id="143"/>
      <w:bookmarkStart w:id="144" w:name="_Toc391649337"/>
      <w:bookmarkEnd w:id="144"/>
      <w:bookmarkStart w:id="145" w:name="_Toc391647164"/>
      <w:bookmarkEnd w:id="145"/>
      <w:bookmarkStart w:id="146" w:name="_Toc391649495"/>
      <w:bookmarkEnd w:id="146"/>
      <w:bookmarkStart w:id="147" w:name="_Toc391715541"/>
      <w:bookmarkEnd w:id="147"/>
      <w:bookmarkStart w:id="148" w:name="_Toc391654280"/>
      <w:bookmarkEnd w:id="148"/>
      <w:bookmarkStart w:id="149" w:name="_Toc391647333"/>
      <w:bookmarkEnd w:id="149"/>
      <w:bookmarkStart w:id="150" w:name="_Toc391715509"/>
      <w:bookmarkEnd w:id="150"/>
      <w:bookmarkStart w:id="151" w:name="_Toc391715543"/>
      <w:bookmarkEnd w:id="151"/>
      <w:bookmarkStart w:id="152" w:name="_Toc391654313"/>
      <w:bookmarkEnd w:id="152"/>
      <w:bookmarkStart w:id="153" w:name="_Toc391647309"/>
      <w:bookmarkEnd w:id="153"/>
      <w:bookmarkStart w:id="154" w:name="_Toc391649515"/>
      <w:bookmarkEnd w:id="154"/>
      <w:bookmarkStart w:id="155" w:name="_Toc391647341"/>
      <w:bookmarkEnd w:id="155"/>
      <w:bookmarkStart w:id="156" w:name="_Toc391649765"/>
      <w:bookmarkEnd w:id="156"/>
      <w:bookmarkStart w:id="157" w:name="_Toc391715514"/>
      <w:bookmarkEnd w:id="157"/>
      <w:bookmarkStart w:id="158" w:name="_Toc391715529"/>
      <w:bookmarkEnd w:id="158"/>
      <w:bookmarkStart w:id="159" w:name="_Toc391650093"/>
      <w:bookmarkEnd w:id="159"/>
      <w:bookmarkStart w:id="160" w:name="_Toc391647162"/>
      <w:bookmarkEnd w:id="160"/>
      <w:bookmarkStart w:id="161" w:name="_Toc391649516"/>
      <w:bookmarkEnd w:id="161"/>
      <w:bookmarkStart w:id="162" w:name="_Toc391647310"/>
      <w:bookmarkEnd w:id="162"/>
      <w:bookmarkStart w:id="163" w:name="_Toc391647877"/>
      <w:bookmarkEnd w:id="163"/>
      <w:bookmarkStart w:id="164" w:name="_Toc391654284"/>
      <w:bookmarkEnd w:id="164"/>
      <w:bookmarkStart w:id="165" w:name="_Toc391654311"/>
      <w:bookmarkEnd w:id="165"/>
      <w:bookmarkStart w:id="166" w:name="_Toc391649527"/>
      <w:bookmarkEnd w:id="166"/>
      <w:bookmarkStart w:id="167" w:name="_Toc391649290"/>
      <w:bookmarkEnd w:id="167"/>
      <w:bookmarkStart w:id="168" w:name="_Toc391650042"/>
      <w:bookmarkEnd w:id="168"/>
      <w:bookmarkStart w:id="169" w:name="_Toc391649338"/>
      <w:bookmarkEnd w:id="169"/>
      <w:bookmarkStart w:id="170" w:name="_Toc391647909"/>
      <w:bookmarkEnd w:id="170"/>
      <w:bookmarkStart w:id="171" w:name="_Toc391647314"/>
      <w:bookmarkEnd w:id="171"/>
      <w:bookmarkStart w:id="172" w:name="_Toc391649763"/>
      <w:bookmarkEnd w:id="172"/>
      <w:bookmarkStart w:id="173" w:name="_Toc391715534"/>
      <w:bookmarkEnd w:id="173"/>
      <w:bookmarkStart w:id="174" w:name="_Toc391650091"/>
      <w:bookmarkEnd w:id="174"/>
      <w:bookmarkStart w:id="175" w:name="_Toc391650045"/>
      <w:bookmarkEnd w:id="175"/>
      <w:bookmarkStart w:id="176" w:name="_Toc391647879"/>
      <w:bookmarkEnd w:id="176"/>
      <w:bookmarkStart w:id="177" w:name="_Toc391715531"/>
      <w:bookmarkEnd w:id="177"/>
      <w:bookmarkStart w:id="178" w:name="_Toc391647875"/>
      <w:bookmarkEnd w:id="178"/>
      <w:bookmarkStart w:id="179" w:name="_Toc391650114"/>
      <w:bookmarkEnd w:id="179"/>
      <w:bookmarkStart w:id="180" w:name="_Toc391649526"/>
      <w:bookmarkEnd w:id="180"/>
      <w:bookmarkStart w:id="181" w:name="_Toc391649321"/>
      <w:bookmarkEnd w:id="181"/>
      <w:bookmarkStart w:id="182" w:name="_Toc391649319"/>
      <w:bookmarkEnd w:id="182"/>
      <w:bookmarkStart w:id="183" w:name="_Toc391647878"/>
      <w:bookmarkEnd w:id="183"/>
      <w:bookmarkStart w:id="184" w:name="_Toc391650122"/>
      <w:bookmarkEnd w:id="184"/>
      <w:bookmarkStart w:id="185" w:name="_Toc391649756"/>
      <w:bookmarkEnd w:id="185"/>
      <w:bookmarkStart w:id="186" w:name="_Toc391715542"/>
      <w:bookmarkEnd w:id="186"/>
      <w:bookmarkStart w:id="187" w:name="_Toc391647186"/>
      <w:bookmarkEnd w:id="187"/>
      <w:bookmarkStart w:id="188" w:name="_Toc391649517"/>
      <w:bookmarkEnd w:id="188"/>
      <w:bookmarkStart w:id="189" w:name="_Toc391715535"/>
      <w:bookmarkEnd w:id="189"/>
      <w:bookmarkStart w:id="190" w:name="_Toc391647166"/>
      <w:bookmarkEnd w:id="190"/>
      <w:bookmarkStart w:id="191" w:name="_Toc391715510"/>
      <w:bookmarkEnd w:id="191"/>
      <w:bookmarkStart w:id="192" w:name="_Toc391650090"/>
      <w:bookmarkEnd w:id="192"/>
      <w:bookmarkStart w:id="193" w:name="_Toc391649757"/>
      <w:bookmarkEnd w:id="193"/>
      <w:bookmarkStart w:id="194" w:name="_Toc391647313"/>
      <w:bookmarkEnd w:id="194"/>
      <w:bookmarkStart w:id="195" w:name="_Toc391650065"/>
      <w:bookmarkEnd w:id="195"/>
      <w:bookmarkStart w:id="196" w:name="_Toc391649754"/>
      <w:bookmarkEnd w:id="196"/>
      <w:bookmarkStart w:id="197" w:name="_Toc391649270"/>
      <w:bookmarkEnd w:id="197"/>
      <w:bookmarkStart w:id="198" w:name="_Toc391649315"/>
      <w:bookmarkEnd w:id="198"/>
      <w:bookmarkStart w:id="199" w:name="_Toc391649497"/>
      <w:bookmarkEnd w:id="199"/>
      <w:bookmarkStart w:id="200" w:name="_Toc391649732"/>
      <w:bookmarkEnd w:id="200"/>
      <w:bookmarkStart w:id="201" w:name="_Toc391649340"/>
      <w:bookmarkEnd w:id="201"/>
      <w:bookmarkStart w:id="202" w:name="_Toc391650113"/>
      <w:bookmarkEnd w:id="202"/>
      <w:bookmarkStart w:id="203" w:name="_Toc391649300"/>
      <w:bookmarkEnd w:id="203"/>
      <w:bookmarkStart w:id="204" w:name="_Toc391649292"/>
      <w:bookmarkEnd w:id="204"/>
      <w:bookmarkStart w:id="205" w:name="_Toc391649733"/>
      <w:bookmarkEnd w:id="205"/>
      <w:bookmarkStart w:id="206" w:name="_Toc391650115"/>
      <w:bookmarkEnd w:id="206"/>
      <w:bookmarkStart w:id="207" w:name="_Toc391649272"/>
      <w:bookmarkEnd w:id="207"/>
      <w:bookmarkStart w:id="208" w:name="_Toc391649342"/>
      <w:bookmarkEnd w:id="208"/>
      <w:bookmarkStart w:id="209" w:name="_Toc391654304"/>
      <w:bookmarkEnd w:id="209"/>
      <w:bookmarkStart w:id="210" w:name="_Toc391650068"/>
      <w:bookmarkEnd w:id="210"/>
      <w:bookmarkStart w:id="211" w:name="_Toc391649271"/>
      <w:bookmarkEnd w:id="211"/>
      <w:bookmarkStart w:id="212" w:name="_Toc391647882"/>
      <w:bookmarkEnd w:id="212"/>
      <w:bookmarkStart w:id="213" w:name="_Toc391654279"/>
      <w:bookmarkEnd w:id="213"/>
      <w:bookmarkStart w:id="214" w:name="_Toc391649341"/>
      <w:bookmarkEnd w:id="214"/>
      <w:bookmarkStart w:id="215" w:name="_Toc391649736"/>
      <w:bookmarkEnd w:id="215"/>
      <w:bookmarkStart w:id="216" w:name="_Toc391647188"/>
      <w:bookmarkEnd w:id="216"/>
      <w:bookmarkStart w:id="217" w:name="_Toc391649519"/>
      <w:bookmarkEnd w:id="217"/>
      <w:bookmarkStart w:id="218" w:name="_Toc391715532"/>
      <w:bookmarkEnd w:id="218"/>
      <w:bookmarkStart w:id="219" w:name="_Toc391647902"/>
      <w:bookmarkEnd w:id="219"/>
      <w:bookmarkStart w:id="220" w:name="_Toc391649500"/>
      <w:bookmarkEnd w:id="220"/>
      <w:bookmarkStart w:id="221" w:name="_Toc391647317"/>
      <w:bookmarkEnd w:id="221"/>
      <w:bookmarkStart w:id="222" w:name="_Toc391650116"/>
      <w:bookmarkEnd w:id="222"/>
      <w:bookmarkStart w:id="223" w:name="_Toc391654307"/>
      <w:bookmarkEnd w:id="223"/>
      <w:bookmarkStart w:id="224" w:name="_Toc391654306"/>
      <w:bookmarkEnd w:id="224"/>
      <w:bookmarkStart w:id="225" w:name="_Toc391649498"/>
      <w:bookmarkEnd w:id="225"/>
      <w:bookmarkStart w:id="226" w:name="_Toc391649518"/>
      <w:bookmarkEnd w:id="226"/>
      <w:bookmarkStart w:id="227" w:name="_Toc391649275"/>
      <w:bookmarkEnd w:id="227"/>
      <w:bookmarkStart w:id="228" w:name="_Toc391647311"/>
      <w:bookmarkEnd w:id="228"/>
      <w:bookmarkStart w:id="229" w:name="_Toc391649339"/>
      <w:bookmarkEnd w:id="229"/>
      <w:bookmarkStart w:id="230" w:name="_Toc391650117"/>
      <w:bookmarkEnd w:id="230"/>
      <w:bookmarkStart w:id="231" w:name="_Toc391647334"/>
      <w:bookmarkEnd w:id="231"/>
      <w:bookmarkStart w:id="232" w:name="_Toc391654282"/>
      <w:bookmarkEnd w:id="232"/>
      <w:bookmarkStart w:id="233" w:name="_Toc391647898"/>
      <w:bookmarkEnd w:id="233"/>
      <w:bookmarkStart w:id="234" w:name="_Toc391647335"/>
      <w:bookmarkEnd w:id="234"/>
      <w:bookmarkStart w:id="235" w:name="_Toc391715516"/>
      <w:bookmarkEnd w:id="235"/>
      <w:bookmarkStart w:id="236" w:name="_Toc391650044"/>
      <w:bookmarkEnd w:id="236"/>
      <w:bookmarkStart w:id="237" w:name="_Toc391649322"/>
      <w:bookmarkEnd w:id="237"/>
      <w:bookmarkStart w:id="238" w:name="_Toc391654283"/>
      <w:bookmarkEnd w:id="238"/>
      <w:bookmarkStart w:id="239" w:name="_Toc391649343"/>
      <w:bookmarkEnd w:id="239"/>
      <w:bookmarkStart w:id="240" w:name="_Toc391649520"/>
      <w:bookmarkEnd w:id="240"/>
      <w:bookmarkStart w:id="241" w:name="_Toc391649320"/>
      <w:bookmarkEnd w:id="241"/>
      <w:bookmarkStart w:id="242" w:name="_Toc391650069"/>
      <w:bookmarkEnd w:id="242"/>
      <w:bookmarkStart w:id="243" w:name="_Toc391649499"/>
      <w:bookmarkEnd w:id="243"/>
      <w:bookmarkStart w:id="244" w:name="_Toc391649522"/>
      <w:bookmarkEnd w:id="244"/>
      <w:bookmarkStart w:id="245" w:name="_Toc391649738"/>
      <w:bookmarkEnd w:id="245"/>
      <w:bookmarkStart w:id="246" w:name="_Toc391647337"/>
      <w:bookmarkEnd w:id="246"/>
      <w:bookmarkStart w:id="247" w:name="_Toc391649323"/>
      <w:bookmarkEnd w:id="247"/>
      <w:bookmarkStart w:id="248" w:name="_Toc391647168"/>
      <w:bookmarkEnd w:id="248"/>
      <w:bookmarkStart w:id="249" w:name="_Toc391654302"/>
      <w:bookmarkEnd w:id="249"/>
      <w:bookmarkStart w:id="250" w:name="_Toc391647904"/>
      <w:bookmarkEnd w:id="250"/>
      <w:bookmarkStart w:id="251" w:name="_Toc391654286"/>
      <w:bookmarkEnd w:id="251"/>
      <w:bookmarkStart w:id="252" w:name="_Toc391650119"/>
      <w:bookmarkEnd w:id="252"/>
      <w:bookmarkStart w:id="253" w:name="_Toc391649739"/>
      <w:bookmarkEnd w:id="253"/>
      <w:bookmarkStart w:id="254" w:name="_Toc391647899"/>
      <w:bookmarkEnd w:id="254"/>
      <w:bookmarkStart w:id="255" w:name="_Toc391650050"/>
      <w:bookmarkEnd w:id="255"/>
      <w:bookmarkStart w:id="256" w:name="_Toc391650048"/>
      <w:bookmarkEnd w:id="256"/>
      <w:bookmarkStart w:id="257" w:name="_Toc391649293"/>
      <w:bookmarkEnd w:id="257"/>
      <w:bookmarkStart w:id="258" w:name="_Toc391649279"/>
      <w:bookmarkEnd w:id="258"/>
      <w:bookmarkStart w:id="259" w:name="_Toc391647903"/>
      <w:bookmarkEnd w:id="259"/>
      <w:bookmarkStart w:id="260" w:name="_Toc391649274"/>
      <w:bookmarkEnd w:id="260"/>
      <w:bookmarkStart w:id="261" w:name="_Toc391649276"/>
      <w:bookmarkEnd w:id="261"/>
      <w:bookmarkStart w:id="262" w:name="_Toc391649741"/>
      <w:bookmarkEnd w:id="262"/>
      <w:bookmarkStart w:id="263" w:name="_Toc391647190"/>
      <w:bookmarkEnd w:id="263"/>
      <w:bookmarkStart w:id="264" w:name="_Toc391647315"/>
      <w:bookmarkEnd w:id="264"/>
      <w:bookmarkStart w:id="265" w:name="_Toc391649758"/>
      <w:bookmarkEnd w:id="265"/>
      <w:bookmarkStart w:id="266" w:name="_Toc391649761"/>
      <w:bookmarkEnd w:id="266"/>
      <w:bookmarkStart w:id="267" w:name="_Toc391649294"/>
      <w:bookmarkEnd w:id="267"/>
      <w:bookmarkStart w:id="268" w:name="_Toc391715518"/>
      <w:bookmarkEnd w:id="268"/>
      <w:bookmarkStart w:id="269" w:name="_Toc391650071"/>
      <w:bookmarkEnd w:id="269"/>
      <w:bookmarkStart w:id="270" w:name="_Toc391649760"/>
      <w:bookmarkEnd w:id="270"/>
      <w:bookmarkStart w:id="271" w:name="_Toc391649278"/>
      <w:bookmarkEnd w:id="271"/>
      <w:bookmarkStart w:id="272" w:name="_Toc391649740"/>
      <w:bookmarkEnd w:id="272"/>
      <w:bookmarkStart w:id="273" w:name="_Toc391650052"/>
      <w:bookmarkEnd w:id="273"/>
      <w:bookmarkStart w:id="274" w:name="_Toc391647321"/>
      <w:bookmarkEnd w:id="274"/>
      <w:bookmarkStart w:id="275" w:name="_Toc391650056"/>
      <w:bookmarkEnd w:id="275"/>
      <w:bookmarkStart w:id="276" w:name="_Toc391654309"/>
      <w:bookmarkEnd w:id="276"/>
      <w:bookmarkStart w:id="277" w:name="_Toc391650057"/>
      <w:bookmarkEnd w:id="277"/>
      <w:bookmarkStart w:id="278" w:name="_Toc391650070"/>
      <w:bookmarkEnd w:id="278"/>
      <w:bookmarkStart w:id="279" w:name="_Toc391647885"/>
      <w:bookmarkEnd w:id="279"/>
      <w:bookmarkStart w:id="280" w:name="_Toc391649345"/>
      <w:bookmarkEnd w:id="280"/>
      <w:bookmarkStart w:id="281" w:name="_Toc391647171"/>
      <w:bookmarkEnd w:id="281"/>
      <w:bookmarkStart w:id="282" w:name="_Toc391647169"/>
      <w:bookmarkEnd w:id="282"/>
      <w:bookmarkStart w:id="283" w:name="_Toc391647905"/>
      <w:bookmarkEnd w:id="283"/>
      <w:bookmarkStart w:id="284" w:name="_Toc391649501"/>
      <w:bookmarkEnd w:id="284"/>
      <w:bookmarkStart w:id="285" w:name="_Toc391649737"/>
      <w:bookmarkEnd w:id="285"/>
      <w:bookmarkStart w:id="286" w:name="_Toc391654285"/>
      <w:bookmarkEnd w:id="286"/>
      <w:bookmarkStart w:id="287" w:name="_Toc391647883"/>
      <w:bookmarkEnd w:id="287"/>
      <w:bookmarkStart w:id="288" w:name="_Toc391649297"/>
      <w:bookmarkEnd w:id="288"/>
      <w:bookmarkStart w:id="289" w:name="_Toc391654305"/>
      <w:bookmarkEnd w:id="289"/>
      <w:bookmarkStart w:id="290" w:name="_Toc391649743"/>
      <w:bookmarkEnd w:id="290"/>
      <w:bookmarkStart w:id="291" w:name="_Toc391649503"/>
      <w:bookmarkEnd w:id="291"/>
      <w:bookmarkStart w:id="292" w:name="_Toc391649281"/>
      <w:bookmarkEnd w:id="292"/>
      <w:bookmarkStart w:id="293" w:name="_Toc391649326"/>
      <w:bookmarkEnd w:id="293"/>
      <w:bookmarkStart w:id="294" w:name="_Toc391647336"/>
      <w:bookmarkEnd w:id="294"/>
      <w:bookmarkStart w:id="295" w:name="_Toc391649521"/>
      <w:bookmarkEnd w:id="295"/>
      <w:bookmarkStart w:id="296" w:name="_Toc391650049"/>
      <w:bookmarkEnd w:id="296"/>
      <w:bookmarkStart w:id="297" w:name="_Toc391650118"/>
      <w:bookmarkEnd w:id="297"/>
      <w:bookmarkStart w:id="298" w:name="_Toc391715517"/>
      <w:bookmarkEnd w:id="298"/>
      <w:bookmarkStart w:id="299" w:name="_Toc391650072"/>
      <w:bookmarkEnd w:id="299"/>
      <w:bookmarkStart w:id="300" w:name="_Toc391650096"/>
      <w:bookmarkEnd w:id="300"/>
      <w:bookmarkStart w:id="301" w:name="_Toc391654308"/>
      <w:bookmarkEnd w:id="301"/>
      <w:bookmarkStart w:id="302" w:name="_Toc391649346"/>
      <w:bookmarkEnd w:id="302"/>
      <w:bookmarkStart w:id="303" w:name="_Toc391647329"/>
      <w:bookmarkEnd w:id="303"/>
      <w:bookmarkStart w:id="304" w:name="_Toc391649296"/>
      <w:bookmarkEnd w:id="304"/>
      <w:bookmarkStart w:id="305" w:name="_Toc391650099"/>
      <w:bookmarkEnd w:id="305"/>
      <w:bookmarkStart w:id="306" w:name="_Toc391649268"/>
      <w:bookmarkEnd w:id="306"/>
      <w:bookmarkStart w:id="307" w:name="_Toc391647326"/>
      <w:bookmarkEnd w:id="307"/>
      <w:bookmarkStart w:id="308" w:name="_Toc391654292"/>
      <w:bookmarkEnd w:id="308"/>
      <w:bookmarkStart w:id="309" w:name="_Toc391715538"/>
      <w:bookmarkEnd w:id="309"/>
      <w:bookmarkStart w:id="310" w:name="_Toc391647316"/>
      <w:bookmarkEnd w:id="310"/>
      <w:bookmarkStart w:id="311" w:name="_Toc391649524"/>
      <w:bookmarkEnd w:id="311"/>
      <w:bookmarkStart w:id="312" w:name="_Toc391647891"/>
      <w:bookmarkEnd w:id="312"/>
      <w:bookmarkStart w:id="313" w:name="_Toc391715537"/>
      <w:bookmarkEnd w:id="313"/>
      <w:bookmarkStart w:id="314" w:name="_Toc391647191"/>
      <w:bookmarkEnd w:id="314"/>
      <w:bookmarkStart w:id="315" w:name="_Toc391650075"/>
      <w:bookmarkEnd w:id="315"/>
      <w:bookmarkStart w:id="316" w:name="_Toc391654289"/>
      <w:bookmarkEnd w:id="316"/>
      <w:bookmarkStart w:id="317" w:name="_Toc391715540"/>
      <w:bookmarkEnd w:id="317"/>
      <w:bookmarkStart w:id="318" w:name="_Toc391649742"/>
      <w:bookmarkEnd w:id="318"/>
      <w:bookmarkStart w:id="319" w:name="_Toc391715519"/>
      <w:bookmarkEnd w:id="319"/>
      <w:bookmarkStart w:id="320" w:name="_Toc391647192"/>
      <w:bookmarkEnd w:id="320"/>
      <w:bookmarkStart w:id="321" w:name="_Toc391649759"/>
      <w:bookmarkEnd w:id="321"/>
      <w:bookmarkStart w:id="322" w:name="_Toc391654290"/>
      <w:bookmarkEnd w:id="322"/>
      <w:bookmarkStart w:id="323" w:name="_Toc391654287"/>
      <w:bookmarkEnd w:id="323"/>
      <w:bookmarkStart w:id="324" w:name="_Toc391647172"/>
      <w:bookmarkEnd w:id="324"/>
      <w:bookmarkStart w:id="325" w:name="_Toc391649504"/>
      <w:bookmarkEnd w:id="325"/>
      <w:bookmarkStart w:id="326" w:name="_Toc391650098"/>
      <w:bookmarkEnd w:id="326"/>
      <w:bookmarkStart w:id="327" w:name="_Toc391715515"/>
      <w:bookmarkEnd w:id="327"/>
      <w:bookmarkStart w:id="328" w:name="_Toc391654291"/>
      <w:bookmarkEnd w:id="328"/>
      <w:bookmarkStart w:id="329" w:name="_Toc391650106"/>
      <w:bookmarkEnd w:id="329"/>
      <w:bookmarkStart w:id="330" w:name="_Toc391647177"/>
      <w:bookmarkEnd w:id="330"/>
      <w:bookmarkStart w:id="331" w:name="_Toc391647324"/>
      <w:bookmarkEnd w:id="331"/>
      <w:bookmarkStart w:id="332" w:name="_Toc391647318"/>
      <w:bookmarkEnd w:id="332"/>
      <w:bookmarkStart w:id="333" w:name="_Toc391650095"/>
      <w:bookmarkEnd w:id="333"/>
      <w:bookmarkStart w:id="334" w:name="_Toc391650051"/>
      <w:bookmarkEnd w:id="334"/>
      <w:bookmarkStart w:id="335" w:name="_Toc391650103"/>
      <w:bookmarkEnd w:id="335"/>
      <w:bookmarkStart w:id="336" w:name="_Toc391647174"/>
      <w:bookmarkEnd w:id="336"/>
      <w:bookmarkStart w:id="337" w:name="_Toc391649512"/>
      <w:bookmarkEnd w:id="337"/>
      <w:bookmarkStart w:id="338" w:name="_Toc391649506"/>
      <w:bookmarkEnd w:id="338"/>
      <w:bookmarkStart w:id="339" w:name="_Toc391649511"/>
      <w:bookmarkEnd w:id="339"/>
      <w:bookmarkStart w:id="340" w:name="_Toc391649505"/>
      <w:bookmarkEnd w:id="340"/>
      <w:bookmarkStart w:id="341" w:name="_Toc391650053"/>
      <w:bookmarkEnd w:id="341"/>
      <w:bookmarkStart w:id="342" w:name="_Toc391650063"/>
      <w:bookmarkEnd w:id="342"/>
      <w:bookmarkStart w:id="343" w:name="_Toc391650104"/>
      <w:bookmarkEnd w:id="343"/>
      <w:bookmarkStart w:id="344" w:name="_Toc391647888"/>
      <w:bookmarkEnd w:id="344"/>
      <w:bookmarkStart w:id="345" w:name="_Toc391654310"/>
      <w:bookmarkEnd w:id="345"/>
      <w:bookmarkStart w:id="346" w:name="_Toc391649335"/>
      <w:bookmarkEnd w:id="346"/>
      <w:bookmarkStart w:id="347" w:name="_Toc391649277"/>
      <w:bookmarkEnd w:id="347"/>
      <w:bookmarkStart w:id="348" w:name="_Toc391654296"/>
      <w:bookmarkEnd w:id="348"/>
      <w:bookmarkStart w:id="349" w:name="_Toc391649282"/>
      <w:bookmarkEnd w:id="349"/>
      <w:bookmarkStart w:id="350" w:name="_Toc391650059"/>
      <w:bookmarkEnd w:id="350"/>
      <w:bookmarkStart w:id="351" w:name="_Toc391654298"/>
      <w:bookmarkEnd w:id="351"/>
      <w:bookmarkStart w:id="352" w:name="_Toc391647175"/>
      <w:bookmarkEnd w:id="352"/>
      <w:bookmarkStart w:id="353" w:name="_Toc391649327"/>
      <w:bookmarkEnd w:id="353"/>
      <w:bookmarkStart w:id="354" w:name="_Toc391647889"/>
      <w:bookmarkEnd w:id="354"/>
      <w:bookmarkStart w:id="355" w:name="_Toc391715523"/>
      <w:bookmarkEnd w:id="355"/>
      <w:bookmarkStart w:id="356" w:name="_Toc391715522"/>
      <w:bookmarkEnd w:id="356"/>
      <w:bookmarkStart w:id="357" w:name="_Toc391647892"/>
      <w:bookmarkEnd w:id="357"/>
      <w:bookmarkStart w:id="358" w:name="_Toc391649286"/>
      <w:bookmarkEnd w:id="358"/>
      <w:bookmarkStart w:id="359" w:name="_Toc391649746"/>
      <w:bookmarkEnd w:id="359"/>
      <w:bookmarkStart w:id="360" w:name="_Toc391654297"/>
      <w:bookmarkEnd w:id="360"/>
      <w:bookmarkStart w:id="361" w:name="_Toc391649330"/>
      <w:bookmarkEnd w:id="361"/>
      <w:bookmarkStart w:id="362" w:name="_Toc391650054"/>
      <w:bookmarkEnd w:id="362"/>
      <w:bookmarkStart w:id="363" w:name="_Toc391650102"/>
      <w:bookmarkEnd w:id="363"/>
      <w:bookmarkStart w:id="364" w:name="_Toc391647895"/>
      <w:bookmarkEnd w:id="364"/>
      <w:bookmarkStart w:id="365" w:name="_Toc391650105"/>
      <w:bookmarkEnd w:id="365"/>
      <w:bookmarkStart w:id="366" w:name="_Toc391649332"/>
      <w:bookmarkEnd w:id="366"/>
      <w:bookmarkStart w:id="367" w:name="_Toc391649331"/>
      <w:bookmarkEnd w:id="367"/>
      <w:bookmarkStart w:id="368" w:name="_Toc391647176"/>
      <w:bookmarkEnd w:id="368"/>
      <w:bookmarkStart w:id="369" w:name="_Toc391649336"/>
      <w:bookmarkEnd w:id="369"/>
      <w:bookmarkStart w:id="370" w:name="_Toc391647178"/>
      <w:bookmarkEnd w:id="370"/>
      <w:bookmarkStart w:id="371" w:name="_Toc391650058"/>
      <w:bookmarkEnd w:id="371"/>
      <w:bookmarkStart w:id="372" w:name="_Toc391650055"/>
      <w:bookmarkEnd w:id="372"/>
      <w:bookmarkStart w:id="373" w:name="_Toc391649333"/>
      <w:bookmarkEnd w:id="373"/>
      <w:bookmarkStart w:id="374" w:name="_Toc391647325"/>
      <w:bookmarkEnd w:id="374"/>
      <w:bookmarkStart w:id="375" w:name="_Toc391647323"/>
      <w:bookmarkEnd w:id="375"/>
      <w:bookmarkStart w:id="376" w:name="_Toc391647194"/>
      <w:bookmarkEnd w:id="376"/>
      <w:bookmarkStart w:id="377" w:name="_Toc391649510"/>
      <w:bookmarkEnd w:id="377"/>
      <w:bookmarkStart w:id="378" w:name="_Toc391649285"/>
      <w:bookmarkEnd w:id="378"/>
      <w:bookmarkStart w:id="379" w:name="_Toc391649287"/>
      <w:bookmarkEnd w:id="379"/>
      <w:bookmarkStart w:id="380" w:name="_Toc391649748"/>
      <w:bookmarkEnd w:id="380"/>
      <w:bookmarkStart w:id="381" w:name="_Toc391647328"/>
      <w:bookmarkEnd w:id="381"/>
      <w:bookmarkStart w:id="382" w:name="_Toc391647322"/>
      <w:bookmarkEnd w:id="382"/>
      <w:bookmarkStart w:id="383" w:name="_Toc391650108"/>
      <w:bookmarkEnd w:id="383"/>
      <w:bookmarkStart w:id="384" w:name="_Toc391654295"/>
      <w:bookmarkEnd w:id="384"/>
      <w:bookmarkStart w:id="385" w:name="_Toc391647893"/>
      <w:bookmarkEnd w:id="385"/>
      <w:bookmarkStart w:id="386" w:name="_Toc448828694"/>
      <w:bookmarkStart w:id="387" w:name="_Toc455373921"/>
      <w:bookmarkStart w:id="388" w:name="_Toc457979127"/>
      <w:bookmarkStart w:id="389" w:name="_Toc457986926"/>
      <w:bookmarkStart w:id="390" w:name="_Toc455543289"/>
      <w:bookmarkStart w:id="391" w:name="_Toc114253693"/>
      <w:bookmarkStart w:id="392" w:name="_Toc459534976"/>
      <w:bookmarkStart w:id="393" w:name="_Toc155114612"/>
      <w:bookmarkStart w:id="394" w:name="_Toc482581219"/>
      <w:bookmarkStart w:id="395" w:name="_Toc146182538"/>
      <w:bookmarkStart w:id="396" w:name="_Toc241912000"/>
      <w:bookmarkStart w:id="397" w:name="_Toc169448501"/>
      <w:r>
        <w:rPr>
          <w:rFonts w:hint="eastAsia" w:ascii="黑体" w:hAnsi="黑体" w:eastAsia="黑体"/>
          <w:b/>
          <w:sz w:val="21"/>
          <w:szCs w:val="21"/>
        </w:rPr>
        <w:t>1</w:t>
      </w:r>
      <w:bookmarkEnd w:id="386"/>
      <w:bookmarkEnd w:id="387"/>
      <w:bookmarkEnd w:id="388"/>
      <w:bookmarkEnd w:id="389"/>
      <w:bookmarkEnd w:id="390"/>
      <w:bookmarkEnd w:id="391"/>
      <w:bookmarkEnd w:id="392"/>
      <w:bookmarkEnd w:id="393"/>
      <w:bookmarkEnd w:id="394"/>
      <w:bookmarkEnd w:id="395"/>
      <w:bookmarkEnd w:id="396"/>
      <w:r>
        <w:rPr>
          <w:rFonts w:hint="eastAsia" w:ascii="黑体" w:hAnsi="黑体" w:eastAsia="黑体"/>
          <w:b/>
          <w:sz w:val="21"/>
          <w:szCs w:val="21"/>
        </w:rPr>
        <w:t>材料选用标准</w:t>
      </w:r>
      <w:bookmarkEnd w:id="397"/>
    </w:p>
    <w:p>
      <w:pPr>
        <w:snapToGrid w:val="0"/>
        <w:spacing w:line="360" w:lineRule="auto"/>
        <w:ind w:firstLine="420"/>
      </w:pPr>
      <w:bookmarkStart w:id="398" w:name="_Toc283142574"/>
      <w:r>
        <w:rPr>
          <w:rFonts w:hint="eastAsia"/>
        </w:rPr>
        <w:t>本项目拟研制一种基于雷达监测的复合型鸟兽驱离装置，针对同类产品的不足进行整体优化，实现针对性、非规律性驱鸟，鸟类无法识别其为无威胁的非生命体，对小型鸟类造成持续惊吓、恐吓，对大型猛禽进行强制驱赶，实现智能化驱赶，提高了驱赶效率。</w:t>
      </w:r>
    </w:p>
    <w:p>
      <w:pPr>
        <w:pStyle w:val="3"/>
        <w:numPr>
          <w:ilvl w:val="0"/>
          <w:numId w:val="0"/>
        </w:numPr>
        <w:ind w:firstLine="420" w:firstLineChars="200"/>
      </w:pPr>
      <w:bookmarkStart w:id="399" w:name="_Toc169448502"/>
      <w:r>
        <w:rPr>
          <w:rFonts w:hint="eastAsia"/>
        </w:rPr>
        <w:t>1.1 设备主体监控装置</w:t>
      </w:r>
      <w:bookmarkEnd w:id="399"/>
    </w:p>
    <w:p>
      <w:pPr>
        <w:snapToGrid w:val="0"/>
        <w:spacing w:line="360" w:lineRule="auto"/>
        <w:ind w:firstLine="420"/>
        <w:rPr>
          <w:rFonts w:ascii="宋体" w:hAnsi="宋体" w:cs="宋体"/>
        </w:rPr>
      </w:pPr>
      <w:r>
        <w:rPr>
          <w:rFonts w:hint="eastAsia" w:ascii="宋体" w:hAnsi="宋体" w:cs="宋体"/>
          <w:color w:val="333333"/>
          <w:shd w:val="clear" w:color="auto" w:fill="FFFFFF"/>
        </w:rPr>
        <w:t>结合多普勒雷达，频闪高光，超声波驱鸟，声波驱鸟器结合边缘计算单元等设备于一体的无人监控设备，对于鸟类在电力设备上的停留行为，实现智能检测并自动驱动驱鸟设备，实现24小时全天候无人化电力设备周边的鸟类驱赶</w:t>
      </w:r>
    </w:p>
    <w:p>
      <w:pPr>
        <w:snapToGrid w:val="0"/>
        <w:spacing w:line="360" w:lineRule="auto"/>
        <w:ind w:firstLine="420"/>
        <w:outlineLvl w:val="2"/>
        <w:rPr>
          <w:rFonts w:ascii="Open Sans" w:hAnsi="Open Sans" w:cs="Open Sans"/>
          <w:color w:val="333333"/>
          <w:shd w:val="clear" w:color="auto" w:fill="FFFFFF"/>
        </w:rPr>
      </w:pPr>
      <w:r>
        <w:rPr>
          <w:rFonts w:hint="eastAsia" w:ascii="Open Sans" w:hAnsi="Open Sans" w:cs="Open Sans"/>
          <w:color w:val="333333"/>
          <w:shd w:val="clear" w:color="auto" w:fill="FFFFFF"/>
        </w:rPr>
        <w:t>1.1.1多普勒</w:t>
      </w:r>
      <w:r>
        <w:rPr>
          <w:rFonts w:hint="eastAsia" w:ascii="宋体" w:hAnsi="宋体" w:cs="宋体"/>
          <w:color w:val="333333"/>
          <w:shd w:val="clear" w:color="auto" w:fill="FFFFFF"/>
        </w:rPr>
        <w:t>雷达</w:t>
      </w:r>
    </w:p>
    <w:p>
      <w:pPr>
        <w:snapToGrid w:val="0"/>
        <w:spacing w:line="360" w:lineRule="auto"/>
        <w:ind w:firstLine="420"/>
      </w:pPr>
      <w:r>
        <w:rPr>
          <w:rFonts w:hint="eastAsia"/>
        </w:rPr>
        <w:t>具有雷达技术主动探测鸟类的靠近，若探测到鸟类靠近，立即启动驱鸟。雷达需满足以下要求</w:t>
      </w:r>
    </w:p>
    <w:tbl>
      <w:tblPr>
        <w:tblStyle w:val="84"/>
        <w:tblW w:w="5000" w:type="pc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48"/>
        <w:gridCol w:w="4938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雷达探测模块</w:t>
            </w:r>
          </w:p>
        </w:tc>
        <w:tc>
          <w:tcPr>
            <w:tcW w:w="265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2个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341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雷达探测范围</w:t>
            </w:r>
          </w:p>
        </w:tc>
        <w:tc>
          <w:tcPr>
            <w:tcW w:w="2658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≤8米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348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电池电压</w:t>
            </w:r>
          </w:p>
        </w:tc>
        <w:tc>
          <w:tcPr>
            <w:tcW w:w="4938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DC12v5AH</w:t>
            </w:r>
          </w:p>
        </w:tc>
      </w:tr>
    </w:tbl>
    <w:p>
      <w:pPr>
        <w:snapToGrid w:val="0"/>
        <w:spacing w:before="240" w:line="360" w:lineRule="auto"/>
        <w:ind w:firstLine="420"/>
        <w:outlineLvl w:val="2"/>
        <w:rPr>
          <w:rFonts w:ascii="Open Sans" w:hAnsi="Open Sans" w:cs="Open Sans"/>
          <w:color w:val="333333"/>
          <w:shd w:val="clear" w:color="auto" w:fill="FFFFFF"/>
        </w:rPr>
      </w:pPr>
      <w:r>
        <w:rPr>
          <w:rFonts w:hint="eastAsia" w:ascii="Open Sans" w:hAnsi="Open Sans" w:cs="Open Sans"/>
          <w:color w:val="333333"/>
          <w:shd w:val="clear" w:color="auto" w:fill="FFFFFF"/>
        </w:rPr>
        <w:t>1.1.2 爆闪灯</w:t>
      </w:r>
    </w:p>
    <w:p>
      <w:pPr>
        <w:snapToGrid w:val="0"/>
        <w:spacing w:line="360" w:lineRule="auto"/>
        <w:ind w:firstLine="420"/>
        <w:rPr>
          <w:rFonts w:ascii="Open Sans" w:hAnsi="Open Sans" w:cs="Open Sans"/>
          <w:color w:val="333333"/>
          <w:shd w:val="clear" w:color="auto" w:fill="FFFFFF"/>
        </w:rPr>
      </w:pPr>
      <w:r>
        <w:rPr>
          <w:rFonts w:hint="eastAsia" w:ascii="Open Sans" w:hAnsi="Open Sans" w:cs="Open Sans"/>
          <w:color w:val="333333"/>
          <w:shd w:val="clear" w:color="auto" w:fill="FFFFFF"/>
        </w:rPr>
        <w:t>具有高亮度的强光频闪灯，利用强光驱赶鸟类。爆闪灯需要满足以下要求</w:t>
      </w:r>
    </w:p>
    <w:tbl>
      <w:tblPr>
        <w:tblStyle w:val="84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361"/>
        <w:gridCol w:w="4925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361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爆闪灯</w:t>
            </w:r>
          </w:p>
        </w:tc>
        <w:tc>
          <w:tcPr>
            <w:tcW w:w="4925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高亮度食人鱼灯珠1ed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3" w:hRule="atLeast"/>
        </w:trPr>
        <w:tc>
          <w:tcPr>
            <w:tcW w:w="436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灯珠数量</w:t>
            </w:r>
          </w:p>
        </w:tc>
        <w:tc>
          <w:tcPr>
            <w:tcW w:w="49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8个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36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灯珠颜色</w:t>
            </w:r>
          </w:p>
        </w:tc>
        <w:tc>
          <w:tcPr>
            <w:tcW w:w="49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4个红,4个蓝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361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电流</w:t>
            </w:r>
          </w:p>
        </w:tc>
        <w:tc>
          <w:tcPr>
            <w:tcW w:w="4925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30ma</w:t>
            </w:r>
          </w:p>
        </w:tc>
      </w:tr>
    </w:tbl>
    <w:p>
      <w:pPr>
        <w:snapToGrid w:val="0"/>
        <w:spacing w:before="240" w:line="360" w:lineRule="auto"/>
        <w:ind w:firstLine="420"/>
        <w:outlineLvl w:val="1"/>
        <w:rPr>
          <w:rFonts w:hint="eastAsia" w:ascii="黑体" w:hAnsi="黑体" w:eastAsia="黑体"/>
        </w:rPr>
      </w:pPr>
      <w:bookmarkStart w:id="400" w:name="_Toc169448503"/>
      <w:r>
        <w:rPr>
          <w:rFonts w:hint="eastAsia" w:ascii="黑体" w:hAnsi="黑体" w:eastAsia="黑体"/>
        </w:rPr>
        <w:t xml:space="preserve">1.2 </w:t>
      </w:r>
      <w:bookmarkEnd w:id="400"/>
      <w:r>
        <w:rPr>
          <w:rFonts w:hint="eastAsia" w:ascii="黑体" w:hAnsi="黑体" w:eastAsia="黑体"/>
        </w:rPr>
        <w:t>超声波</w:t>
      </w:r>
    </w:p>
    <w:p>
      <w:pPr>
        <w:snapToGrid w:val="0"/>
        <w:spacing w:line="360" w:lineRule="auto"/>
        <w:ind w:firstLine="420"/>
        <w:rPr>
          <w:rFonts w:ascii="Open Sans" w:hAnsi="Open Sans" w:cs="Open Sans"/>
          <w:color w:val="333333"/>
          <w:shd w:val="clear" w:color="auto" w:fill="FFFFFF"/>
        </w:rPr>
      </w:pPr>
      <w:r>
        <w:rPr>
          <w:rFonts w:hint="eastAsia" w:ascii="Open Sans" w:hAnsi="Open Sans" w:cs="Open Sans"/>
          <w:color w:val="333333"/>
          <w:shd w:val="clear" w:color="auto" w:fill="FFFFFF"/>
        </w:rPr>
        <w:t>具有四方向的超声波发生器，利用超声波进行鸟类驱赶，确保鸟类无法在输电线路上停留。满足以下要求</w:t>
      </w:r>
    </w:p>
    <w:tbl>
      <w:tblPr>
        <w:tblStyle w:val="84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63"/>
        <w:gridCol w:w="4823"/>
      </w:tblGrid>
      <w:tr>
        <w:trPr>
          <w:trHeight w:val="285" w:hRule="atLeast"/>
        </w:trPr>
        <w:tc>
          <w:tcPr>
            <w:tcW w:w="4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超声波频率</w:t>
            </w:r>
          </w:p>
        </w:tc>
        <w:tc>
          <w:tcPr>
            <w:tcW w:w="48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16khz-25khz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超声波发生器</w:t>
            </w:r>
          </w:p>
        </w:tc>
        <w:tc>
          <w:tcPr>
            <w:tcW w:w="48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4个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电流</w:t>
            </w:r>
          </w:p>
        </w:tc>
        <w:tc>
          <w:tcPr>
            <w:tcW w:w="48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20ma</w:t>
            </w:r>
          </w:p>
        </w:tc>
      </w:tr>
    </w:tbl>
    <w:p>
      <w:pPr>
        <w:snapToGrid w:val="0"/>
        <w:spacing w:line="360" w:lineRule="auto"/>
        <w:rPr>
          <w:rFonts w:ascii="Open Sans" w:hAnsi="Open Sans" w:cs="Open Sans"/>
          <w:color w:val="333333"/>
          <w:shd w:val="clear" w:color="auto" w:fill="FFFFFF"/>
        </w:rPr>
      </w:pPr>
    </w:p>
    <w:p>
      <w:pPr>
        <w:snapToGrid w:val="0"/>
        <w:spacing w:line="360" w:lineRule="auto"/>
        <w:ind w:firstLine="420"/>
        <w:outlineLvl w:val="1"/>
        <w:rPr>
          <w:rFonts w:hint="eastAsia" w:ascii="黑体" w:hAnsi="黑体" w:eastAsia="黑体"/>
        </w:rPr>
      </w:pPr>
      <w:bookmarkStart w:id="401" w:name="_Toc169448504"/>
      <w:r>
        <w:rPr>
          <w:rFonts w:hint="eastAsia" w:ascii="黑体" w:hAnsi="黑体" w:eastAsia="黑体"/>
        </w:rPr>
        <w:t xml:space="preserve">1.3 </w:t>
      </w:r>
      <w:bookmarkEnd w:id="401"/>
      <w:r>
        <w:rPr>
          <w:rFonts w:hint="eastAsia" w:ascii="黑体" w:hAnsi="黑体" w:eastAsia="黑体"/>
        </w:rPr>
        <w:t>语音喇叭</w:t>
      </w:r>
    </w:p>
    <w:p>
      <w:pPr>
        <w:snapToGrid w:val="0"/>
        <w:spacing w:line="360" w:lineRule="auto"/>
        <w:ind w:firstLine="420"/>
      </w:pPr>
      <w:r>
        <w:rPr>
          <w:rFonts w:hint="eastAsia"/>
        </w:rPr>
        <w:t>具有全向语音喇叭，利用枪声、狼叫、敲锣声、老鹰叫、鞭炮声等驱赶鸟类具体要求如下：</w:t>
      </w:r>
    </w:p>
    <w:tbl>
      <w:tblPr>
        <w:tblStyle w:val="84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63"/>
        <w:gridCol w:w="4823"/>
      </w:tblGrid>
      <w:tr>
        <w:trPr>
          <w:trHeight w:val="285" w:hRule="atLeast"/>
        </w:trPr>
        <w:tc>
          <w:tcPr>
            <w:tcW w:w="4463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大功率语音喇叭</w:t>
            </w:r>
          </w:p>
        </w:tc>
        <w:tc>
          <w:tcPr>
            <w:tcW w:w="4823" w:type="dxa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2个,20W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声音分贝</w:t>
            </w:r>
          </w:p>
        </w:tc>
        <w:tc>
          <w:tcPr>
            <w:tcW w:w="48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bookmarkStart w:id="414" w:name="_GoBack"/>
            <w:bookmarkEnd w:id="414"/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120分贝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语音类别</w:t>
            </w:r>
          </w:p>
        </w:tc>
        <w:tc>
          <w:tcPr>
            <w:tcW w:w="48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高保真数字语音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4463" w:type="dxa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电流</w:t>
            </w:r>
          </w:p>
        </w:tc>
        <w:tc>
          <w:tcPr>
            <w:tcW w:w="4823" w:type="dxa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</w:tcPr>
          <w:p>
            <w:pPr>
              <w:widowControl/>
              <w:jc w:val="center"/>
              <w:rPr>
                <w:rFonts w:hint="eastAsia" w:ascii="宋体" w:hAnsi="宋体" w:cs="宋体"/>
                <w:color w:val="000000"/>
                <w:kern w:val="0"/>
                <w:szCs w:val="21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Cs w:val="21"/>
              </w:rPr>
              <w:t>600ma</w:t>
            </w:r>
          </w:p>
        </w:tc>
      </w:tr>
    </w:tbl>
    <w:p>
      <w:pPr>
        <w:snapToGrid w:val="0"/>
        <w:spacing w:before="240" w:line="360" w:lineRule="auto"/>
        <w:ind w:firstLine="420"/>
        <w:outlineLvl w:val="1"/>
        <w:rPr>
          <w:rFonts w:hint="eastAsia" w:ascii="黑体" w:hAnsi="黑体" w:eastAsia="黑体"/>
        </w:rPr>
      </w:pPr>
      <w:bookmarkStart w:id="402" w:name="_Toc169448505"/>
      <w:r>
        <w:rPr>
          <w:rFonts w:hint="eastAsia" w:ascii="黑体" w:hAnsi="黑体" w:eastAsia="黑体"/>
        </w:rPr>
        <w:t>1.4 光伏供电部分</w:t>
      </w:r>
      <w:bookmarkEnd w:id="402"/>
    </w:p>
    <w:p>
      <w:pPr>
        <w:snapToGrid w:val="0"/>
        <w:spacing w:line="360" w:lineRule="auto"/>
        <w:ind w:left="840"/>
      </w:pPr>
      <w:r>
        <w:rPr>
          <w:rFonts w:hint="eastAsia"/>
        </w:rPr>
        <w:t>1）采用12V铅酸蓄电池作为主电源，配备10W太阳能电池对蓄电池进行充电；</w:t>
      </w:r>
    </w:p>
    <w:p>
      <w:pPr>
        <w:snapToGrid w:val="0"/>
        <w:spacing w:line="360" w:lineRule="auto"/>
        <w:ind w:left="420" w:firstLine="420"/>
      </w:pPr>
      <w:r>
        <w:rPr>
          <w:rFonts w:hint="eastAsia"/>
        </w:rPr>
        <w:t>2）提供了一个12V，5AH的蓄电池。通过太阳能对蓄电池的充电，可以满足装置在连续阴雨天气下的有效工作；</w:t>
      </w:r>
    </w:p>
    <w:p>
      <w:pPr>
        <w:snapToGrid w:val="0"/>
        <w:spacing w:before="240" w:line="360" w:lineRule="auto"/>
        <w:ind w:firstLine="420"/>
        <w:outlineLvl w:val="1"/>
        <w:rPr>
          <w:rFonts w:hint="eastAsia" w:ascii="黑体" w:hAnsi="黑体" w:eastAsia="黑体"/>
        </w:rPr>
      </w:pPr>
      <w:bookmarkStart w:id="403" w:name="_Toc169448506"/>
      <w:r>
        <w:rPr>
          <w:rFonts w:hint="eastAsia" w:ascii="黑体" w:hAnsi="黑体" w:eastAsia="黑体"/>
        </w:rPr>
        <w:t>1.5 外壳封装以及辅助材料部分</w:t>
      </w:r>
      <w:bookmarkEnd w:id="403"/>
    </w:p>
    <w:p>
      <w:pPr>
        <w:snapToGrid w:val="0"/>
        <w:spacing w:line="360" w:lineRule="auto"/>
        <w:ind w:firstLine="420"/>
        <w:rPr>
          <w:rFonts w:hint="eastAsia"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外壳封装旨在将设备封装以满足防水绝缘美观的要求，辅材为设备生产加工过程中需要用到的导线五金件等，其中要求如下：</w:t>
      </w:r>
    </w:p>
    <w:p>
      <w:pPr>
        <w:snapToGrid w:val="0"/>
        <w:spacing w:line="360" w:lineRule="auto"/>
        <w:ind w:firstLine="420"/>
        <w:rPr>
          <w:rFonts w:hint="eastAsia"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外壳封装要求</w:t>
      </w:r>
    </w:p>
    <w:tbl>
      <w:tblPr>
        <w:tblStyle w:val="84"/>
        <w:tblW w:w="5000" w:type="pct"/>
        <w:jc w:val="center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63"/>
        <w:gridCol w:w="482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材质</w:t>
            </w:r>
          </w:p>
        </w:tc>
        <w:tc>
          <w:tcPr>
            <w:tcW w:w="259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ABS/金属/树脂等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4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密封性及防水等级</w:t>
            </w:r>
          </w:p>
        </w:tc>
        <w:tc>
          <w:tcPr>
            <w:tcW w:w="259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IP66以上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4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适用范围</w:t>
            </w:r>
          </w:p>
        </w:tc>
        <w:tc>
          <w:tcPr>
            <w:tcW w:w="259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满足设备封装要求且不影响设备正常运行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  <w:jc w:val="center"/>
        </w:trPr>
        <w:tc>
          <w:tcPr>
            <w:tcW w:w="24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外观</w:t>
            </w:r>
          </w:p>
        </w:tc>
        <w:tc>
          <w:tcPr>
            <w:tcW w:w="259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美观实用</w:t>
            </w:r>
          </w:p>
        </w:tc>
      </w:tr>
    </w:tbl>
    <w:p>
      <w:pPr>
        <w:snapToGrid w:val="0"/>
        <w:spacing w:before="240" w:line="360" w:lineRule="auto"/>
        <w:ind w:firstLine="420"/>
        <w:rPr>
          <w:rFonts w:hint="eastAsia"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辅材要求</w:t>
      </w:r>
    </w:p>
    <w:tbl>
      <w:tblPr>
        <w:tblStyle w:val="84"/>
        <w:tblW w:w="5000" w:type="pct"/>
        <w:tblInd w:w="0" w:type="dxa"/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4463"/>
        <w:gridCol w:w="4823"/>
      </w:tblGrid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03" w:type="pc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五金件</w:t>
            </w:r>
          </w:p>
        </w:tc>
        <w:tc>
          <w:tcPr>
            <w:tcW w:w="2597" w:type="pct"/>
            <w:tcBorders>
              <w:top w:val="single" w:color="auto" w:sz="4" w:space="0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304/316及以上标准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03" w:type="pct"/>
            <w:vMerge w:val="restar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导线线材</w:t>
            </w:r>
          </w:p>
        </w:tc>
        <w:tc>
          <w:tcPr>
            <w:tcW w:w="2597" w:type="pct"/>
            <w:tcBorders>
              <w:top w:val="nil"/>
              <w:left w:val="nil"/>
              <w:bottom w:val="nil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承受电压不低于300V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03" w:type="pct"/>
            <w:vMerge w:val="continue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</w:p>
        </w:tc>
        <w:tc>
          <w:tcPr>
            <w:tcW w:w="259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导电性良好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塑料配件</w:t>
            </w:r>
          </w:p>
        </w:tc>
        <w:tc>
          <w:tcPr>
            <w:tcW w:w="259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耐风化，耐腐蚀性良好</w:t>
            </w:r>
          </w:p>
        </w:tc>
      </w:tr>
      <w:tr>
        <w:tblPrEx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85" w:hRule="atLeast"/>
        </w:trPr>
        <w:tc>
          <w:tcPr>
            <w:tcW w:w="2403" w:type="pct"/>
            <w:tcBorders>
              <w:top w:val="nil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其它</w:t>
            </w:r>
          </w:p>
        </w:tc>
        <w:tc>
          <w:tcPr>
            <w:tcW w:w="2597" w:type="pct"/>
            <w:tcBorders>
              <w:top w:val="nil"/>
              <w:left w:val="nil"/>
              <w:bottom w:val="single" w:color="auto" w:sz="4" w:space="0"/>
              <w:right w:val="single" w:color="auto" w:sz="4" w:space="0"/>
            </w:tcBorders>
            <w:noWrap/>
            <w:vAlign w:val="center"/>
          </w:tcPr>
          <w:p>
            <w:pPr>
              <w:widowControl/>
              <w:jc w:val="center"/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</w:pPr>
            <w:r>
              <w:rPr>
                <w:rFonts w:hint="eastAsia" w:ascii="等线" w:hAnsi="等线" w:eastAsia="等线" w:cs="宋体"/>
                <w:color w:val="000000"/>
                <w:kern w:val="0"/>
                <w:sz w:val="22"/>
                <w:szCs w:val="22"/>
              </w:rPr>
              <w:t>至少应具备对应行业标准，且不易损坏</w:t>
            </w:r>
          </w:p>
        </w:tc>
      </w:tr>
    </w:tbl>
    <w:p>
      <w:pPr>
        <w:snapToGrid w:val="0"/>
        <w:spacing w:before="240" w:line="360" w:lineRule="auto"/>
        <w:ind w:firstLine="420"/>
        <w:rPr>
          <w:rFonts w:hint="eastAsia" w:asciiTheme="minorEastAsia" w:hAnsiTheme="minorEastAsia" w:eastAsiaTheme="minorEastAsia"/>
          <w:szCs w:val="21"/>
        </w:rPr>
      </w:pPr>
      <w:r>
        <w:rPr>
          <w:rFonts w:hint="eastAsia" w:asciiTheme="minorEastAsia" w:hAnsiTheme="minorEastAsia" w:eastAsiaTheme="minorEastAsia"/>
          <w:szCs w:val="21"/>
        </w:rPr>
        <w:t>总的来说，装置的加工需考虑在装置正确使用的条件下，相关部分的功能可正常发挥，减少人员工作风险，保障电网运行安全。</w:t>
      </w:r>
    </w:p>
    <w:p>
      <w:pPr>
        <w:pStyle w:val="2"/>
        <w:ind w:firstLine="422"/>
        <w:rPr>
          <w:rFonts w:hint="eastAsia" w:ascii="黑体" w:hAnsi="黑体" w:eastAsia="黑体"/>
          <w:b/>
          <w:sz w:val="21"/>
          <w:szCs w:val="21"/>
        </w:rPr>
      </w:pPr>
      <w:bookmarkStart w:id="404" w:name="_Toc169448507"/>
      <w:r>
        <w:rPr>
          <w:rFonts w:hint="eastAsia" w:ascii="黑体" w:hAnsi="黑体" w:eastAsia="黑体"/>
          <w:b/>
          <w:sz w:val="21"/>
          <w:szCs w:val="21"/>
        </w:rPr>
        <w:t>2 使用条件</w:t>
      </w:r>
      <w:bookmarkEnd w:id="404"/>
    </w:p>
    <w:p>
      <w:pPr>
        <w:pStyle w:val="110"/>
        <w:snapToGrid w:val="0"/>
        <w:spacing w:line="360" w:lineRule="auto"/>
        <w:rPr>
          <w:rFonts w:hint="eastAsia" w:ascii="宋体" w:hAnsi="宋体" w:eastAsia="宋体"/>
          <w:color w:val="000000"/>
        </w:rPr>
      </w:pPr>
      <w:r>
        <w:rPr>
          <w:rFonts w:hint="eastAsia" w:ascii="宋体" w:hAnsi="宋体" w:eastAsia="宋体"/>
          <w:color w:val="000000"/>
        </w:rPr>
        <w:t>周围空气温度：</w:t>
      </w:r>
    </w:p>
    <w:p>
      <w:pPr>
        <w:pStyle w:val="110"/>
        <w:snapToGrid w:val="0"/>
        <w:spacing w:line="360" w:lineRule="auto"/>
        <w:rPr>
          <w:rFonts w:hint="eastAsia" w:ascii="宋体" w:hAnsi="宋体" w:eastAsia="宋体"/>
          <w:color w:val="000000"/>
        </w:rPr>
      </w:pPr>
      <w:r>
        <w:rPr>
          <w:rFonts w:ascii="宋体" w:hAnsi="宋体" w:eastAsia="宋体"/>
          <w:color w:val="000000"/>
        </w:rPr>
        <w:t>最高温度：</w:t>
      </w:r>
      <w:r>
        <w:rPr>
          <w:rFonts w:hint="eastAsia" w:ascii="宋体" w:hAnsi="宋体" w:eastAsia="宋体"/>
          <w:color w:val="000000"/>
        </w:rPr>
        <w:t>60℃</w:t>
      </w:r>
      <w:r>
        <w:rPr>
          <w:rFonts w:ascii="宋体" w:hAnsi="宋体" w:eastAsia="宋体"/>
          <w:color w:val="000000"/>
        </w:rPr>
        <w:t>；</w:t>
      </w:r>
    </w:p>
    <w:p>
      <w:pPr>
        <w:pStyle w:val="110"/>
        <w:snapToGrid w:val="0"/>
        <w:spacing w:line="360" w:lineRule="auto"/>
        <w:rPr>
          <w:rFonts w:hint="eastAsia" w:ascii="宋体" w:hAnsi="宋体" w:eastAsia="宋体"/>
          <w:color w:val="000000"/>
        </w:rPr>
      </w:pPr>
      <w:r>
        <w:rPr>
          <w:rFonts w:ascii="宋体" w:hAnsi="宋体" w:eastAsia="宋体"/>
          <w:color w:val="000000"/>
        </w:rPr>
        <w:t>最低</w:t>
      </w:r>
      <w:r>
        <w:rPr>
          <w:rFonts w:hint="eastAsia" w:ascii="宋体" w:hAnsi="宋体" w:eastAsia="宋体"/>
          <w:color w:val="000000"/>
        </w:rPr>
        <w:t>温度</w:t>
      </w:r>
      <w:r>
        <w:rPr>
          <w:rFonts w:ascii="宋体" w:hAnsi="宋体" w:eastAsia="宋体"/>
          <w:color w:val="000000"/>
        </w:rPr>
        <w:t>：</w:t>
      </w:r>
      <w:r>
        <w:rPr>
          <w:rFonts w:hint="eastAsia" w:ascii="宋体" w:hAnsi="宋体" w:eastAsia="宋体"/>
          <w:color w:val="000000"/>
        </w:rPr>
        <w:t>-40℃</w:t>
      </w:r>
      <w:r>
        <w:rPr>
          <w:rFonts w:ascii="宋体" w:hAnsi="宋体" w:eastAsia="宋体"/>
          <w:color w:val="000000"/>
        </w:rPr>
        <w:t>；</w:t>
      </w:r>
    </w:p>
    <w:p>
      <w:pPr>
        <w:pStyle w:val="110"/>
        <w:snapToGrid w:val="0"/>
        <w:spacing w:line="360" w:lineRule="auto"/>
        <w:rPr>
          <w:rFonts w:hint="eastAsia" w:ascii="宋体" w:hAnsi="宋体" w:eastAsia="宋体"/>
          <w:color w:val="000000"/>
        </w:rPr>
      </w:pPr>
      <w:r>
        <w:rPr>
          <w:rFonts w:ascii="宋体" w:hAnsi="宋体" w:eastAsia="宋体"/>
          <w:color w:val="000000"/>
        </w:rPr>
        <w:t>环境</w:t>
      </w:r>
      <w:r>
        <w:rPr>
          <w:rFonts w:hint="eastAsia" w:ascii="宋体" w:hAnsi="宋体" w:eastAsia="宋体"/>
          <w:color w:val="000000"/>
        </w:rPr>
        <w:t>湿度：5%-100%（25℃）</w:t>
      </w:r>
      <w:r>
        <w:rPr>
          <w:rFonts w:ascii="宋体" w:hAnsi="宋体" w:eastAsia="宋体"/>
          <w:color w:val="000000"/>
        </w:rPr>
        <w:t>，无凝露；</w:t>
      </w:r>
    </w:p>
    <w:p>
      <w:pPr>
        <w:pStyle w:val="2"/>
        <w:ind w:firstLine="422"/>
        <w:rPr>
          <w:rFonts w:hint="eastAsia" w:ascii="黑体" w:hAnsi="黑体" w:eastAsia="黑体"/>
          <w:b/>
          <w:sz w:val="21"/>
          <w:szCs w:val="21"/>
        </w:rPr>
      </w:pPr>
      <w:bookmarkStart w:id="405" w:name="_Toc169448508"/>
      <w:r>
        <w:rPr>
          <w:rFonts w:hint="eastAsia" w:ascii="黑体" w:hAnsi="黑体" w:eastAsia="黑体"/>
          <w:b/>
          <w:sz w:val="21"/>
          <w:szCs w:val="21"/>
        </w:rPr>
        <w:t>3 包装运输安装和质量保证</w:t>
      </w:r>
      <w:bookmarkEnd w:id="405"/>
    </w:p>
    <w:p>
      <w:pPr>
        <w:pStyle w:val="3"/>
        <w:numPr>
          <w:ilvl w:val="0"/>
          <w:numId w:val="0"/>
        </w:numPr>
        <w:ind w:firstLine="420" w:firstLineChars="200"/>
      </w:pPr>
      <w:bookmarkStart w:id="406" w:name="_Toc169448509"/>
      <w:r>
        <w:rPr>
          <w:rFonts w:hint="eastAsia"/>
        </w:rPr>
        <w:t>3.1 包装</w:t>
      </w:r>
      <w:bookmarkEnd w:id="406"/>
    </w:p>
    <w:p>
      <w:pPr>
        <w:spacing w:line="360" w:lineRule="auto"/>
        <w:ind w:firstLine="420" w:firstLineChars="200"/>
        <w:rPr>
          <w:rFonts w:hint="eastAsia" w:ascii="宋体" w:hAnsi="宋体"/>
          <w:color w:val="000000"/>
        </w:rPr>
      </w:pPr>
      <w:r>
        <w:rPr>
          <w:rFonts w:hint="eastAsia" w:ascii="宋体" w:hAnsi="宋体"/>
          <w:color w:val="000000"/>
        </w:rPr>
        <w:t>1）严格按照制造厂说明书对设备进行包装、运输和储存。</w:t>
      </w:r>
    </w:p>
    <w:p>
      <w:pPr>
        <w:spacing w:line="360" w:lineRule="auto"/>
        <w:ind w:firstLine="420" w:firstLineChars="200"/>
        <w:rPr>
          <w:rFonts w:hint="eastAsia" w:ascii="宋体" w:hAnsi="宋体"/>
          <w:color w:val="000000"/>
        </w:rPr>
      </w:pPr>
      <w:r>
        <w:rPr>
          <w:rFonts w:hint="eastAsia" w:ascii="宋体" w:hAnsi="宋体"/>
          <w:color w:val="000000"/>
        </w:rPr>
        <w:t>2）包装应能保证设备在运输过程中不遭脏污、损坏、变形、丢失及受潮。</w:t>
      </w:r>
    </w:p>
    <w:p>
      <w:pPr>
        <w:pStyle w:val="3"/>
        <w:numPr>
          <w:ilvl w:val="0"/>
          <w:numId w:val="0"/>
        </w:numPr>
        <w:ind w:firstLine="420" w:firstLineChars="200"/>
      </w:pPr>
      <w:bookmarkStart w:id="407" w:name="_Toc169448510"/>
      <w:r>
        <w:rPr>
          <w:rFonts w:hint="eastAsia"/>
        </w:rPr>
        <w:t>3.2 运输</w:t>
      </w:r>
      <w:bookmarkEnd w:id="407"/>
    </w:p>
    <w:p>
      <w:pPr>
        <w:spacing w:line="360" w:lineRule="auto"/>
        <w:ind w:firstLine="420" w:firstLineChars="200"/>
        <w:rPr>
          <w:rFonts w:hint="eastAsia" w:ascii="宋体" w:hAnsi="宋体"/>
          <w:color w:val="000000"/>
        </w:rPr>
      </w:pPr>
      <w:r>
        <w:rPr>
          <w:rFonts w:hint="eastAsia" w:ascii="宋体" w:hAnsi="宋体"/>
          <w:color w:val="000000"/>
        </w:rPr>
        <w:t>1）整体运输时，内部元件应不得移位、损坏和受潮。</w:t>
      </w:r>
    </w:p>
    <w:p>
      <w:pPr>
        <w:spacing w:line="360" w:lineRule="auto"/>
        <w:ind w:firstLine="420" w:firstLineChars="200"/>
        <w:rPr>
          <w:rFonts w:hint="eastAsia" w:ascii="宋体" w:hAnsi="宋体"/>
          <w:color w:val="000000"/>
        </w:rPr>
      </w:pPr>
      <w:r>
        <w:rPr>
          <w:rFonts w:hint="eastAsia" w:ascii="宋体" w:hAnsi="宋体"/>
          <w:color w:val="000000"/>
        </w:rPr>
        <w:t>2）单独运输的零部件应有标志，便于用户安装。</w:t>
      </w:r>
    </w:p>
    <w:p>
      <w:pPr>
        <w:pStyle w:val="3"/>
        <w:numPr>
          <w:ilvl w:val="0"/>
          <w:numId w:val="0"/>
        </w:numPr>
        <w:ind w:firstLine="420" w:firstLineChars="200"/>
      </w:pPr>
      <w:bookmarkStart w:id="408" w:name="_Toc169448511"/>
      <w:r>
        <w:rPr>
          <w:rFonts w:hint="eastAsia"/>
        </w:rPr>
        <w:t>3.3 质量保证</w:t>
      </w:r>
      <w:bookmarkEnd w:id="408"/>
    </w:p>
    <w:p>
      <w:pPr>
        <w:spacing w:line="360" w:lineRule="auto"/>
        <w:ind w:firstLine="420" w:firstLineChars="200"/>
        <w:rPr>
          <w:rFonts w:hint="eastAsia" w:ascii="宋体" w:hAnsi="宋体"/>
          <w:color w:val="000000"/>
        </w:rPr>
      </w:pPr>
      <w:r>
        <w:rPr>
          <w:rFonts w:hint="eastAsia" w:ascii="宋体" w:hAnsi="宋体"/>
          <w:color w:val="000000"/>
        </w:rPr>
        <w:t>1）投标方应按使用说明书进行安装和维护，确保设备在规定的使用条件下安全运行；</w:t>
      </w:r>
    </w:p>
    <w:p>
      <w:pPr>
        <w:spacing w:line="360" w:lineRule="auto"/>
        <w:ind w:firstLine="420" w:firstLineChars="200"/>
        <w:rPr>
          <w:rFonts w:hint="eastAsia" w:ascii="宋体" w:hAnsi="宋体"/>
          <w:color w:val="000000"/>
        </w:rPr>
      </w:pPr>
      <w:r>
        <w:rPr>
          <w:rFonts w:hint="eastAsia" w:ascii="宋体" w:hAnsi="宋体"/>
          <w:color w:val="000000"/>
        </w:rPr>
        <w:t>2）投标方应对成套设备提供自到货日起不少于1年的“三包”质量保证。在质保期后、设备生命周期内，投标方应保证备品备件的供应满足投标服务响应要求。如发生产品损坏，投标方应及时为设备提供维修部件，并按最近的投标价提供；</w:t>
      </w:r>
    </w:p>
    <w:p>
      <w:pPr>
        <w:spacing w:line="360" w:lineRule="auto"/>
        <w:ind w:firstLine="420" w:firstLineChars="200"/>
        <w:rPr>
          <w:rFonts w:hint="eastAsia" w:ascii="宋体" w:hAnsi="宋体"/>
          <w:color w:val="000000"/>
        </w:rPr>
      </w:pPr>
      <w:r>
        <w:rPr>
          <w:rFonts w:hint="eastAsia" w:ascii="宋体" w:hAnsi="宋体"/>
          <w:color w:val="000000"/>
        </w:rPr>
        <w:t xml:space="preserve">3）投标方保证其提供的产品是全新的、未使用过的，所有合同货物本体及附件必须防腐防锈，质保期内不得出现锈蚀、开裂，否则应无条件更换； </w:t>
      </w:r>
    </w:p>
    <w:p>
      <w:pPr>
        <w:spacing w:line="360" w:lineRule="auto"/>
        <w:ind w:firstLine="420" w:firstLineChars="200"/>
        <w:rPr>
          <w:rFonts w:hint="eastAsia" w:ascii="宋体" w:hAnsi="宋体"/>
          <w:color w:val="000000"/>
        </w:rPr>
      </w:pPr>
      <w:r>
        <w:rPr>
          <w:rFonts w:hint="eastAsia" w:ascii="宋体" w:hAnsi="宋体"/>
          <w:color w:val="000000"/>
        </w:rPr>
        <w:t>4）投标方应保证制造过程中的所有工艺、材料试验等（包括投标方的外购件在内）均应符合本标准的规定。若招标方根据运行经验指定投标方提供某种外购零部件，投标方应积极配合；</w:t>
      </w:r>
    </w:p>
    <w:p>
      <w:pPr>
        <w:spacing w:line="360" w:lineRule="auto"/>
        <w:ind w:firstLine="420" w:firstLineChars="200"/>
        <w:rPr>
          <w:rFonts w:hint="eastAsia" w:ascii="宋体" w:hAnsi="宋体"/>
          <w:color w:val="000000"/>
        </w:rPr>
      </w:pPr>
      <w:r>
        <w:rPr>
          <w:rFonts w:hint="eastAsia" w:ascii="宋体" w:hAnsi="宋体"/>
          <w:color w:val="000000"/>
        </w:rPr>
        <w:t>5）投标方应有遵守本标准中各条款和工作项目的ISO9000-GB/T19000质量保证体系，该质量保证体系已经通过国家认证并在正常运转。</w:t>
      </w:r>
    </w:p>
    <w:p>
      <w:pPr>
        <w:pStyle w:val="2"/>
        <w:ind w:firstLine="422"/>
        <w:rPr>
          <w:rFonts w:hint="eastAsia" w:ascii="黑体" w:hAnsi="黑体" w:eastAsia="黑体"/>
          <w:b/>
          <w:sz w:val="21"/>
          <w:szCs w:val="21"/>
        </w:rPr>
      </w:pPr>
      <w:bookmarkStart w:id="409" w:name="_Toc4689"/>
      <w:bookmarkStart w:id="410" w:name="_Toc169448512"/>
      <w:bookmarkStart w:id="411" w:name="_Toc24569"/>
      <w:bookmarkStart w:id="412" w:name="_Toc266713650"/>
      <w:r>
        <w:rPr>
          <w:rFonts w:hint="eastAsia" w:ascii="黑体" w:hAnsi="黑体" w:eastAsia="黑体"/>
          <w:b/>
          <w:sz w:val="21"/>
          <w:szCs w:val="21"/>
        </w:rPr>
        <w:t>4 时间进度要求</w:t>
      </w:r>
      <w:bookmarkEnd w:id="409"/>
      <w:bookmarkEnd w:id="410"/>
      <w:bookmarkEnd w:id="411"/>
      <w:bookmarkEnd w:id="412"/>
    </w:p>
    <w:tbl>
      <w:tblPr>
        <w:tblStyle w:val="84"/>
        <w:tblW w:w="8832" w:type="dxa"/>
        <w:tblInd w:w="108" w:type="dxa"/>
        <w:tblBorders>
          <w:top w:val="single" w:color="auto" w:sz="12" w:space="0"/>
          <w:left w:val="single" w:color="auto" w:sz="12" w:space="0"/>
          <w:bottom w:val="single" w:color="auto" w:sz="12" w:space="0"/>
          <w:right w:val="single" w:color="auto" w:sz="12" w:space="0"/>
          <w:insideH w:val="none" w:color="auto" w:sz="0" w:space="0"/>
          <w:insideV w:val="none" w:color="auto" w:sz="0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59"/>
        <w:gridCol w:w="8073"/>
      </w:tblGrid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299" w:hRule="atLeast"/>
        </w:trPr>
        <w:tc>
          <w:tcPr>
            <w:tcW w:w="8832" w:type="dxa"/>
            <w:gridSpan w:val="2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textAlignment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进度计划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723" w:hRule="atLeast"/>
        </w:trPr>
        <w:tc>
          <w:tcPr>
            <w:tcW w:w="759" w:type="dxa"/>
            <w:vMerge w:val="restart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textAlignment w:val="center"/>
              <w:rPr>
                <w:rFonts w:hint="eastAsia" w:ascii="宋体" w:hAnsi="宋体" w:cs="宋体"/>
                <w:b/>
                <w:sz w:val="24"/>
              </w:rPr>
            </w:pPr>
          </w:p>
        </w:tc>
        <w:tc>
          <w:tcPr>
            <w:tcW w:w="8073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ind w:right="72"/>
              <w:textAlignment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[成交通知书发出后</w:t>
            </w:r>
            <w:r>
              <w:rPr>
                <w:rFonts w:hint="eastAsia" w:ascii="宋体" w:hAnsi="宋体" w:cs="宋体"/>
                <w:b/>
                <w:sz w:val="24"/>
                <w:lang w:val="en-US" w:eastAsia="zh-CN"/>
              </w:rPr>
              <w:t>30</w:t>
            </w:r>
            <w:r>
              <w:rPr>
                <w:rFonts w:hint="eastAsia" w:ascii="宋体" w:hAnsi="宋体" w:cs="宋体"/>
                <w:b/>
                <w:sz w:val="24"/>
              </w:rPr>
              <w:t>日内]</w:t>
            </w:r>
          </w:p>
          <w:p>
            <w:pPr>
              <w:adjustRightInd w:val="0"/>
              <w:snapToGrid w:val="0"/>
              <w:spacing w:line="400" w:lineRule="exact"/>
              <w:ind w:right="249"/>
              <w:jc w:val="left"/>
              <w:textAlignment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主要内容：</w:t>
            </w:r>
          </w:p>
          <w:p>
            <w:pPr>
              <w:numPr>
                <w:ilvl w:val="0"/>
                <w:numId w:val="2"/>
              </w:numPr>
              <w:tabs>
                <w:tab w:val="left" w:pos="537"/>
                <w:tab w:val="left" w:pos="643"/>
                <w:tab w:val="left" w:pos="763"/>
              </w:tabs>
              <w:adjustRightInd w:val="0"/>
              <w:snapToGrid w:val="0"/>
              <w:spacing w:line="400" w:lineRule="exact"/>
              <w:ind w:right="250" w:rightChars="119"/>
              <w:jc w:val="left"/>
              <w:textAlignment w:val="center"/>
              <w:rPr>
                <w:rFonts w:hint="eastAsia" w:ascii="宋体" w:hAnsi="宋体" w:cs="宋体"/>
                <w:sz w:val="24"/>
              </w:rPr>
            </w:pPr>
            <w:r>
              <w:rPr>
                <w:rFonts w:hint="eastAsia" w:ascii="宋体" w:hAnsi="宋体"/>
                <w:color w:val="000000"/>
              </w:rPr>
              <w:t>根据技术服务内容要求，完成</w:t>
            </w:r>
            <w:r>
              <w:rPr>
                <w:rFonts w:hint="eastAsia" w:asciiTheme="minorEastAsia" w:hAnsiTheme="minorEastAsia" w:eastAsiaTheme="minorEastAsia"/>
                <w:szCs w:val="21"/>
              </w:rPr>
              <w:t>材料部分准备工作</w:t>
            </w:r>
            <w:r>
              <w:rPr>
                <w:rFonts w:hint="eastAsia" w:ascii="宋体" w:hAnsi="宋体"/>
                <w:color w:val="000000"/>
              </w:rPr>
              <w:t>。</w:t>
            </w:r>
          </w:p>
        </w:tc>
      </w:tr>
      <w:tr>
        <w:tblPrEx>
          <w:tblBorders>
            <w:top w:val="single" w:color="auto" w:sz="12" w:space="0"/>
            <w:left w:val="single" w:color="auto" w:sz="12" w:space="0"/>
            <w:bottom w:val="single" w:color="auto" w:sz="12" w:space="0"/>
            <w:right w:val="single" w:color="auto" w:sz="12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477" w:hRule="atLeast"/>
        </w:trPr>
        <w:tc>
          <w:tcPr>
            <w:tcW w:w="759" w:type="dxa"/>
            <w:vMerge w:val="continue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widowControl/>
              <w:jc w:val="left"/>
              <w:rPr>
                <w:rFonts w:hint="eastAsia" w:ascii="宋体" w:hAnsi="宋体" w:cs="宋体"/>
                <w:b/>
                <w:sz w:val="24"/>
              </w:rPr>
            </w:pPr>
          </w:p>
        </w:tc>
        <w:tc>
          <w:tcPr>
            <w:tcW w:w="8073" w:type="dxa"/>
            <w:tcBorders>
              <w:top w:val="single" w:color="auto" w:sz="12" w:space="0"/>
              <w:left w:val="single" w:color="auto" w:sz="12" w:space="0"/>
              <w:bottom w:val="single" w:color="auto" w:sz="12" w:space="0"/>
              <w:right w:val="single" w:color="auto" w:sz="12" w:space="0"/>
            </w:tcBorders>
            <w:vAlign w:val="center"/>
          </w:tcPr>
          <w:p>
            <w:pPr>
              <w:adjustRightInd w:val="0"/>
              <w:snapToGrid w:val="0"/>
              <w:spacing w:line="400" w:lineRule="exact"/>
              <w:ind w:right="72"/>
              <w:textAlignment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[加工制作完成后30日内]</w:t>
            </w:r>
          </w:p>
          <w:p>
            <w:pPr>
              <w:adjustRightInd w:val="0"/>
              <w:snapToGrid w:val="0"/>
              <w:spacing w:line="400" w:lineRule="exact"/>
              <w:ind w:right="249"/>
              <w:jc w:val="left"/>
              <w:textAlignment w:val="center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 w:cs="宋体"/>
                <w:b/>
                <w:sz w:val="24"/>
              </w:rPr>
              <w:t>主要内容：</w:t>
            </w:r>
          </w:p>
          <w:p>
            <w:pPr>
              <w:numPr>
                <w:ilvl w:val="0"/>
                <w:numId w:val="3"/>
              </w:numPr>
              <w:spacing w:line="360" w:lineRule="auto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/>
                <w:color w:val="000000"/>
              </w:rPr>
              <w:t>完成材料测试检定。</w:t>
            </w:r>
          </w:p>
          <w:p>
            <w:pPr>
              <w:numPr>
                <w:ilvl w:val="0"/>
                <w:numId w:val="3"/>
              </w:numPr>
              <w:spacing w:line="360" w:lineRule="auto"/>
              <w:rPr>
                <w:rFonts w:hint="eastAsia" w:ascii="宋体" w:hAnsi="宋体" w:cs="宋体"/>
                <w:b/>
                <w:sz w:val="24"/>
              </w:rPr>
            </w:pPr>
            <w:r>
              <w:rPr>
                <w:rFonts w:hint="eastAsia" w:ascii="宋体" w:hAnsi="宋体"/>
                <w:color w:val="000000"/>
              </w:rPr>
              <w:t>完成装置的现场使用调试。</w:t>
            </w:r>
          </w:p>
        </w:tc>
      </w:tr>
    </w:tbl>
    <w:p>
      <w:pPr>
        <w:pStyle w:val="2"/>
        <w:ind w:firstLine="422"/>
        <w:rPr>
          <w:rFonts w:hint="eastAsia" w:ascii="黑体" w:hAnsi="黑体" w:eastAsia="黑体"/>
          <w:b/>
          <w:sz w:val="21"/>
          <w:szCs w:val="21"/>
        </w:rPr>
      </w:pPr>
      <w:bookmarkStart w:id="413" w:name="_Toc169448513"/>
      <w:r>
        <w:rPr>
          <w:rFonts w:hint="eastAsia" w:ascii="黑体" w:hAnsi="黑体" w:eastAsia="黑体"/>
          <w:b/>
          <w:sz w:val="21"/>
          <w:szCs w:val="21"/>
        </w:rPr>
        <w:t>5 交付与验收</w:t>
      </w:r>
      <w:bookmarkEnd w:id="413"/>
    </w:p>
    <w:p>
      <w:pPr>
        <w:spacing w:line="360" w:lineRule="auto"/>
        <w:ind w:left="60" w:firstLine="420" w:firstLineChars="200"/>
      </w:pPr>
      <w:r>
        <w:rPr>
          <w:rFonts w:hint="eastAsia" w:asciiTheme="minorEastAsia" w:hAnsiTheme="minorEastAsia" w:eastAsiaTheme="minorEastAsia"/>
          <w:szCs w:val="21"/>
        </w:rPr>
        <w:t>1）按照技术服务内容要求完成相关内容交付</w:t>
      </w:r>
      <w:r>
        <w:rPr>
          <w:rFonts w:hint="eastAsia"/>
        </w:rPr>
        <w:t>。</w:t>
      </w:r>
      <w:bookmarkEnd w:id="398"/>
    </w:p>
    <w:p>
      <w:pPr>
        <w:spacing w:line="360" w:lineRule="auto"/>
        <w:ind w:firstLine="480" w:firstLineChars="200"/>
      </w:pPr>
      <w:r>
        <w:rPr>
          <w:rFonts w:hint="eastAsia" w:ascii="宋体" w:hAnsi="宋体" w:cs="宋体"/>
          <w:sz w:val="24"/>
          <w:szCs w:val="24"/>
          <w:lang w:bidi="ar"/>
        </w:rPr>
        <w:t>2）按</w:t>
      </w:r>
      <w:r>
        <w:rPr>
          <w:rFonts w:hint="eastAsia" w:ascii="宋体" w:hAnsi="宋体" w:cs="宋体"/>
          <w:sz w:val="24"/>
          <w:lang w:bidi="ar"/>
        </w:rPr>
        <w:t>本技术条件书</w:t>
      </w:r>
      <w:r>
        <w:rPr>
          <w:rFonts w:hint="eastAsia" w:ascii="宋体" w:hAnsi="宋体" w:cs="宋体"/>
          <w:sz w:val="24"/>
          <w:szCs w:val="24"/>
          <w:lang w:bidi="ar"/>
        </w:rPr>
        <w:t>要求，对技术服务内容进行验收。</w:t>
      </w:r>
    </w:p>
    <w:sectPr>
      <w:pgSz w:w="11906" w:h="16838"/>
      <w:pgMar w:top="1134" w:right="1418" w:bottom="1418" w:left="1418" w:header="851" w:footer="992" w:gutter="0"/>
      <w:pgNumType w:start="1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2EFF" w:usb1="C000247B" w:usb2="00000009" w:usb3="00000000" w:csb0="200001FF" w:csb1="00000000"/>
  </w:font>
  <w:font w:name="汉仪大宋简">
    <w:altName w:val="黑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Arial">
    <w:panose1 w:val="020B0604020202020204"/>
    <w:charset w:val="00"/>
    <w:family w:val="swiss"/>
    <w:pitch w:val="default"/>
    <w:sig w:usb0="E0002EFF" w:usb1="C000785B" w:usb2="00000009" w:usb3="00000000" w:csb0="400001FF" w:csb1="FFFF0000"/>
  </w:font>
  <w:font w:name="仿宋_GB2312">
    <w:altName w:val="仿宋"/>
    <w:panose1 w:val="00000000000000000000"/>
    <w:charset w:val="86"/>
    <w:family w:val="modern"/>
    <w:pitch w:val="default"/>
    <w:sig w:usb0="00000000" w:usb1="00000000" w:usb2="00000000" w:usb3="00000000" w:csb0="00040000" w:csb1="00000000"/>
  </w:font>
  <w:font w:name="Courier New">
    <w:panose1 w:val="02070309020205020404"/>
    <w:charset w:val="00"/>
    <w:family w:val="modern"/>
    <w:pitch w:val="default"/>
    <w:sig w:usb0="E0002EFF" w:usb1="C0007843" w:usb2="00000009" w:usb3="00000000" w:csb0="400001FF" w:csb1="FFFF0000"/>
  </w:font>
  <w:font w:name="方正书宋简体">
    <w:altName w:val="宋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Tahoma">
    <w:panose1 w:val="020B0604030504040204"/>
    <w:charset w:val="00"/>
    <w:family w:val="swiss"/>
    <w:pitch w:val="default"/>
    <w:sig w:usb0="E1002EFF" w:usb1="C000605B" w:usb2="00000029" w:usb3="00000000" w:csb0="200101FF" w:csb1="20280000"/>
  </w:font>
  <w:font w:name="楷体_GB2312">
    <w:altName w:val="楷体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ˎ̥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微软雅黑">
    <w:panose1 w:val="020B0503020204020204"/>
    <w:charset w:val="86"/>
    <w:family w:val="swiss"/>
    <w:pitch w:val="default"/>
    <w:sig w:usb0="80000287" w:usb1="2ACF3C50" w:usb2="00000016" w:usb3="00000000" w:csb0="0004001F" w:csb1="00000000"/>
  </w:font>
  <w:font w:name="Plotter">
    <w:altName w:val="Times New Roman"/>
    <w:panose1 w:val="00000000000000000000"/>
    <w:charset w:val="00"/>
    <w:family w:val="roman"/>
    <w:pitch w:val="default"/>
    <w:sig w:usb0="00000000" w:usb1="00000000" w:usb2="00000000" w:usb3="00000000" w:csb0="00040001" w:csb1="00000000"/>
  </w:font>
  <w:font w:name="Cambria">
    <w:panose1 w:val="02040503050406030204"/>
    <w:charset w:val="00"/>
    <w:family w:val="roman"/>
    <w:pitch w:val="default"/>
    <w:sig w:usb0="E00006FF" w:usb1="420024FF" w:usb2="02000000" w:usb3="00000000" w:csb0="2000019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楷体">
    <w:panose1 w:val="02010609060101010101"/>
    <w:charset w:val="86"/>
    <w:family w:val="modern"/>
    <w:pitch w:val="default"/>
    <w:sig w:usb0="800002BF" w:usb1="38CF7CFA" w:usb2="00000016" w:usb3="00000000" w:csb0="00040001" w:csb1="00000000"/>
  </w:font>
  <w:font w:name="Open Sans">
    <w:altName w:val="Times New Roman"/>
    <w:panose1 w:val="00000000000000000000"/>
    <w:charset w:val="00"/>
    <w:family w:val="swiss"/>
    <w:pitch w:val="default"/>
    <w:sig w:usb0="00000000" w:usb1="00000000" w:usb2="00000028" w:usb3="00000000" w:csb0="0000019F" w:csb1="00000000"/>
  </w:font>
  <w:font w:name="等线">
    <w:panose1 w:val="02010600030101010101"/>
    <w:charset w:val="86"/>
    <w:family w:val="auto"/>
    <w:pitch w:val="default"/>
    <w:sig w:usb0="A00002BF" w:usb1="38CF7CFA" w:usb2="00000016" w:usb3="00000000" w:csb0="0004000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1"/>
      <w:ind w:right="360"/>
      <w:jc w:val="center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1"/>
      <w:framePr w:wrap="around" w:vAnchor="text" w:hAnchor="margin" w:xAlign="right" w:y="1"/>
      <w:rPr>
        <w:rStyle w:val="88"/>
      </w:rPr>
    </w:pPr>
    <w:r>
      <w:fldChar w:fldCharType="begin"/>
    </w:r>
    <w:r>
      <w:rPr>
        <w:rStyle w:val="88"/>
      </w:rPr>
      <w:instrText xml:space="preserve">PAGE  </w:instrText>
    </w:r>
    <w:r>
      <w:fldChar w:fldCharType="end"/>
    </w:r>
  </w:p>
  <w:p>
    <w:pPr>
      <w:pStyle w:val="51"/>
      <w:ind w:right="360"/>
      <w:jc w:val="center"/>
    </w:pPr>
    <w:r>
      <w:rPr>
        <w:kern w:val="0"/>
      </w:rPr>
      <w:t>-  -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pStyle w:val="51"/>
      <w:jc w:val="center"/>
    </w:pPr>
  </w:p>
</w:ft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0000001F"/>
    <w:multiLevelType w:val="multilevel"/>
    <w:tmpl w:val="0000001F"/>
    <w:lvl w:ilvl="0" w:tentative="0">
      <w:start w:val="1"/>
      <w:numFmt w:val="none"/>
      <w:lvlText w:val="11"/>
      <w:lvlJc w:val="left"/>
      <w:pPr>
        <w:tabs>
          <w:tab w:val="left" w:pos="425"/>
        </w:tabs>
        <w:ind w:left="0" w:firstLine="0"/>
      </w:pPr>
      <w:rPr>
        <w:rFonts w:hint="eastAsia"/>
      </w:rPr>
    </w:lvl>
    <w:lvl w:ilvl="1" w:tentative="0">
      <w:start w:val="1"/>
      <w:numFmt w:val="upperLetter"/>
      <w:pStyle w:val="3"/>
      <w:lvlText w:val="%2."/>
      <w:lvlJc w:val="left"/>
      <w:pPr>
        <w:tabs>
          <w:tab w:val="left" w:pos="1276"/>
        </w:tabs>
        <w:ind w:left="851" w:firstLine="0"/>
      </w:pPr>
      <w:rPr>
        <w:rFonts w:hint="eastAsia"/>
      </w:rPr>
    </w:lvl>
    <w:lvl w:ilvl="2" w:tentative="0">
      <w:start w:val="1"/>
      <w:numFmt w:val="decimal"/>
      <w:lvlText w:val="%3."/>
      <w:lvlJc w:val="left"/>
      <w:pPr>
        <w:tabs>
          <w:tab w:val="left" w:pos="2126"/>
        </w:tabs>
        <w:ind w:left="1701" w:firstLine="0"/>
      </w:pPr>
      <w:rPr>
        <w:rFonts w:hint="eastAsia"/>
      </w:rPr>
    </w:lvl>
    <w:lvl w:ilvl="3" w:tentative="0">
      <w:start w:val="1"/>
      <w:numFmt w:val="lowerLetter"/>
      <w:lvlText w:val="%4)"/>
      <w:lvlJc w:val="left"/>
      <w:pPr>
        <w:tabs>
          <w:tab w:val="left" w:pos="2976"/>
        </w:tabs>
        <w:ind w:left="2551" w:firstLine="0"/>
      </w:pPr>
      <w:rPr>
        <w:rFonts w:hint="eastAsia"/>
      </w:rPr>
    </w:lvl>
    <w:lvl w:ilvl="4" w:tentative="0">
      <w:start w:val="1"/>
      <w:numFmt w:val="decimal"/>
      <w:lvlText w:val="(%5)"/>
      <w:lvlJc w:val="left"/>
      <w:pPr>
        <w:tabs>
          <w:tab w:val="left" w:pos="3827"/>
        </w:tabs>
        <w:ind w:left="3402" w:firstLine="0"/>
      </w:pPr>
      <w:rPr>
        <w:rFonts w:hint="eastAsia"/>
      </w:rPr>
    </w:lvl>
    <w:lvl w:ilvl="5" w:tentative="0">
      <w:start w:val="1"/>
      <w:numFmt w:val="lowerLetter"/>
      <w:lvlText w:val="(%6)"/>
      <w:lvlJc w:val="left"/>
      <w:pPr>
        <w:tabs>
          <w:tab w:val="left" w:pos="4677"/>
        </w:tabs>
        <w:ind w:left="4252" w:firstLine="0"/>
      </w:pPr>
      <w:rPr>
        <w:rFonts w:hint="eastAsia"/>
      </w:rPr>
    </w:lvl>
    <w:lvl w:ilvl="6" w:tentative="0">
      <w:start w:val="1"/>
      <w:numFmt w:val="lowerRoman"/>
      <w:lvlText w:val="(%7)"/>
      <w:lvlJc w:val="left"/>
      <w:pPr>
        <w:tabs>
          <w:tab w:val="left" w:pos="5528"/>
        </w:tabs>
        <w:ind w:left="5102" w:firstLine="0"/>
      </w:pPr>
      <w:rPr>
        <w:rFonts w:hint="eastAsia"/>
      </w:rPr>
    </w:lvl>
    <w:lvl w:ilvl="7" w:tentative="0">
      <w:start w:val="1"/>
      <w:numFmt w:val="lowerLetter"/>
      <w:lvlText w:val="(%8)"/>
      <w:lvlJc w:val="left"/>
      <w:pPr>
        <w:tabs>
          <w:tab w:val="left" w:pos="6378"/>
        </w:tabs>
        <w:ind w:left="5953" w:firstLine="0"/>
      </w:pPr>
      <w:rPr>
        <w:rFonts w:hint="eastAsia"/>
      </w:rPr>
    </w:lvl>
    <w:lvl w:ilvl="8" w:tentative="0">
      <w:start w:val="1"/>
      <w:numFmt w:val="lowerRoman"/>
      <w:lvlText w:val="(%9)"/>
      <w:lvlJc w:val="left"/>
      <w:pPr>
        <w:tabs>
          <w:tab w:val="left" w:pos="7228"/>
        </w:tabs>
        <w:ind w:left="6803" w:firstLine="0"/>
      </w:pPr>
      <w:rPr>
        <w:rFonts w:hint="eastAsia"/>
      </w:rPr>
    </w:lvl>
  </w:abstractNum>
  <w:abstractNum w:abstractNumId="1">
    <w:nsid w:val="5BA4B5BD"/>
    <w:multiLevelType w:val="singleLevel"/>
    <w:tmpl w:val="5BA4B5BD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abstractNum w:abstractNumId="2">
    <w:nsid w:val="5BA4B5D1"/>
    <w:multiLevelType w:val="singleLevel"/>
    <w:tmpl w:val="5BA4B5D1"/>
    <w:lvl w:ilvl="0" w:tentative="0">
      <w:start w:val="1"/>
      <w:numFmt w:val="decimal"/>
      <w:lvlText w:val="%1)"/>
      <w:lvlJc w:val="left"/>
      <w:pPr>
        <w:ind w:left="425" w:hanging="425"/>
      </w:pPr>
      <w:rPr>
        <w:rFonts w:hint="default"/>
      </w:rPr>
    </w:lvl>
  </w:abstractNum>
  <w:num w:numId="1">
    <w:abstractNumId w:val="0"/>
  </w:num>
  <w:num w:numId="2">
    <w:abstractNumId w:val="2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bordersDoNotSurroundHeader w:val="1"/>
  <w:bordersDoNotSurroundFooter w:val="1"/>
  <w:documentProtection w:enforcement="0"/>
  <w:defaultTabStop w:val="420"/>
  <w:drawingGridHorizontalSpacing w:val="0"/>
  <w:drawingGridVerticalSpacing w:val="156"/>
  <w:displayHorizontalDrawingGridEvery w:val="0"/>
  <w:displayVerticalDrawingGridEvery w:val="2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72A27"/>
    <w:rsid w:val="00006C2A"/>
    <w:rsid w:val="0002076C"/>
    <w:rsid w:val="00044068"/>
    <w:rsid w:val="000635F5"/>
    <w:rsid w:val="00063E4A"/>
    <w:rsid w:val="000656D4"/>
    <w:rsid w:val="000678B7"/>
    <w:rsid w:val="00070451"/>
    <w:rsid w:val="00071014"/>
    <w:rsid w:val="00074322"/>
    <w:rsid w:val="00075FFE"/>
    <w:rsid w:val="000A6EC2"/>
    <w:rsid w:val="000A78BE"/>
    <w:rsid w:val="000C339F"/>
    <w:rsid w:val="000C42FC"/>
    <w:rsid w:val="000E0512"/>
    <w:rsid w:val="000F7890"/>
    <w:rsid w:val="000F7C1A"/>
    <w:rsid w:val="00120355"/>
    <w:rsid w:val="00122D4C"/>
    <w:rsid w:val="001237A7"/>
    <w:rsid w:val="001240CB"/>
    <w:rsid w:val="00140752"/>
    <w:rsid w:val="001504B0"/>
    <w:rsid w:val="00164480"/>
    <w:rsid w:val="001646F5"/>
    <w:rsid w:val="001666D1"/>
    <w:rsid w:val="00170000"/>
    <w:rsid w:val="00172A27"/>
    <w:rsid w:val="001B339A"/>
    <w:rsid w:val="001B7DFA"/>
    <w:rsid w:val="001E177E"/>
    <w:rsid w:val="00200FD2"/>
    <w:rsid w:val="00227E4C"/>
    <w:rsid w:val="00233753"/>
    <w:rsid w:val="0026557A"/>
    <w:rsid w:val="00276F1B"/>
    <w:rsid w:val="00284A4B"/>
    <w:rsid w:val="00293476"/>
    <w:rsid w:val="002954BF"/>
    <w:rsid w:val="002A3627"/>
    <w:rsid w:val="002A47CD"/>
    <w:rsid w:val="002A5281"/>
    <w:rsid w:val="002B7A90"/>
    <w:rsid w:val="002C033A"/>
    <w:rsid w:val="002C45C0"/>
    <w:rsid w:val="002D6654"/>
    <w:rsid w:val="002F4663"/>
    <w:rsid w:val="00306F08"/>
    <w:rsid w:val="00310647"/>
    <w:rsid w:val="0033379C"/>
    <w:rsid w:val="00335F4E"/>
    <w:rsid w:val="00346009"/>
    <w:rsid w:val="00362214"/>
    <w:rsid w:val="00372625"/>
    <w:rsid w:val="00392772"/>
    <w:rsid w:val="003B3344"/>
    <w:rsid w:val="003B4FF6"/>
    <w:rsid w:val="003D37BC"/>
    <w:rsid w:val="003E659A"/>
    <w:rsid w:val="003F6BA1"/>
    <w:rsid w:val="003F6C35"/>
    <w:rsid w:val="003F7D10"/>
    <w:rsid w:val="004029F9"/>
    <w:rsid w:val="0040310E"/>
    <w:rsid w:val="0040731E"/>
    <w:rsid w:val="0041469A"/>
    <w:rsid w:val="00440781"/>
    <w:rsid w:val="00460F85"/>
    <w:rsid w:val="00477105"/>
    <w:rsid w:val="00492DE5"/>
    <w:rsid w:val="004A4E5B"/>
    <w:rsid w:val="004B353E"/>
    <w:rsid w:val="004C142B"/>
    <w:rsid w:val="004C1794"/>
    <w:rsid w:val="004C72DC"/>
    <w:rsid w:val="004D3834"/>
    <w:rsid w:val="004E40B0"/>
    <w:rsid w:val="005004A2"/>
    <w:rsid w:val="005061EC"/>
    <w:rsid w:val="005161CA"/>
    <w:rsid w:val="00526BC5"/>
    <w:rsid w:val="00535AFF"/>
    <w:rsid w:val="00535FBB"/>
    <w:rsid w:val="0054220D"/>
    <w:rsid w:val="00567BFE"/>
    <w:rsid w:val="00584BAC"/>
    <w:rsid w:val="00586EA6"/>
    <w:rsid w:val="005904C0"/>
    <w:rsid w:val="005A193F"/>
    <w:rsid w:val="005A22D6"/>
    <w:rsid w:val="005A4E38"/>
    <w:rsid w:val="005E3B91"/>
    <w:rsid w:val="00601558"/>
    <w:rsid w:val="00620E69"/>
    <w:rsid w:val="00625A70"/>
    <w:rsid w:val="006323C8"/>
    <w:rsid w:val="00643A01"/>
    <w:rsid w:val="006522A6"/>
    <w:rsid w:val="0065500D"/>
    <w:rsid w:val="00657053"/>
    <w:rsid w:val="00662A72"/>
    <w:rsid w:val="0067761F"/>
    <w:rsid w:val="00681DDC"/>
    <w:rsid w:val="006B5433"/>
    <w:rsid w:val="006D32C8"/>
    <w:rsid w:val="006F2CBC"/>
    <w:rsid w:val="00701666"/>
    <w:rsid w:val="007438A0"/>
    <w:rsid w:val="00744838"/>
    <w:rsid w:val="00753527"/>
    <w:rsid w:val="00753530"/>
    <w:rsid w:val="00754FE4"/>
    <w:rsid w:val="007919CE"/>
    <w:rsid w:val="00794408"/>
    <w:rsid w:val="007D2723"/>
    <w:rsid w:val="007D29B6"/>
    <w:rsid w:val="007E4DB2"/>
    <w:rsid w:val="007F5B5F"/>
    <w:rsid w:val="007F68AE"/>
    <w:rsid w:val="00803823"/>
    <w:rsid w:val="0081538D"/>
    <w:rsid w:val="00817700"/>
    <w:rsid w:val="00853551"/>
    <w:rsid w:val="00857F29"/>
    <w:rsid w:val="0086019E"/>
    <w:rsid w:val="008607BA"/>
    <w:rsid w:val="00894B21"/>
    <w:rsid w:val="008B24DC"/>
    <w:rsid w:val="008B7D4D"/>
    <w:rsid w:val="008C0742"/>
    <w:rsid w:val="008C078A"/>
    <w:rsid w:val="008C4C4C"/>
    <w:rsid w:val="008C66CC"/>
    <w:rsid w:val="008C7A64"/>
    <w:rsid w:val="008D0729"/>
    <w:rsid w:val="008D74E0"/>
    <w:rsid w:val="008E3394"/>
    <w:rsid w:val="008F5F8B"/>
    <w:rsid w:val="0092350E"/>
    <w:rsid w:val="009375C7"/>
    <w:rsid w:val="00963B1F"/>
    <w:rsid w:val="00976D5E"/>
    <w:rsid w:val="00976F03"/>
    <w:rsid w:val="0097796F"/>
    <w:rsid w:val="009832EE"/>
    <w:rsid w:val="00997D30"/>
    <w:rsid w:val="009D2E61"/>
    <w:rsid w:val="009E468B"/>
    <w:rsid w:val="00A033FB"/>
    <w:rsid w:val="00A27975"/>
    <w:rsid w:val="00A435B4"/>
    <w:rsid w:val="00A93F19"/>
    <w:rsid w:val="00A947DC"/>
    <w:rsid w:val="00AB034A"/>
    <w:rsid w:val="00AB298D"/>
    <w:rsid w:val="00AC1E9A"/>
    <w:rsid w:val="00AD00E9"/>
    <w:rsid w:val="00AD1B01"/>
    <w:rsid w:val="00AE095E"/>
    <w:rsid w:val="00AE61F3"/>
    <w:rsid w:val="00AF4F10"/>
    <w:rsid w:val="00B038A3"/>
    <w:rsid w:val="00B215F4"/>
    <w:rsid w:val="00B21694"/>
    <w:rsid w:val="00B26219"/>
    <w:rsid w:val="00B33F2A"/>
    <w:rsid w:val="00B45037"/>
    <w:rsid w:val="00B54937"/>
    <w:rsid w:val="00B62774"/>
    <w:rsid w:val="00B72795"/>
    <w:rsid w:val="00B82EBF"/>
    <w:rsid w:val="00B82F78"/>
    <w:rsid w:val="00B8491E"/>
    <w:rsid w:val="00B871EB"/>
    <w:rsid w:val="00B904B5"/>
    <w:rsid w:val="00BA1C65"/>
    <w:rsid w:val="00BE7A33"/>
    <w:rsid w:val="00BF29AF"/>
    <w:rsid w:val="00C02287"/>
    <w:rsid w:val="00C02986"/>
    <w:rsid w:val="00C05C32"/>
    <w:rsid w:val="00C33A88"/>
    <w:rsid w:val="00C36F77"/>
    <w:rsid w:val="00C4573C"/>
    <w:rsid w:val="00C60311"/>
    <w:rsid w:val="00C66B7A"/>
    <w:rsid w:val="00C8166D"/>
    <w:rsid w:val="00CC0312"/>
    <w:rsid w:val="00CD0787"/>
    <w:rsid w:val="00CD2806"/>
    <w:rsid w:val="00CF0BF9"/>
    <w:rsid w:val="00CF5C54"/>
    <w:rsid w:val="00D230F5"/>
    <w:rsid w:val="00D409B9"/>
    <w:rsid w:val="00D44319"/>
    <w:rsid w:val="00D54BD2"/>
    <w:rsid w:val="00D54FDC"/>
    <w:rsid w:val="00D734F8"/>
    <w:rsid w:val="00D82ED9"/>
    <w:rsid w:val="00DA5C09"/>
    <w:rsid w:val="00DB7D81"/>
    <w:rsid w:val="00DD44E1"/>
    <w:rsid w:val="00DE19EA"/>
    <w:rsid w:val="00DF469E"/>
    <w:rsid w:val="00E10051"/>
    <w:rsid w:val="00E109E5"/>
    <w:rsid w:val="00E13562"/>
    <w:rsid w:val="00E20362"/>
    <w:rsid w:val="00E36D1D"/>
    <w:rsid w:val="00E80C19"/>
    <w:rsid w:val="00EA47C9"/>
    <w:rsid w:val="00EB1795"/>
    <w:rsid w:val="00EE0BB2"/>
    <w:rsid w:val="00EF6973"/>
    <w:rsid w:val="00F06654"/>
    <w:rsid w:val="00F506B0"/>
    <w:rsid w:val="00F53E8C"/>
    <w:rsid w:val="00F60AC2"/>
    <w:rsid w:val="00F776CC"/>
    <w:rsid w:val="00F81652"/>
    <w:rsid w:val="00F816CC"/>
    <w:rsid w:val="00F8723F"/>
    <w:rsid w:val="00FA01A1"/>
    <w:rsid w:val="00FA7E93"/>
    <w:rsid w:val="00FB5778"/>
    <w:rsid w:val="00FC4609"/>
    <w:rsid w:val="00FC5C10"/>
    <w:rsid w:val="00FD78F2"/>
    <w:rsid w:val="00FE419E"/>
    <w:rsid w:val="00FF0288"/>
    <w:rsid w:val="00FF06BB"/>
    <w:rsid w:val="033C7182"/>
    <w:rsid w:val="061C701D"/>
    <w:rsid w:val="0BDE7A1C"/>
    <w:rsid w:val="0E4B0D79"/>
    <w:rsid w:val="10647816"/>
    <w:rsid w:val="12B667F9"/>
    <w:rsid w:val="1AFE7FBC"/>
    <w:rsid w:val="1D633D30"/>
    <w:rsid w:val="1DA11AFF"/>
    <w:rsid w:val="202F5371"/>
    <w:rsid w:val="214D0B18"/>
    <w:rsid w:val="21907709"/>
    <w:rsid w:val="223157E9"/>
    <w:rsid w:val="283415CC"/>
    <w:rsid w:val="298B1FC2"/>
    <w:rsid w:val="2A6741F0"/>
    <w:rsid w:val="2AB50609"/>
    <w:rsid w:val="2E3C35F8"/>
    <w:rsid w:val="326C4297"/>
    <w:rsid w:val="3F147C3B"/>
    <w:rsid w:val="3F7F6B1A"/>
    <w:rsid w:val="41F57CFD"/>
    <w:rsid w:val="424F62F7"/>
    <w:rsid w:val="442E5432"/>
    <w:rsid w:val="4EE92D74"/>
    <w:rsid w:val="4F730A4A"/>
    <w:rsid w:val="505435CD"/>
    <w:rsid w:val="50586303"/>
    <w:rsid w:val="52683A31"/>
    <w:rsid w:val="53134CA6"/>
    <w:rsid w:val="57E82253"/>
    <w:rsid w:val="58D16B6C"/>
    <w:rsid w:val="5CCE0F99"/>
    <w:rsid w:val="5DB14D75"/>
    <w:rsid w:val="5E8456DD"/>
    <w:rsid w:val="63BF7702"/>
    <w:rsid w:val="66590B56"/>
    <w:rsid w:val="672B6C64"/>
    <w:rsid w:val="68AD5551"/>
    <w:rsid w:val="6B91752B"/>
    <w:rsid w:val="6C187010"/>
    <w:rsid w:val="72C2718A"/>
    <w:rsid w:val="75BA5237"/>
    <w:rsid w:val="77D624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nhideWhenUsed="0" w:uiPriority="0" w:semiHidden="0" w:name="heading 2"/>
    <w:lsdException w:qFormat="1" w:unhideWhenUsed="0" w:uiPriority="0" w:semiHidden="0" w:name="heading 3"/>
    <w:lsdException w:qFormat="1" w:unhideWhenUsed="0" w:uiPriority="0" w:semiHidden="0" w:name="heading 4"/>
    <w:lsdException w:qFormat="1" w:unhideWhenUsed="0" w:uiPriority="0" w:semiHidden="0" w:name="heading 5"/>
    <w:lsdException w:qFormat="1" w:unhideWhenUsed="0" w:uiPriority="0" w:semiHidden="0" w:name="heading 6"/>
    <w:lsdException w:qFormat="1" w:unhideWhenUsed="0" w:uiPriority="0" w:semiHidden="0" w:name="heading 7"/>
    <w:lsdException w:qFormat="1" w:unhideWhenUsed="0" w:uiPriority="0" w:semiHidden="0" w:name="heading 8"/>
    <w:lsdException w:qFormat="1" w:unhideWhenUsed="0" w:uiPriority="0" w:semiHidden="0" w:name="heading 9"/>
    <w:lsdException w:qFormat="1" w:unhideWhenUsed="0" w:uiPriority="0" w:semiHidden="0" w:name="index 1"/>
    <w:lsdException w:qFormat="1" w:unhideWhenUsed="0" w:uiPriority="0" w:semiHidden="0" w:name="index 2"/>
    <w:lsdException w:qFormat="1" w:unhideWhenUsed="0" w:uiPriority="0" w:semiHidden="0" w:name="index 3"/>
    <w:lsdException w:qFormat="1" w:unhideWhenUsed="0" w:uiPriority="0" w:semiHidden="0" w:name="index 4"/>
    <w:lsdException w:qFormat="1" w:unhideWhenUsed="0" w:uiPriority="0" w:semiHidden="0" w:name="index 5"/>
    <w:lsdException w:qFormat="1" w:unhideWhenUsed="0" w:uiPriority="0" w:semiHidden="0" w:name="index 6"/>
    <w:lsdException w:qFormat="1" w:unhideWhenUsed="0" w:uiPriority="0" w:semiHidden="0" w:name="index 7"/>
    <w:lsdException w:qFormat="1" w:unhideWhenUsed="0" w:uiPriority="0" w:semiHidden="0" w:name="index 8"/>
    <w:lsdException w:qFormat="1" w:unhideWhenUsed="0" w:uiPriority="0" w:semiHidden="0" w:name="index 9"/>
    <w:lsdException w:qFormat="1" w:unhideWhenUsed="0" w:uiPriority="39" w:semiHidden="0" w:name="toc 1"/>
    <w:lsdException w:qFormat="1" w:unhideWhenUsed="0" w:uiPriority="39" w:semiHidden="0" w:name="toc 2"/>
    <w:lsdException w:qFormat="1" w:unhideWhenUsed="0" w:uiPriority="0" w:semiHidden="0" w:name="toc 3"/>
    <w:lsdException w:qFormat="1" w:unhideWhenUsed="0" w:uiPriority="0" w:semiHidden="0" w:name="toc 4"/>
    <w:lsdException w:qFormat="1" w:unhideWhenUsed="0" w:uiPriority="0" w:semiHidden="0" w:name="toc 5"/>
    <w:lsdException w:qFormat="1" w:unhideWhenUsed="0" w:uiPriority="0" w:semiHidden="0" w:name="toc 6"/>
    <w:lsdException w:qFormat="1" w:unhideWhenUsed="0" w:uiPriority="0" w:semiHidden="0" w:name="toc 7"/>
    <w:lsdException w:qFormat="1" w:unhideWhenUsed="0" w:uiPriority="0" w:semiHidden="0" w:name="toc 8"/>
    <w:lsdException w:qFormat="1" w:unhideWhenUsed="0" w:uiPriority="0" w:semiHidden="0" w:name="toc 9"/>
    <w:lsdException w:qFormat="1" w:unhideWhenUsed="0" w:uiPriority="0" w:semiHidden="0" w:name="Normal Indent"/>
    <w:lsdException w:qFormat="1" w:unhideWhenUsed="0" w:uiPriority="0" w:semiHidden="0" w:name="footnote text"/>
    <w:lsdException w:qFormat="1" w:unhideWhenUsed="0" w:uiPriority="99" w:semiHidden="0" w:name="annotation text"/>
    <w:lsdException w:qFormat="1" w:unhideWhenUsed="0" w:uiPriority="0" w:semiHidden="0" w:name="header"/>
    <w:lsdException w:qFormat="1" w:unhideWhenUsed="0" w:uiPriority="99" w:semiHidden="0" w:name="footer"/>
    <w:lsdException w:qFormat="1" w:unhideWhenUsed="0" w:uiPriority="0" w:semiHidden="0" w:name="index heading"/>
    <w:lsdException w:qFormat="1" w:unhideWhenUsed="0" w:uiPriority="0" w:semiHidden="0" w:name="caption"/>
    <w:lsdException w:qFormat="1" w:unhideWhenUsed="0" w:uiPriority="0" w:semiHidden="0" w:name="table of figures"/>
    <w:lsdException w:qFormat="1" w:unhideWhenUsed="0" w:uiPriority="0" w:semiHidden="0" w:name="envelope address"/>
    <w:lsdException w:qFormat="1" w:unhideWhenUsed="0" w:uiPriority="0" w:semiHidden="0" w:name="envelope return"/>
    <w:lsdException w:qFormat="1" w:unhideWhenUsed="0" w:uiPriority="0" w:semiHidden="0" w:name="footnote reference"/>
    <w:lsdException w:qFormat="1" w:unhideWhenUsed="0" w:uiPriority="0" w:semiHidden="0" w:name="annotation reference"/>
    <w:lsdException w:qFormat="1" w:unhideWhenUsed="0" w:uiPriority="0" w:semiHidden="0" w:name="line number"/>
    <w:lsdException w:qFormat="1" w:unhideWhenUsed="0" w:uiPriority="0" w:semiHidden="0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qFormat="1" w:unhideWhenUsed="0" w:uiPriority="0" w:semiHidden="0" w:name="List"/>
    <w:lsdException w:qFormat="1" w:unhideWhenUsed="0" w:uiPriority="0" w:semiHidden="0" w:name="List Bullet"/>
    <w:lsdException w:qFormat="1" w:unhideWhenUsed="0" w:uiPriority="0" w:semiHidden="0" w:name="List Number"/>
    <w:lsdException w:qFormat="1" w:unhideWhenUsed="0" w:uiPriority="0" w:semiHidden="0" w:name="List 2"/>
    <w:lsdException w:qFormat="1" w:unhideWhenUsed="0" w:uiPriority="0" w:semiHidden="0" w:name="List 3"/>
    <w:lsdException w:qFormat="1" w:unhideWhenUsed="0" w:uiPriority="0" w:semiHidden="0" w:name="List 4"/>
    <w:lsdException w:qFormat="1" w:unhideWhenUsed="0" w:uiPriority="0" w:semiHidden="0" w:name="List 5"/>
    <w:lsdException w:qFormat="1" w:unhideWhenUsed="0" w:uiPriority="0" w:semiHidden="0" w:name="List Bullet 2"/>
    <w:lsdException w:qFormat="1" w:unhideWhenUsed="0" w:uiPriority="0" w:semiHidden="0" w:name="List Bullet 3"/>
    <w:lsdException w:qFormat="1" w:unhideWhenUsed="0" w:uiPriority="0" w:semiHidden="0" w:name="List Bullet 4"/>
    <w:lsdException w:qFormat="1" w:unhideWhenUsed="0" w:uiPriority="0" w:semiHidden="0" w:name="List Bullet 5"/>
    <w:lsdException w:qFormat="1" w:unhideWhenUsed="0" w:uiPriority="0" w:semiHidden="0" w:name="List Number 2"/>
    <w:lsdException w:qFormat="1" w:unhideWhenUsed="0" w:uiPriority="0" w:semiHidden="0" w:name="List Number 3"/>
    <w:lsdException w:qFormat="1" w:unhideWhenUsed="0" w:uiPriority="0" w:semiHidden="0" w:name="List Number 4"/>
    <w:lsdException w:qFormat="1" w:unhideWhenUsed="0" w:uiPriority="0" w:semiHidden="0" w:name="List Number 5"/>
    <w:lsdException w:qFormat="1" w:unhideWhenUsed="0" w:uiPriority="0" w:semiHidden="0" w:name="Title"/>
    <w:lsdException w:qFormat="1" w:unhideWhenUsed="0" w:uiPriority="0" w:semiHidden="0" w:name="Closing"/>
    <w:lsdException w:qFormat="1" w:unhideWhenUsed="0" w:uiPriority="0" w:semiHidden="0" w:name="Signature"/>
    <w:lsdException w:uiPriority="1" w:name="Default Paragraph Font"/>
    <w:lsdException w:qFormat="1" w:unhideWhenUsed="0" w:uiPriority="0" w:semiHidden="0" w:name="Body Text"/>
    <w:lsdException w:qFormat="1" w:unhideWhenUsed="0" w:uiPriority="99" w:semiHidden="0" w:name="Body Text Indent"/>
    <w:lsdException w:qFormat="1" w:unhideWhenUsed="0" w:uiPriority="0" w:semiHidden="0" w:name="List Continue"/>
    <w:lsdException w:qFormat="1" w:unhideWhenUsed="0" w:uiPriority="0" w:semiHidden="0" w:name="List Continue 2"/>
    <w:lsdException w:qFormat="1" w:unhideWhenUsed="0" w:uiPriority="0" w:semiHidden="0" w:name="List Continue 3"/>
    <w:lsdException w:qFormat="1" w:unhideWhenUsed="0" w:uiPriority="0" w:semiHidden="0" w:name="List Continue 4"/>
    <w:lsdException w:qFormat="1" w:unhideWhenUsed="0" w:uiPriority="0" w:semiHidden="0" w:name="List Continue 5"/>
    <w:lsdException w:qFormat="1" w:unhideWhenUsed="0" w:uiPriority="0" w:semiHidden="0" w:name="Message Header"/>
    <w:lsdException w:qFormat="1" w:unhideWhenUsed="0" w:uiPriority="0" w:semiHidden="0" w:name="Subtitle"/>
    <w:lsdException w:qFormat="1" w:unhideWhenUsed="0" w:uiPriority="0" w:semiHidden="0" w:name="Salutation"/>
    <w:lsdException w:qFormat="1" w:unhideWhenUsed="0" w:uiPriority="0" w:semiHidden="0" w:name="Date"/>
    <w:lsdException w:qFormat="1" w:unhideWhenUsed="0" w:uiPriority="0" w:semiHidden="0" w:name="Body Text First Indent"/>
    <w:lsdException w:qFormat="1" w:unhideWhenUsed="0" w:uiPriority="0" w:semiHidden="0" w:name="Body Text First Indent 2"/>
    <w:lsdException w:qFormat="1" w:unhideWhenUsed="0" w:uiPriority="0" w:semiHidden="0" w:name="Note Heading"/>
    <w:lsdException w:qFormat="1" w:unhideWhenUsed="0" w:uiPriority="0" w:semiHidden="0" w:name="Body Text 2"/>
    <w:lsdException w:qFormat="1" w:unhideWhenUsed="0" w:uiPriority="0" w:semiHidden="0" w:name="Body Text 3"/>
    <w:lsdException w:qFormat="1" w:unhideWhenUsed="0" w:uiPriority="0" w:semiHidden="0" w:name="Body Text Indent 2"/>
    <w:lsdException w:qFormat="1" w:unhideWhenUsed="0" w:uiPriority="0" w:semiHidden="0" w:name="Body Text Indent 3"/>
    <w:lsdException w:qFormat="1" w:unhideWhenUsed="0" w:uiPriority="0" w:semiHidden="0" w:name="Block Text"/>
    <w:lsdException w:qFormat="1" w:unhideWhenUsed="0" w:uiPriority="99" w:semiHidden="0" w:name="Hyperlink"/>
    <w:lsdException w:qFormat="1"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qFormat="1" w:unhideWhenUsed="0" w:uiPriority="0" w:semiHidden="0" w:name="Document Map"/>
    <w:lsdException w:qFormat="1" w:unhideWhenUsed="0" w:uiPriority="0" w:semiHidden="0" w:name="Plain Text"/>
    <w:lsdException w:qFormat="1" w:unhideWhenUsed="0" w:uiPriority="0" w:semiHidden="0" w:name="E-mail Signature"/>
    <w:lsdException w:qFormat="1" w:unhideWhenUsed="0" w:uiPriority="0" w:semiHidden="0" w:name="Normal (Web)"/>
    <w:lsdException w:qFormat="1" w:unhideWhenUsed="0" w:uiPriority="0" w:semiHidden="0" w:name="HTML Acronym"/>
    <w:lsdException w:qFormat="1" w:unhideWhenUsed="0" w:uiPriority="0" w:semiHidden="0" w:name="HTML Address"/>
    <w:lsdException w:qFormat="1" w:unhideWhenUsed="0" w:uiPriority="0" w:semiHidden="0" w:name="HTML Cite"/>
    <w:lsdException w:qFormat="1" w:unhideWhenUsed="0" w:uiPriority="0" w:semiHidden="0" w:name="HTML Code"/>
    <w:lsdException w:qFormat="1" w:unhideWhenUsed="0" w:uiPriority="0" w:semiHidden="0" w:name="HTML Definition"/>
    <w:lsdException w:qFormat="1" w:unhideWhenUsed="0" w:uiPriority="0" w:semiHidden="0" w:name="HTML Keyboard"/>
    <w:lsdException w:qFormat="1" w:unhideWhenUsed="0" w:uiPriority="0" w:semiHidden="0" w:name="HTML Preformatted"/>
    <w:lsdException w:qFormat="1" w:unhideWhenUsed="0" w:uiPriority="0" w:semiHidden="0" w:name="HTML Sample"/>
    <w:lsdException w:qFormat="1" w:unhideWhenUsed="0" w:uiPriority="0" w:semiHidden="0" w:name="HTML Typewriter"/>
    <w:lsdException w:qFormat="1" w:unhideWhenUsed="0" w:uiPriority="0" w:semiHidden="0" w:name="HTML Variable"/>
    <w:lsdException w:uiPriority="99" w:name="Normal Table"/>
    <w:lsdException w:qFormat="1" w:unhideWhenUsed="0" w:uiPriority="0" w:semiHidden="0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qFormat="1" w:unhideWhenUsed="0" w:uiPriority="9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iPriority="99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styleId="2">
    <w:name w:val="heading 1"/>
    <w:basedOn w:val="1"/>
    <w:next w:val="1"/>
    <w:link w:val="103"/>
    <w:qFormat/>
    <w:uiPriority w:val="0"/>
    <w:pPr>
      <w:keepNext/>
      <w:keepLines/>
      <w:tabs>
        <w:tab w:val="left" w:pos="425"/>
      </w:tabs>
      <w:topLinePunct/>
      <w:spacing w:line="480" w:lineRule="auto"/>
      <w:textAlignment w:val="baseline"/>
      <w:outlineLvl w:val="0"/>
    </w:pPr>
    <w:rPr>
      <w:rFonts w:eastAsia="汉仪大宋简"/>
      <w:kern w:val="44"/>
      <w:sz w:val="22"/>
    </w:rPr>
  </w:style>
  <w:style w:type="paragraph" w:styleId="3">
    <w:name w:val="heading 2"/>
    <w:basedOn w:val="1"/>
    <w:next w:val="1"/>
    <w:link w:val="132"/>
    <w:qFormat/>
    <w:uiPriority w:val="0"/>
    <w:pPr>
      <w:keepNext/>
      <w:keepLines/>
      <w:numPr>
        <w:ilvl w:val="1"/>
        <w:numId w:val="1"/>
      </w:numPr>
      <w:tabs>
        <w:tab w:val="left" w:pos="425"/>
      </w:tabs>
      <w:topLinePunct/>
      <w:outlineLvl w:val="1"/>
    </w:pPr>
    <w:rPr>
      <w:rFonts w:eastAsia="黑体"/>
    </w:rPr>
  </w:style>
  <w:style w:type="paragraph" w:styleId="4">
    <w:name w:val="heading 3"/>
    <w:basedOn w:val="1"/>
    <w:next w:val="1"/>
    <w:link w:val="173"/>
    <w:qFormat/>
    <w:uiPriority w:val="0"/>
    <w:pPr>
      <w:keepNext/>
      <w:keepLines/>
      <w:tabs>
        <w:tab w:val="left" w:pos="2126"/>
      </w:tabs>
      <w:spacing w:line="960" w:lineRule="auto"/>
      <w:ind w:left="1701"/>
      <w:jc w:val="center"/>
      <w:outlineLvl w:val="2"/>
    </w:pPr>
    <w:rPr>
      <w:rFonts w:eastAsia="黑体"/>
      <w:sz w:val="28"/>
    </w:rPr>
  </w:style>
  <w:style w:type="paragraph" w:styleId="5">
    <w:name w:val="heading 4"/>
    <w:basedOn w:val="1"/>
    <w:next w:val="1"/>
    <w:link w:val="104"/>
    <w:qFormat/>
    <w:uiPriority w:val="0"/>
    <w:pPr>
      <w:keepNext/>
      <w:keepLines/>
      <w:tabs>
        <w:tab w:val="left" w:pos="2976"/>
      </w:tabs>
      <w:spacing w:before="280" w:after="290" w:line="372" w:lineRule="auto"/>
      <w:ind w:left="2551"/>
      <w:outlineLvl w:val="3"/>
    </w:pPr>
    <w:rPr>
      <w:rFonts w:ascii="Arial" w:hAnsi="Arial" w:eastAsia="黑体"/>
      <w:b/>
      <w:sz w:val="28"/>
    </w:rPr>
  </w:style>
  <w:style w:type="paragraph" w:styleId="6">
    <w:name w:val="heading 5"/>
    <w:basedOn w:val="1"/>
    <w:next w:val="1"/>
    <w:link w:val="162"/>
    <w:qFormat/>
    <w:uiPriority w:val="0"/>
    <w:pPr>
      <w:keepNext/>
      <w:keepLines/>
      <w:tabs>
        <w:tab w:val="left" w:pos="3827"/>
      </w:tabs>
      <w:spacing w:line="360" w:lineRule="auto"/>
      <w:ind w:left="3402"/>
      <w:outlineLvl w:val="4"/>
    </w:pPr>
    <w:rPr>
      <w:rFonts w:eastAsia="黑体"/>
    </w:rPr>
  </w:style>
  <w:style w:type="paragraph" w:styleId="7">
    <w:name w:val="heading 6"/>
    <w:basedOn w:val="1"/>
    <w:next w:val="1"/>
    <w:link w:val="142"/>
    <w:qFormat/>
    <w:uiPriority w:val="0"/>
    <w:pPr>
      <w:keepNext/>
      <w:keepLines/>
      <w:tabs>
        <w:tab w:val="left" w:pos="4677"/>
      </w:tabs>
      <w:spacing w:before="240" w:after="64" w:line="317" w:lineRule="auto"/>
      <w:ind w:left="4252"/>
      <w:outlineLvl w:val="5"/>
    </w:pPr>
    <w:rPr>
      <w:rFonts w:ascii="Arial" w:hAnsi="Arial" w:eastAsia="黑体"/>
      <w:b/>
      <w:sz w:val="24"/>
    </w:rPr>
  </w:style>
  <w:style w:type="paragraph" w:styleId="8">
    <w:name w:val="heading 7"/>
    <w:basedOn w:val="1"/>
    <w:next w:val="1"/>
    <w:link w:val="147"/>
    <w:qFormat/>
    <w:uiPriority w:val="0"/>
    <w:pPr>
      <w:keepNext/>
      <w:keepLines/>
      <w:tabs>
        <w:tab w:val="left" w:pos="5528"/>
      </w:tabs>
      <w:spacing w:before="240" w:after="64" w:line="317" w:lineRule="auto"/>
      <w:ind w:left="5102"/>
      <w:outlineLvl w:val="6"/>
    </w:pPr>
    <w:rPr>
      <w:b/>
      <w:sz w:val="24"/>
    </w:rPr>
  </w:style>
  <w:style w:type="paragraph" w:styleId="9">
    <w:name w:val="heading 8"/>
    <w:basedOn w:val="1"/>
    <w:next w:val="1"/>
    <w:link w:val="122"/>
    <w:qFormat/>
    <w:uiPriority w:val="0"/>
    <w:pPr>
      <w:keepNext/>
      <w:keepLines/>
      <w:tabs>
        <w:tab w:val="left" w:pos="6378"/>
      </w:tabs>
      <w:spacing w:before="240" w:after="64" w:line="317" w:lineRule="auto"/>
      <w:ind w:left="5953"/>
      <w:outlineLvl w:val="7"/>
    </w:pPr>
    <w:rPr>
      <w:rFonts w:ascii="Arial" w:hAnsi="Arial" w:eastAsia="黑体"/>
      <w:sz w:val="24"/>
    </w:rPr>
  </w:style>
  <w:style w:type="paragraph" w:styleId="10">
    <w:name w:val="heading 9"/>
    <w:basedOn w:val="1"/>
    <w:next w:val="1"/>
    <w:link w:val="181"/>
    <w:qFormat/>
    <w:uiPriority w:val="0"/>
    <w:pPr>
      <w:keepNext/>
      <w:keepLines/>
      <w:tabs>
        <w:tab w:val="left" w:pos="7228"/>
      </w:tabs>
      <w:spacing w:before="240" w:after="64" w:line="317" w:lineRule="auto"/>
      <w:ind w:left="6803"/>
      <w:outlineLvl w:val="8"/>
    </w:pPr>
    <w:rPr>
      <w:rFonts w:ascii="Arial" w:hAnsi="Arial" w:eastAsia="黑体"/>
    </w:rPr>
  </w:style>
  <w:style w:type="character" w:default="1" w:styleId="86">
    <w:name w:val="Default Paragraph Font"/>
    <w:semiHidden/>
    <w:unhideWhenUsed/>
    <w:uiPriority w:val="1"/>
  </w:style>
  <w:style w:type="table" w:default="1" w:styleId="84">
    <w:name w:val="Normal Table"/>
    <w:semiHidden/>
    <w:unhideWhenUsed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11">
    <w:name w:val="List 3"/>
    <w:basedOn w:val="1"/>
    <w:qFormat/>
    <w:uiPriority w:val="0"/>
    <w:pPr>
      <w:ind w:left="1260" w:hanging="420"/>
    </w:pPr>
  </w:style>
  <w:style w:type="paragraph" w:styleId="12">
    <w:name w:val="toc 7"/>
    <w:basedOn w:val="1"/>
    <w:next w:val="1"/>
    <w:qFormat/>
    <w:uiPriority w:val="0"/>
    <w:pPr>
      <w:ind w:left="1260"/>
      <w:jc w:val="left"/>
    </w:pPr>
    <w:rPr>
      <w:sz w:val="20"/>
    </w:rPr>
  </w:style>
  <w:style w:type="paragraph" w:styleId="13">
    <w:name w:val="List Number 2"/>
    <w:basedOn w:val="1"/>
    <w:qFormat/>
    <w:uiPriority w:val="0"/>
    <w:pPr>
      <w:tabs>
        <w:tab w:val="left" w:pos="780"/>
      </w:tabs>
      <w:ind w:left="780" w:hanging="360"/>
    </w:pPr>
  </w:style>
  <w:style w:type="paragraph" w:styleId="14">
    <w:name w:val="Note Heading"/>
    <w:basedOn w:val="1"/>
    <w:next w:val="1"/>
    <w:link w:val="126"/>
    <w:qFormat/>
    <w:uiPriority w:val="0"/>
    <w:pPr>
      <w:jc w:val="center"/>
    </w:pPr>
  </w:style>
  <w:style w:type="paragraph" w:styleId="15">
    <w:name w:val="List Bullet 4"/>
    <w:basedOn w:val="1"/>
    <w:qFormat/>
    <w:uiPriority w:val="0"/>
    <w:pPr>
      <w:tabs>
        <w:tab w:val="left" w:pos="1620"/>
      </w:tabs>
      <w:ind w:left="1620" w:hanging="360"/>
    </w:pPr>
  </w:style>
  <w:style w:type="paragraph" w:styleId="16">
    <w:name w:val="index 8"/>
    <w:basedOn w:val="1"/>
    <w:next w:val="1"/>
    <w:qFormat/>
    <w:uiPriority w:val="0"/>
    <w:pPr>
      <w:ind w:left="1400" w:leftChars="1400"/>
    </w:pPr>
    <w:rPr>
      <w:rFonts w:eastAsia="仿宋_GB2312"/>
      <w:sz w:val="28"/>
    </w:rPr>
  </w:style>
  <w:style w:type="paragraph" w:styleId="17">
    <w:name w:val="E-mail Signature"/>
    <w:basedOn w:val="1"/>
    <w:link w:val="116"/>
    <w:qFormat/>
    <w:uiPriority w:val="0"/>
  </w:style>
  <w:style w:type="paragraph" w:styleId="18">
    <w:name w:val="List Number"/>
    <w:basedOn w:val="1"/>
    <w:qFormat/>
    <w:uiPriority w:val="0"/>
    <w:pPr>
      <w:tabs>
        <w:tab w:val="left" w:pos="360"/>
      </w:tabs>
      <w:ind w:left="360" w:hanging="360"/>
    </w:pPr>
  </w:style>
  <w:style w:type="paragraph" w:styleId="19">
    <w:name w:val="Normal Indent"/>
    <w:basedOn w:val="1"/>
    <w:link w:val="178"/>
    <w:qFormat/>
    <w:uiPriority w:val="0"/>
    <w:pPr>
      <w:ind w:firstLine="420"/>
    </w:pPr>
  </w:style>
  <w:style w:type="paragraph" w:styleId="20">
    <w:name w:val="caption"/>
    <w:basedOn w:val="1"/>
    <w:next w:val="1"/>
    <w:qFormat/>
    <w:uiPriority w:val="0"/>
    <w:pPr>
      <w:spacing w:before="152" w:after="160"/>
    </w:pPr>
    <w:rPr>
      <w:rFonts w:ascii="Arial" w:hAnsi="Arial" w:eastAsia="黑体"/>
      <w:sz w:val="20"/>
    </w:rPr>
  </w:style>
  <w:style w:type="paragraph" w:styleId="21">
    <w:name w:val="index 5"/>
    <w:basedOn w:val="1"/>
    <w:next w:val="1"/>
    <w:qFormat/>
    <w:uiPriority w:val="0"/>
    <w:pPr>
      <w:ind w:left="800" w:leftChars="800"/>
    </w:pPr>
    <w:rPr>
      <w:rFonts w:eastAsia="仿宋_GB2312"/>
      <w:sz w:val="28"/>
    </w:rPr>
  </w:style>
  <w:style w:type="paragraph" w:styleId="22">
    <w:name w:val="List Bullet"/>
    <w:basedOn w:val="1"/>
    <w:qFormat/>
    <w:uiPriority w:val="0"/>
    <w:pPr>
      <w:tabs>
        <w:tab w:val="left" w:pos="360"/>
      </w:tabs>
      <w:ind w:left="360" w:hanging="360"/>
    </w:pPr>
  </w:style>
  <w:style w:type="paragraph" w:styleId="23">
    <w:name w:val="envelope address"/>
    <w:basedOn w:val="1"/>
    <w:qFormat/>
    <w:uiPriority w:val="0"/>
    <w:pPr>
      <w:snapToGrid w:val="0"/>
      <w:ind w:left="2880"/>
    </w:pPr>
    <w:rPr>
      <w:rFonts w:ascii="Arial" w:hAnsi="Arial"/>
      <w:sz w:val="24"/>
    </w:rPr>
  </w:style>
  <w:style w:type="paragraph" w:styleId="24">
    <w:name w:val="Document Map"/>
    <w:basedOn w:val="1"/>
    <w:link w:val="154"/>
    <w:qFormat/>
    <w:uiPriority w:val="0"/>
    <w:pPr>
      <w:shd w:val="clear" w:color="auto" w:fill="000080"/>
    </w:pPr>
  </w:style>
  <w:style w:type="paragraph" w:styleId="25">
    <w:name w:val="annotation text"/>
    <w:basedOn w:val="1"/>
    <w:link w:val="172"/>
    <w:qFormat/>
    <w:uiPriority w:val="99"/>
    <w:pPr>
      <w:jc w:val="left"/>
    </w:pPr>
  </w:style>
  <w:style w:type="paragraph" w:styleId="26">
    <w:name w:val="index 6"/>
    <w:basedOn w:val="1"/>
    <w:next w:val="1"/>
    <w:qFormat/>
    <w:uiPriority w:val="0"/>
    <w:pPr>
      <w:ind w:left="1000" w:leftChars="1000"/>
    </w:pPr>
    <w:rPr>
      <w:rFonts w:eastAsia="仿宋_GB2312"/>
      <w:sz w:val="28"/>
    </w:rPr>
  </w:style>
  <w:style w:type="paragraph" w:styleId="27">
    <w:name w:val="Salutation"/>
    <w:basedOn w:val="1"/>
    <w:next w:val="1"/>
    <w:link w:val="157"/>
    <w:qFormat/>
    <w:uiPriority w:val="0"/>
  </w:style>
  <w:style w:type="paragraph" w:styleId="28">
    <w:name w:val="Body Text 3"/>
    <w:basedOn w:val="1"/>
    <w:link w:val="111"/>
    <w:qFormat/>
    <w:uiPriority w:val="0"/>
    <w:pPr>
      <w:spacing w:after="120"/>
    </w:pPr>
    <w:rPr>
      <w:sz w:val="16"/>
    </w:rPr>
  </w:style>
  <w:style w:type="paragraph" w:styleId="29">
    <w:name w:val="Closing"/>
    <w:basedOn w:val="1"/>
    <w:link w:val="112"/>
    <w:qFormat/>
    <w:uiPriority w:val="0"/>
    <w:pPr>
      <w:ind w:left="4320"/>
    </w:pPr>
  </w:style>
  <w:style w:type="paragraph" w:styleId="30">
    <w:name w:val="List Bullet 3"/>
    <w:basedOn w:val="1"/>
    <w:qFormat/>
    <w:uiPriority w:val="0"/>
    <w:pPr>
      <w:tabs>
        <w:tab w:val="left" w:pos="1200"/>
      </w:tabs>
      <w:ind w:left="1200" w:hanging="360"/>
    </w:pPr>
  </w:style>
  <w:style w:type="paragraph" w:styleId="31">
    <w:name w:val="Body Text"/>
    <w:basedOn w:val="1"/>
    <w:link w:val="125"/>
    <w:qFormat/>
    <w:uiPriority w:val="0"/>
    <w:pPr>
      <w:spacing w:after="120"/>
    </w:pPr>
  </w:style>
  <w:style w:type="paragraph" w:styleId="32">
    <w:name w:val="Body Text Indent"/>
    <w:basedOn w:val="1"/>
    <w:link w:val="121"/>
    <w:qFormat/>
    <w:uiPriority w:val="99"/>
    <w:pPr>
      <w:spacing w:after="120"/>
      <w:ind w:left="420"/>
    </w:pPr>
  </w:style>
  <w:style w:type="paragraph" w:styleId="33">
    <w:name w:val="List Number 3"/>
    <w:basedOn w:val="1"/>
    <w:qFormat/>
    <w:uiPriority w:val="0"/>
    <w:pPr>
      <w:tabs>
        <w:tab w:val="left" w:pos="1200"/>
      </w:tabs>
      <w:ind w:left="1200" w:hanging="360"/>
    </w:pPr>
  </w:style>
  <w:style w:type="paragraph" w:styleId="34">
    <w:name w:val="List 2"/>
    <w:basedOn w:val="1"/>
    <w:qFormat/>
    <w:uiPriority w:val="0"/>
    <w:pPr>
      <w:ind w:left="840" w:hanging="420"/>
    </w:pPr>
  </w:style>
  <w:style w:type="paragraph" w:styleId="35">
    <w:name w:val="List Continue"/>
    <w:basedOn w:val="1"/>
    <w:qFormat/>
    <w:uiPriority w:val="0"/>
    <w:pPr>
      <w:spacing w:after="120"/>
      <w:ind w:left="420"/>
    </w:pPr>
  </w:style>
  <w:style w:type="paragraph" w:styleId="36">
    <w:name w:val="Block Text"/>
    <w:basedOn w:val="1"/>
    <w:qFormat/>
    <w:uiPriority w:val="0"/>
    <w:pPr>
      <w:spacing w:after="120"/>
      <w:ind w:left="1440" w:right="1440"/>
    </w:pPr>
  </w:style>
  <w:style w:type="paragraph" w:styleId="37">
    <w:name w:val="List Bullet 2"/>
    <w:basedOn w:val="1"/>
    <w:qFormat/>
    <w:uiPriority w:val="0"/>
    <w:pPr>
      <w:tabs>
        <w:tab w:val="left" w:pos="780"/>
      </w:tabs>
      <w:ind w:left="780" w:hanging="360"/>
    </w:pPr>
  </w:style>
  <w:style w:type="paragraph" w:styleId="38">
    <w:name w:val="HTML Address"/>
    <w:basedOn w:val="1"/>
    <w:link w:val="163"/>
    <w:qFormat/>
    <w:uiPriority w:val="0"/>
    <w:rPr>
      <w:i/>
    </w:rPr>
  </w:style>
  <w:style w:type="paragraph" w:styleId="39">
    <w:name w:val="index 4"/>
    <w:basedOn w:val="1"/>
    <w:next w:val="1"/>
    <w:qFormat/>
    <w:uiPriority w:val="0"/>
    <w:pPr>
      <w:ind w:left="600" w:leftChars="600"/>
    </w:pPr>
    <w:rPr>
      <w:rFonts w:eastAsia="仿宋_GB2312"/>
      <w:sz w:val="28"/>
    </w:rPr>
  </w:style>
  <w:style w:type="paragraph" w:styleId="40">
    <w:name w:val="toc 5"/>
    <w:basedOn w:val="1"/>
    <w:next w:val="1"/>
    <w:qFormat/>
    <w:uiPriority w:val="0"/>
    <w:pPr>
      <w:ind w:left="840"/>
      <w:jc w:val="left"/>
    </w:pPr>
    <w:rPr>
      <w:sz w:val="20"/>
    </w:rPr>
  </w:style>
  <w:style w:type="paragraph" w:styleId="41">
    <w:name w:val="toc 3"/>
    <w:basedOn w:val="1"/>
    <w:next w:val="1"/>
    <w:qFormat/>
    <w:uiPriority w:val="0"/>
    <w:pPr>
      <w:ind w:left="840" w:leftChars="400"/>
    </w:pPr>
  </w:style>
  <w:style w:type="paragraph" w:styleId="42">
    <w:name w:val="Plain Text"/>
    <w:basedOn w:val="1"/>
    <w:link w:val="105"/>
    <w:qFormat/>
    <w:uiPriority w:val="0"/>
    <w:rPr>
      <w:rFonts w:ascii="宋体" w:hAnsi="Courier New"/>
    </w:rPr>
  </w:style>
  <w:style w:type="paragraph" w:styleId="43">
    <w:name w:val="List Bullet 5"/>
    <w:basedOn w:val="1"/>
    <w:qFormat/>
    <w:uiPriority w:val="0"/>
    <w:pPr>
      <w:tabs>
        <w:tab w:val="left" w:pos="2040"/>
      </w:tabs>
      <w:ind w:left="2040" w:hanging="360"/>
    </w:pPr>
  </w:style>
  <w:style w:type="paragraph" w:styleId="44">
    <w:name w:val="List Number 4"/>
    <w:basedOn w:val="1"/>
    <w:qFormat/>
    <w:uiPriority w:val="0"/>
    <w:pPr>
      <w:tabs>
        <w:tab w:val="left" w:pos="1620"/>
      </w:tabs>
      <w:ind w:left="1620" w:hanging="360"/>
    </w:pPr>
  </w:style>
  <w:style w:type="paragraph" w:styleId="45">
    <w:name w:val="toc 8"/>
    <w:basedOn w:val="1"/>
    <w:next w:val="1"/>
    <w:qFormat/>
    <w:uiPriority w:val="0"/>
    <w:pPr>
      <w:ind w:left="1470"/>
      <w:jc w:val="left"/>
    </w:pPr>
    <w:rPr>
      <w:sz w:val="20"/>
    </w:rPr>
  </w:style>
  <w:style w:type="paragraph" w:styleId="46">
    <w:name w:val="index 3"/>
    <w:basedOn w:val="1"/>
    <w:next w:val="1"/>
    <w:qFormat/>
    <w:uiPriority w:val="0"/>
    <w:pPr>
      <w:ind w:left="400" w:leftChars="400"/>
    </w:pPr>
    <w:rPr>
      <w:rFonts w:eastAsia="仿宋_GB2312"/>
      <w:sz w:val="28"/>
    </w:rPr>
  </w:style>
  <w:style w:type="paragraph" w:styleId="47">
    <w:name w:val="Date"/>
    <w:basedOn w:val="1"/>
    <w:next w:val="1"/>
    <w:link w:val="136"/>
    <w:qFormat/>
    <w:uiPriority w:val="0"/>
  </w:style>
  <w:style w:type="paragraph" w:styleId="48">
    <w:name w:val="Body Text Indent 2"/>
    <w:basedOn w:val="1"/>
    <w:link w:val="131"/>
    <w:qFormat/>
    <w:uiPriority w:val="0"/>
    <w:pPr>
      <w:spacing w:after="120" w:line="480" w:lineRule="auto"/>
      <w:ind w:left="420"/>
    </w:pPr>
  </w:style>
  <w:style w:type="paragraph" w:styleId="49">
    <w:name w:val="List Continue 5"/>
    <w:basedOn w:val="1"/>
    <w:qFormat/>
    <w:uiPriority w:val="0"/>
    <w:pPr>
      <w:spacing w:after="120"/>
      <w:ind w:left="2100"/>
    </w:pPr>
  </w:style>
  <w:style w:type="paragraph" w:styleId="50">
    <w:name w:val="Balloon Text"/>
    <w:basedOn w:val="1"/>
    <w:link w:val="182"/>
    <w:qFormat/>
    <w:uiPriority w:val="0"/>
    <w:rPr>
      <w:sz w:val="18"/>
    </w:rPr>
  </w:style>
  <w:style w:type="paragraph" w:styleId="51">
    <w:name w:val="footer"/>
    <w:basedOn w:val="1"/>
    <w:link w:val="167"/>
    <w:qFormat/>
    <w:uiPriority w:val="99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52">
    <w:name w:val="envelope return"/>
    <w:basedOn w:val="1"/>
    <w:qFormat/>
    <w:uiPriority w:val="0"/>
    <w:pPr>
      <w:snapToGrid w:val="0"/>
    </w:pPr>
    <w:rPr>
      <w:rFonts w:ascii="Arial" w:hAnsi="Arial"/>
    </w:rPr>
  </w:style>
  <w:style w:type="paragraph" w:styleId="53">
    <w:name w:val="header"/>
    <w:basedOn w:val="1"/>
    <w:link w:val="139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</w:rPr>
  </w:style>
  <w:style w:type="paragraph" w:styleId="54">
    <w:name w:val="Signature"/>
    <w:basedOn w:val="1"/>
    <w:link w:val="176"/>
    <w:qFormat/>
    <w:uiPriority w:val="0"/>
    <w:pPr>
      <w:ind w:left="4320"/>
    </w:pPr>
  </w:style>
  <w:style w:type="paragraph" w:styleId="55">
    <w:name w:val="toc 1"/>
    <w:basedOn w:val="1"/>
    <w:next w:val="1"/>
    <w:qFormat/>
    <w:uiPriority w:val="39"/>
    <w:pPr>
      <w:tabs>
        <w:tab w:val="right" w:leader="dot" w:pos="8705"/>
      </w:tabs>
    </w:pPr>
    <w:rPr>
      <w:b/>
    </w:rPr>
  </w:style>
  <w:style w:type="paragraph" w:styleId="56">
    <w:name w:val="List Continue 4"/>
    <w:basedOn w:val="1"/>
    <w:qFormat/>
    <w:uiPriority w:val="0"/>
    <w:pPr>
      <w:spacing w:after="120"/>
      <w:ind w:left="1680"/>
    </w:pPr>
  </w:style>
  <w:style w:type="paragraph" w:styleId="57">
    <w:name w:val="toc 4"/>
    <w:basedOn w:val="1"/>
    <w:next w:val="1"/>
    <w:qFormat/>
    <w:uiPriority w:val="0"/>
    <w:pPr>
      <w:ind w:left="630"/>
      <w:jc w:val="left"/>
    </w:pPr>
    <w:rPr>
      <w:sz w:val="20"/>
    </w:rPr>
  </w:style>
  <w:style w:type="paragraph" w:styleId="58">
    <w:name w:val="index heading"/>
    <w:basedOn w:val="1"/>
    <w:next w:val="59"/>
    <w:qFormat/>
    <w:uiPriority w:val="0"/>
    <w:rPr>
      <w:rFonts w:eastAsia="仿宋_GB2312"/>
      <w:sz w:val="28"/>
    </w:rPr>
  </w:style>
  <w:style w:type="paragraph" w:styleId="59">
    <w:name w:val="index 1"/>
    <w:basedOn w:val="1"/>
    <w:next w:val="1"/>
    <w:qFormat/>
    <w:uiPriority w:val="0"/>
    <w:rPr>
      <w:rFonts w:eastAsia="仿宋_GB2312"/>
      <w:sz w:val="28"/>
    </w:rPr>
  </w:style>
  <w:style w:type="paragraph" w:styleId="60">
    <w:name w:val="Subtitle"/>
    <w:basedOn w:val="1"/>
    <w:link w:val="146"/>
    <w:qFormat/>
    <w:uiPriority w:val="0"/>
    <w:pPr>
      <w:spacing w:before="240" w:after="60" w:line="312" w:lineRule="auto"/>
      <w:jc w:val="center"/>
      <w:outlineLvl w:val="1"/>
    </w:pPr>
    <w:rPr>
      <w:rFonts w:ascii="Arial" w:hAnsi="Arial"/>
      <w:b/>
      <w:kern w:val="28"/>
      <w:sz w:val="32"/>
    </w:rPr>
  </w:style>
  <w:style w:type="paragraph" w:styleId="61">
    <w:name w:val="List Number 5"/>
    <w:basedOn w:val="1"/>
    <w:qFormat/>
    <w:uiPriority w:val="0"/>
    <w:pPr>
      <w:tabs>
        <w:tab w:val="left" w:pos="2040"/>
      </w:tabs>
      <w:ind w:left="2040" w:hanging="360"/>
    </w:pPr>
  </w:style>
  <w:style w:type="paragraph" w:styleId="62">
    <w:name w:val="List"/>
    <w:basedOn w:val="1"/>
    <w:qFormat/>
    <w:uiPriority w:val="0"/>
    <w:pPr>
      <w:ind w:left="420" w:hanging="420"/>
    </w:pPr>
  </w:style>
  <w:style w:type="paragraph" w:styleId="63">
    <w:name w:val="footnote text"/>
    <w:basedOn w:val="1"/>
    <w:link w:val="108"/>
    <w:qFormat/>
    <w:uiPriority w:val="0"/>
    <w:pPr>
      <w:snapToGrid w:val="0"/>
      <w:jc w:val="left"/>
    </w:pPr>
    <w:rPr>
      <w:sz w:val="18"/>
    </w:rPr>
  </w:style>
  <w:style w:type="paragraph" w:styleId="64">
    <w:name w:val="toc 6"/>
    <w:basedOn w:val="1"/>
    <w:next w:val="1"/>
    <w:qFormat/>
    <w:uiPriority w:val="0"/>
    <w:pPr>
      <w:ind w:left="1050"/>
      <w:jc w:val="left"/>
    </w:pPr>
    <w:rPr>
      <w:sz w:val="20"/>
    </w:rPr>
  </w:style>
  <w:style w:type="paragraph" w:styleId="65">
    <w:name w:val="List 5"/>
    <w:basedOn w:val="1"/>
    <w:qFormat/>
    <w:uiPriority w:val="0"/>
    <w:pPr>
      <w:ind w:left="2100" w:hanging="420"/>
    </w:pPr>
  </w:style>
  <w:style w:type="paragraph" w:styleId="66">
    <w:name w:val="Body Text Indent 3"/>
    <w:basedOn w:val="1"/>
    <w:link w:val="127"/>
    <w:qFormat/>
    <w:uiPriority w:val="0"/>
    <w:pPr>
      <w:spacing w:after="120"/>
      <w:ind w:left="420"/>
    </w:pPr>
    <w:rPr>
      <w:sz w:val="16"/>
    </w:rPr>
  </w:style>
  <w:style w:type="paragraph" w:styleId="67">
    <w:name w:val="index 7"/>
    <w:basedOn w:val="1"/>
    <w:next w:val="1"/>
    <w:qFormat/>
    <w:uiPriority w:val="0"/>
    <w:pPr>
      <w:ind w:left="1200" w:leftChars="1200"/>
    </w:pPr>
    <w:rPr>
      <w:rFonts w:eastAsia="仿宋_GB2312"/>
      <w:sz w:val="28"/>
    </w:rPr>
  </w:style>
  <w:style w:type="paragraph" w:styleId="68">
    <w:name w:val="index 9"/>
    <w:basedOn w:val="1"/>
    <w:next w:val="1"/>
    <w:qFormat/>
    <w:uiPriority w:val="0"/>
    <w:pPr>
      <w:ind w:left="1600" w:leftChars="1600"/>
    </w:pPr>
    <w:rPr>
      <w:rFonts w:eastAsia="仿宋_GB2312"/>
      <w:sz w:val="28"/>
    </w:rPr>
  </w:style>
  <w:style w:type="paragraph" w:styleId="69">
    <w:name w:val="table of figures"/>
    <w:basedOn w:val="1"/>
    <w:next w:val="1"/>
    <w:qFormat/>
    <w:uiPriority w:val="0"/>
    <w:pPr>
      <w:ind w:left="200" w:leftChars="200" w:hanging="200" w:hangingChars="200"/>
    </w:pPr>
  </w:style>
  <w:style w:type="paragraph" w:styleId="70">
    <w:name w:val="toc 2"/>
    <w:basedOn w:val="1"/>
    <w:next w:val="1"/>
    <w:qFormat/>
    <w:uiPriority w:val="39"/>
    <w:pPr>
      <w:tabs>
        <w:tab w:val="right" w:leader="dot" w:pos="8705"/>
      </w:tabs>
      <w:ind w:left="420" w:leftChars="200"/>
    </w:pPr>
  </w:style>
  <w:style w:type="paragraph" w:styleId="71">
    <w:name w:val="toc 9"/>
    <w:basedOn w:val="1"/>
    <w:next w:val="1"/>
    <w:qFormat/>
    <w:uiPriority w:val="0"/>
    <w:pPr>
      <w:ind w:left="1680"/>
      <w:jc w:val="left"/>
    </w:pPr>
    <w:rPr>
      <w:sz w:val="20"/>
    </w:rPr>
  </w:style>
  <w:style w:type="paragraph" w:styleId="72">
    <w:name w:val="Body Text 2"/>
    <w:basedOn w:val="1"/>
    <w:link w:val="124"/>
    <w:qFormat/>
    <w:uiPriority w:val="0"/>
    <w:pPr>
      <w:spacing w:after="120" w:line="480" w:lineRule="auto"/>
    </w:pPr>
  </w:style>
  <w:style w:type="paragraph" w:styleId="73">
    <w:name w:val="List 4"/>
    <w:basedOn w:val="1"/>
    <w:qFormat/>
    <w:uiPriority w:val="0"/>
    <w:pPr>
      <w:ind w:left="1680" w:hanging="420"/>
    </w:pPr>
  </w:style>
  <w:style w:type="paragraph" w:styleId="74">
    <w:name w:val="List Continue 2"/>
    <w:basedOn w:val="1"/>
    <w:qFormat/>
    <w:uiPriority w:val="0"/>
    <w:pPr>
      <w:spacing w:after="120"/>
      <w:ind w:left="840"/>
    </w:pPr>
  </w:style>
  <w:style w:type="paragraph" w:styleId="75">
    <w:name w:val="Message Header"/>
    <w:basedOn w:val="1"/>
    <w:link w:val="119"/>
    <w:qFormat/>
    <w:uiPriority w:val="0"/>
    <w:pPr>
      <w:pBdr>
        <w:top w:val="single" w:color="auto" w:sz="6" w:space="1"/>
        <w:left w:val="single" w:color="auto" w:sz="6" w:space="1"/>
        <w:bottom w:val="single" w:color="auto" w:sz="6" w:space="1"/>
        <w:right w:val="single" w:color="auto" w:sz="6" w:space="1"/>
      </w:pBdr>
      <w:shd w:val="pct20" w:color="auto" w:fill="auto"/>
      <w:ind w:left="1080" w:hanging="1080"/>
    </w:pPr>
    <w:rPr>
      <w:rFonts w:ascii="Arial" w:hAnsi="Arial"/>
      <w:sz w:val="24"/>
    </w:rPr>
  </w:style>
  <w:style w:type="paragraph" w:styleId="76">
    <w:name w:val="HTML Preformatted"/>
    <w:basedOn w:val="1"/>
    <w:link w:val="155"/>
    <w:qFormat/>
    <w:uiPriority w:val="0"/>
    <w:rPr>
      <w:rFonts w:ascii="Courier New" w:hAnsi="Courier New"/>
      <w:sz w:val="20"/>
    </w:rPr>
  </w:style>
  <w:style w:type="paragraph" w:styleId="77">
    <w:name w:val="Normal (Web)"/>
    <w:basedOn w:val="1"/>
    <w:qFormat/>
    <w:uiPriority w:val="0"/>
    <w:rPr>
      <w:sz w:val="24"/>
    </w:rPr>
  </w:style>
  <w:style w:type="paragraph" w:styleId="78">
    <w:name w:val="List Continue 3"/>
    <w:basedOn w:val="1"/>
    <w:qFormat/>
    <w:uiPriority w:val="0"/>
    <w:pPr>
      <w:spacing w:after="120"/>
      <w:ind w:left="1260"/>
    </w:pPr>
  </w:style>
  <w:style w:type="paragraph" w:styleId="79">
    <w:name w:val="index 2"/>
    <w:basedOn w:val="1"/>
    <w:next w:val="1"/>
    <w:qFormat/>
    <w:uiPriority w:val="0"/>
    <w:pPr>
      <w:ind w:left="200" w:leftChars="200"/>
    </w:pPr>
    <w:rPr>
      <w:rFonts w:eastAsia="仿宋_GB2312"/>
      <w:sz w:val="28"/>
    </w:rPr>
  </w:style>
  <w:style w:type="paragraph" w:styleId="80">
    <w:name w:val="Title"/>
    <w:basedOn w:val="1"/>
    <w:link w:val="145"/>
    <w:qFormat/>
    <w:uiPriority w:val="0"/>
    <w:pPr>
      <w:spacing w:before="240" w:after="60"/>
      <w:jc w:val="center"/>
      <w:outlineLvl w:val="0"/>
    </w:pPr>
    <w:rPr>
      <w:rFonts w:ascii="Arial" w:hAnsi="Arial"/>
      <w:b/>
      <w:sz w:val="32"/>
    </w:rPr>
  </w:style>
  <w:style w:type="paragraph" w:styleId="81">
    <w:name w:val="annotation subject"/>
    <w:basedOn w:val="25"/>
    <w:next w:val="25"/>
    <w:link w:val="165"/>
    <w:qFormat/>
    <w:uiPriority w:val="0"/>
    <w:rPr>
      <w:b/>
    </w:rPr>
  </w:style>
  <w:style w:type="paragraph" w:styleId="82">
    <w:name w:val="Body Text First Indent"/>
    <w:basedOn w:val="31"/>
    <w:link w:val="130"/>
    <w:qFormat/>
    <w:uiPriority w:val="0"/>
    <w:pPr>
      <w:ind w:firstLine="420"/>
    </w:pPr>
  </w:style>
  <w:style w:type="paragraph" w:styleId="83">
    <w:name w:val="Body Text First Indent 2"/>
    <w:basedOn w:val="32"/>
    <w:link w:val="120"/>
    <w:qFormat/>
    <w:uiPriority w:val="0"/>
    <w:pPr>
      <w:ind w:firstLine="420"/>
    </w:pPr>
  </w:style>
  <w:style w:type="table" w:styleId="85">
    <w:name w:val="Table Grid"/>
    <w:basedOn w:val="84"/>
    <w:qFormat/>
    <w:uiPriority w:val="99"/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character" w:styleId="87">
    <w:name w:val="Strong"/>
    <w:qFormat/>
    <w:uiPriority w:val="0"/>
    <w:rPr>
      <w:b/>
    </w:rPr>
  </w:style>
  <w:style w:type="character" w:styleId="88">
    <w:name w:val="page number"/>
    <w:basedOn w:val="86"/>
    <w:qFormat/>
    <w:uiPriority w:val="0"/>
  </w:style>
  <w:style w:type="character" w:styleId="89">
    <w:name w:val="FollowedHyperlink"/>
    <w:qFormat/>
    <w:uiPriority w:val="0"/>
    <w:rPr>
      <w:color w:val="800080"/>
      <w:u w:val="single"/>
    </w:rPr>
  </w:style>
  <w:style w:type="character" w:styleId="90">
    <w:name w:val="Emphasis"/>
    <w:qFormat/>
    <w:uiPriority w:val="0"/>
    <w:rPr>
      <w:i/>
    </w:rPr>
  </w:style>
  <w:style w:type="character" w:styleId="91">
    <w:name w:val="line number"/>
    <w:basedOn w:val="86"/>
    <w:qFormat/>
    <w:uiPriority w:val="0"/>
  </w:style>
  <w:style w:type="character" w:styleId="92">
    <w:name w:val="HTML Definition"/>
    <w:qFormat/>
    <w:uiPriority w:val="0"/>
    <w:rPr>
      <w:i/>
    </w:rPr>
  </w:style>
  <w:style w:type="character" w:styleId="93">
    <w:name w:val="HTML Typewriter"/>
    <w:qFormat/>
    <w:uiPriority w:val="0"/>
    <w:rPr>
      <w:rFonts w:ascii="Courier New" w:hAnsi="Courier New"/>
      <w:sz w:val="20"/>
    </w:rPr>
  </w:style>
  <w:style w:type="character" w:styleId="94">
    <w:name w:val="HTML Acronym"/>
    <w:basedOn w:val="86"/>
    <w:qFormat/>
    <w:uiPriority w:val="0"/>
  </w:style>
  <w:style w:type="character" w:styleId="95">
    <w:name w:val="HTML Variable"/>
    <w:qFormat/>
    <w:uiPriority w:val="0"/>
    <w:rPr>
      <w:i/>
    </w:rPr>
  </w:style>
  <w:style w:type="character" w:styleId="96">
    <w:name w:val="Hyperlink"/>
    <w:qFormat/>
    <w:uiPriority w:val="99"/>
    <w:rPr>
      <w:rFonts w:ascii="宋体" w:hAnsi="宋体" w:eastAsia="宋体"/>
      <w:b/>
      <w:color w:val="0000FF"/>
      <w:kern w:val="2"/>
      <w:sz w:val="24"/>
      <w:u w:val="single"/>
      <w:lang w:val="en-US" w:eastAsia="zh-CN"/>
    </w:rPr>
  </w:style>
  <w:style w:type="character" w:styleId="97">
    <w:name w:val="HTML Code"/>
    <w:qFormat/>
    <w:uiPriority w:val="0"/>
    <w:rPr>
      <w:rFonts w:ascii="Courier New" w:hAnsi="Courier New"/>
      <w:sz w:val="20"/>
    </w:rPr>
  </w:style>
  <w:style w:type="character" w:styleId="98">
    <w:name w:val="annotation reference"/>
    <w:qFormat/>
    <w:uiPriority w:val="0"/>
    <w:rPr>
      <w:sz w:val="21"/>
    </w:rPr>
  </w:style>
  <w:style w:type="character" w:styleId="99">
    <w:name w:val="HTML Cite"/>
    <w:qFormat/>
    <w:uiPriority w:val="0"/>
    <w:rPr>
      <w:i/>
    </w:rPr>
  </w:style>
  <w:style w:type="character" w:styleId="100">
    <w:name w:val="footnote reference"/>
    <w:qFormat/>
    <w:uiPriority w:val="0"/>
    <w:rPr>
      <w:vertAlign w:val="superscript"/>
    </w:rPr>
  </w:style>
  <w:style w:type="character" w:styleId="101">
    <w:name w:val="HTML Keyboard"/>
    <w:qFormat/>
    <w:uiPriority w:val="0"/>
    <w:rPr>
      <w:rFonts w:ascii="Courier New" w:hAnsi="Courier New"/>
      <w:sz w:val="20"/>
    </w:rPr>
  </w:style>
  <w:style w:type="character" w:styleId="102">
    <w:name w:val="HTML Sample"/>
    <w:qFormat/>
    <w:uiPriority w:val="0"/>
    <w:rPr>
      <w:rFonts w:ascii="Courier New" w:hAnsi="Courier New"/>
    </w:rPr>
  </w:style>
  <w:style w:type="character" w:customStyle="1" w:styleId="103">
    <w:name w:val="标题 1 字符"/>
    <w:link w:val="2"/>
    <w:qFormat/>
    <w:uiPriority w:val="0"/>
    <w:rPr>
      <w:rFonts w:eastAsia="汉仪大宋简"/>
      <w:kern w:val="44"/>
      <w:sz w:val="22"/>
    </w:rPr>
  </w:style>
  <w:style w:type="character" w:customStyle="1" w:styleId="104">
    <w:name w:val="标题 4 字符"/>
    <w:link w:val="5"/>
    <w:qFormat/>
    <w:uiPriority w:val="0"/>
    <w:rPr>
      <w:rFonts w:ascii="Arial" w:hAnsi="Arial" w:eastAsia="黑体"/>
      <w:b/>
      <w:kern w:val="2"/>
      <w:sz w:val="28"/>
    </w:rPr>
  </w:style>
  <w:style w:type="character" w:customStyle="1" w:styleId="105">
    <w:name w:val="纯文本 字符"/>
    <w:link w:val="42"/>
    <w:qFormat/>
    <w:uiPriority w:val="0"/>
    <w:rPr>
      <w:rFonts w:ascii="宋体" w:hAnsi="Courier New" w:eastAsia="宋体"/>
      <w:kern w:val="2"/>
      <w:sz w:val="21"/>
      <w:lang w:val="en-US" w:eastAsia="zh-CN"/>
    </w:rPr>
  </w:style>
  <w:style w:type="character" w:customStyle="1" w:styleId="106">
    <w:name w:val="个人答复风格"/>
    <w:qFormat/>
    <w:uiPriority w:val="0"/>
    <w:rPr>
      <w:rFonts w:ascii="Arial" w:hAnsi="Arial" w:eastAsia="宋体"/>
      <w:color w:val="auto"/>
      <w:sz w:val="20"/>
    </w:rPr>
  </w:style>
  <w:style w:type="character" w:customStyle="1" w:styleId="107">
    <w:name w:val="Char Char2"/>
    <w:qFormat/>
    <w:uiPriority w:val="0"/>
    <w:rPr>
      <w:rFonts w:eastAsia="汉仪大宋简"/>
      <w:kern w:val="44"/>
      <w:sz w:val="22"/>
      <w:lang w:val="en-US" w:eastAsia="zh-CN"/>
    </w:rPr>
  </w:style>
  <w:style w:type="character" w:customStyle="1" w:styleId="108">
    <w:name w:val="脚注文本 字符"/>
    <w:link w:val="63"/>
    <w:qFormat/>
    <w:uiPriority w:val="0"/>
    <w:rPr>
      <w:kern w:val="2"/>
      <w:sz w:val="18"/>
    </w:rPr>
  </w:style>
  <w:style w:type="character" w:customStyle="1" w:styleId="109">
    <w:name w:val="首行缩进 Char"/>
    <w:link w:val="110"/>
    <w:qFormat/>
    <w:uiPriority w:val="0"/>
    <w:rPr>
      <w:rFonts w:eastAsia="方正书宋简体"/>
      <w:kern w:val="2"/>
      <w:sz w:val="21"/>
      <w:lang w:val="en-US" w:eastAsia="zh-CN"/>
    </w:rPr>
  </w:style>
  <w:style w:type="paragraph" w:customStyle="1" w:styleId="110">
    <w:name w:val="首行缩进"/>
    <w:basedOn w:val="1"/>
    <w:link w:val="109"/>
    <w:qFormat/>
    <w:uiPriority w:val="0"/>
    <w:pPr>
      <w:spacing w:line="300" w:lineRule="auto"/>
      <w:ind w:firstLine="420" w:firstLineChars="200"/>
    </w:pPr>
    <w:rPr>
      <w:rFonts w:eastAsia="方正书宋简体"/>
    </w:rPr>
  </w:style>
  <w:style w:type="character" w:customStyle="1" w:styleId="111">
    <w:name w:val="正文文本 3 字符"/>
    <w:link w:val="28"/>
    <w:qFormat/>
    <w:uiPriority w:val="0"/>
    <w:rPr>
      <w:kern w:val="2"/>
      <w:sz w:val="16"/>
    </w:rPr>
  </w:style>
  <w:style w:type="character" w:customStyle="1" w:styleId="112">
    <w:name w:val="结束语 字符"/>
    <w:link w:val="29"/>
    <w:qFormat/>
    <w:uiPriority w:val="0"/>
    <w:rPr>
      <w:kern w:val="2"/>
      <w:sz w:val="21"/>
    </w:rPr>
  </w:style>
  <w:style w:type="character" w:customStyle="1" w:styleId="113">
    <w:name w:val="articlebody21"/>
    <w:qFormat/>
    <w:uiPriority w:val="0"/>
    <w:rPr>
      <w:rFonts w:hint="default"/>
      <w:sz w:val="21"/>
    </w:rPr>
  </w:style>
  <w:style w:type="character" w:customStyle="1" w:styleId="114">
    <w:name w:val="表头 Char"/>
    <w:link w:val="115"/>
    <w:qFormat/>
    <w:uiPriority w:val="0"/>
    <w:rPr>
      <w:rFonts w:eastAsia="黑体"/>
      <w:kern w:val="2"/>
      <w:sz w:val="21"/>
      <w:lang w:val="en-US" w:eastAsia="zh-CN"/>
    </w:rPr>
  </w:style>
  <w:style w:type="paragraph" w:customStyle="1" w:styleId="115">
    <w:name w:val="表头"/>
    <w:basedOn w:val="1"/>
    <w:link w:val="114"/>
    <w:qFormat/>
    <w:uiPriority w:val="0"/>
    <w:pPr>
      <w:topLinePunct/>
      <w:spacing w:before="160" w:after="60"/>
      <w:jc w:val="center"/>
    </w:pPr>
    <w:rPr>
      <w:rFonts w:eastAsia="黑体"/>
    </w:rPr>
  </w:style>
  <w:style w:type="character" w:customStyle="1" w:styleId="116">
    <w:name w:val="电子邮件签名 字符"/>
    <w:link w:val="17"/>
    <w:qFormat/>
    <w:uiPriority w:val="0"/>
    <w:rPr>
      <w:kern w:val="2"/>
      <w:sz w:val="21"/>
    </w:rPr>
  </w:style>
  <w:style w:type="character" w:customStyle="1" w:styleId="117">
    <w:name w:val="样式6 Char"/>
    <w:link w:val="118"/>
    <w:qFormat/>
    <w:uiPriority w:val="0"/>
    <w:rPr>
      <w:kern w:val="2"/>
      <w:sz w:val="21"/>
    </w:rPr>
  </w:style>
  <w:style w:type="paragraph" w:customStyle="1" w:styleId="118">
    <w:name w:val="样式6"/>
    <w:basedOn w:val="1"/>
    <w:link w:val="117"/>
    <w:qFormat/>
    <w:uiPriority w:val="0"/>
    <w:pPr>
      <w:tabs>
        <w:tab w:val="left" w:pos="1571"/>
      </w:tabs>
      <w:ind w:left="1418" w:hanging="567"/>
    </w:pPr>
  </w:style>
  <w:style w:type="character" w:customStyle="1" w:styleId="119">
    <w:name w:val="信息标题 字符"/>
    <w:link w:val="75"/>
    <w:qFormat/>
    <w:uiPriority w:val="0"/>
    <w:rPr>
      <w:rFonts w:ascii="Arial" w:hAnsi="Arial"/>
      <w:kern w:val="2"/>
      <w:sz w:val="24"/>
      <w:shd w:val="pct20" w:color="auto" w:fill="auto"/>
    </w:rPr>
  </w:style>
  <w:style w:type="character" w:customStyle="1" w:styleId="120">
    <w:name w:val="正文文本首行缩进 2 字符"/>
    <w:basedOn w:val="121"/>
    <w:link w:val="83"/>
    <w:qFormat/>
    <w:uiPriority w:val="0"/>
    <w:rPr>
      <w:kern w:val="2"/>
      <w:sz w:val="21"/>
    </w:rPr>
  </w:style>
  <w:style w:type="character" w:customStyle="1" w:styleId="121">
    <w:name w:val="正文文本缩进 字符"/>
    <w:link w:val="32"/>
    <w:qFormat/>
    <w:uiPriority w:val="99"/>
    <w:rPr>
      <w:kern w:val="2"/>
      <w:sz w:val="21"/>
    </w:rPr>
  </w:style>
  <w:style w:type="character" w:customStyle="1" w:styleId="122">
    <w:name w:val="标题 8 字符"/>
    <w:link w:val="9"/>
    <w:qFormat/>
    <w:uiPriority w:val="0"/>
    <w:rPr>
      <w:rFonts w:ascii="Arial" w:hAnsi="Arial" w:eastAsia="黑体"/>
      <w:kern w:val="2"/>
      <w:sz w:val="24"/>
    </w:rPr>
  </w:style>
  <w:style w:type="character" w:customStyle="1" w:styleId="123">
    <w:name w:val="节标题 1.1 Char"/>
    <w:qFormat/>
    <w:uiPriority w:val="0"/>
    <w:rPr>
      <w:rFonts w:eastAsia="黑体"/>
      <w:kern w:val="2"/>
      <w:sz w:val="21"/>
      <w:lang w:val="en-US" w:eastAsia="zh-CN"/>
    </w:rPr>
  </w:style>
  <w:style w:type="character" w:customStyle="1" w:styleId="124">
    <w:name w:val="正文文本 2 字符"/>
    <w:link w:val="72"/>
    <w:qFormat/>
    <w:uiPriority w:val="0"/>
    <w:rPr>
      <w:kern w:val="2"/>
      <w:sz w:val="21"/>
    </w:rPr>
  </w:style>
  <w:style w:type="character" w:customStyle="1" w:styleId="125">
    <w:name w:val="正文文本 字符"/>
    <w:link w:val="31"/>
    <w:qFormat/>
    <w:uiPriority w:val="0"/>
    <w:rPr>
      <w:kern w:val="2"/>
      <w:sz w:val="21"/>
    </w:rPr>
  </w:style>
  <w:style w:type="character" w:customStyle="1" w:styleId="126">
    <w:name w:val="注释标题 字符"/>
    <w:link w:val="14"/>
    <w:qFormat/>
    <w:uiPriority w:val="0"/>
    <w:rPr>
      <w:kern w:val="2"/>
      <w:sz w:val="21"/>
    </w:rPr>
  </w:style>
  <w:style w:type="character" w:customStyle="1" w:styleId="127">
    <w:name w:val="正文文本缩进 3 字符"/>
    <w:link w:val="66"/>
    <w:qFormat/>
    <w:uiPriority w:val="0"/>
    <w:rPr>
      <w:kern w:val="2"/>
      <w:sz w:val="16"/>
    </w:rPr>
  </w:style>
  <w:style w:type="character" w:customStyle="1" w:styleId="128">
    <w:name w:val="二级条标题 Char"/>
    <w:link w:val="129"/>
    <w:qFormat/>
    <w:uiPriority w:val="0"/>
    <w:rPr>
      <w:rFonts w:ascii="黑体" w:eastAsia="黑体"/>
      <w:b/>
      <w:sz w:val="21"/>
      <w:lang w:val="en-US" w:eastAsia="zh-CN"/>
    </w:rPr>
  </w:style>
  <w:style w:type="paragraph" w:customStyle="1" w:styleId="129">
    <w:name w:val="二级条标题"/>
    <w:basedOn w:val="1"/>
    <w:next w:val="1"/>
    <w:link w:val="128"/>
    <w:qFormat/>
    <w:uiPriority w:val="0"/>
    <w:pPr>
      <w:widowControl/>
      <w:outlineLvl w:val="3"/>
    </w:pPr>
    <w:rPr>
      <w:rFonts w:ascii="黑体" w:eastAsia="黑体"/>
      <w:b/>
      <w:kern w:val="0"/>
    </w:rPr>
  </w:style>
  <w:style w:type="character" w:customStyle="1" w:styleId="130">
    <w:name w:val="正文文本首行缩进 字符"/>
    <w:basedOn w:val="125"/>
    <w:link w:val="82"/>
    <w:qFormat/>
    <w:uiPriority w:val="0"/>
    <w:rPr>
      <w:kern w:val="2"/>
      <w:sz w:val="21"/>
    </w:rPr>
  </w:style>
  <w:style w:type="character" w:customStyle="1" w:styleId="131">
    <w:name w:val="正文文本缩进 2 字符"/>
    <w:link w:val="48"/>
    <w:qFormat/>
    <w:uiPriority w:val="0"/>
    <w:rPr>
      <w:kern w:val="2"/>
      <w:sz w:val="21"/>
    </w:rPr>
  </w:style>
  <w:style w:type="character" w:customStyle="1" w:styleId="132">
    <w:name w:val="标题 2 字符"/>
    <w:link w:val="3"/>
    <w:qFormat/>
    <w:uiPriority w:val="0"/>
    <w:rPr>
      <w:rFonts w:eastAsia="黑体"/>
      <w:kern w:val="2"/>
      <w:sz w:val="21"/>
    </w:rPr>
  </w:style>
  <w:style w:type="character" w:customStyle="1" w:styleId="133">
    <w:name w:val="页眉 Char1"/>
    <w:semiHidden/>
    <w:qFormat/>
    <w:uiPriority w:val="99"/>
    <w:rPr>
      <w:kern w:val="2"/>
      <w:sz w:val="18"/>
      <w:szCs w:val="18"/>
    </w:rPr>
  </w:style>
  <w:style w:type="character" w:customStyle="1" w:styleId="134">
    <w:name w:val="发布"/>
    <w:qFormat/>
    <w:uiPriority w:val="0"/>
    <w:rPr>
      <w:rFonts w:ascii="黑体" w:eastAsia="黑体"/>
      <w:spacing w:val="22"/>
      <w:w w:val="100"/>
      <w:position w:val="3"/>
      <w:sz w:val="28"/>
    </w:rPr>
  </w:style>
  <w:style w:type="character" w:customStyle="1" w:styleId="135">
    <w:name w:val="Char Char4"/>
    <w:qFormat/>
    <w:uiPriority w:val="0"/>
    <w:rPr>
      <w:rFonts w:eastAsia="汉仪大宋简"/>
      <w:kern w:val="44"/>
      <w:sz w:val="22"/>
      <w:lang w:val="en-US" w:eastAsia="zh-CN"/>
    </w:rPr>
  </w:style>
  <w:style w:type="character" w:customStyle="1" w:styleId="136">
    <w:name w:val="日期 字符"/>
    <w:link w:val="47"/>
    <w:qFormat/>
    <w:uiPriority w:val="0"/>
    <w:rPr>
      <w:kern w:val="2"/>
      <w:sz w:val="21"/>
    </w:rPr>
  </w:style>
  <w:style w:type="character" w:customStyle="1" w:styleId="137">
    <w:name w:val="标题 1 Char Char"/>
    <w:qFormat/>
    <w:uiPriority w:val="0"/>
    <w:rPr>
      <w:rFonts w:ascii="宋体" w:eastAsia="宋体"/>
      <w:b/>
      <w:kern w:val="44"/>
      <w:sz w:val="21"/>
      <w:lang w:val="en-US" w:eastAsia="zh-CN"/>
    </w:rPr>
  </w:style>
  <w:style w:type="character" w:customStyle="1" w:styleId="138">
    <w:name w:val="样式 Arial"/>
    <w:qFormat/>
    <w:uiPriority w:val="0"/>
    <w:rPr>
      <w:rFonts w:hint="default" w:ascii="Times New Roman" w:hAnsi="Times New Roman" w:eastAsia="宋体"/>
      <w:sz w:val="21"/>
    </w:rPr>
  </w:style>
  <w:style w:type="character" w:customStyle="1" w:styleId="139">
    <w:name w:val="页眉 字符"/>
    <w:link w:val="53"/>
    <w:qFormat/>
    <w:uiPriority w:val="0"/>
    <w:rPr>
      <w:rFonts w:eastAsia="宋体"/>
      <w:kern w:val="2"/>
      <w:sz w:val="18"/>
      <w:lang w:val="en-US" w:eastAsia="zh-CN"/>
    </w:rPr>
  </w:style>
  <w:style w:type="character" w:customStyle="1" w:styleId="140">
    <w:name w:val="表内居中小五 Char"/>
    <w:link w:val="141"/>
    <w:qFormat/>
    <w:uiPriority w:val="0"/>
    <w:rPr>
      <w:rFonts w:eastAsia="宋体"/>
      <w:kern w:val="2"/>
      <w:sz w:val="18"/>
      <w:lang w:val="en-US" w:eastAsia="zh-CN"/>
    </w:rPr>
  </w:style>
  <w:style w:type="paragraph" w:customStyle="1" w:styleId="141">
    <w:name w:val="表内居中小五"/>
    <w:basedOn w:val="1"/>
    <w:link w:val="140"/>
    <w:qFormat/>
    <w:uiPriority w:val="0"/>
    <w:pPr>
      <w:jc w:val="center"/>
    </w:pPr>
    <w:rPr>
      <w:sz w:val="18"/>
    </w:rPr>
  </w:style>
  <w:style w:type="character" w:customStyle="1" w:styleId="142">
    <w:name w:val="标题 6 字符"/>
    <w:link w:val="7"/>
    <w:qFormat/>
    <w:uiPriority w:val="0"/>
    <w:rPr>
      <w:rFonts w:ascii="Arial" w:hAnsi="Arial" w:eastAsia="黑体"/>
      <w:b/>
      <w:kern w:val="2"/>
      <w:sz w:val="24"/>
    </w:rPr>
  </w:style>
  <w:style w:type="character" w:customStyle="1" w:styleId="143">
    <w:name w:val="样式 标题 3 + 宋体 Char"/>
    <w:link w:val="144"/>
    <w:qFormat/>
    <w:uiPriority w:val="0"/>
    <w:rPr>
      <w:rFonts w:ascii="宋体" w:hAnsi="宋体" w:eastAsia="宋体"/>
      <w:kern w:val="2"/>
      <w:sz w:val="21"/>
      <w:lang w:val="en-US" w:eastAsia="zh-CN"/>
    </w:rPr>
  </w:style>
  <w:style w:type="paragraph" w:customStyle="1" w:styleId="144">
    <w:name w:val="样式 标题 3 + 宋体"/>
    <w:basedOn w:val="4"/>
    <w:link w:val="143"/>
    <w:qFormat/>
    <w:uiPriority w:val="0"/>
    <w:pPr>
      <w:keepNext w:val="0"/>
      <w:keepLines w:val="0"/>
      <w:tabs>
        <w:tab w:val="left" w:pos="1560"/>
      </w:tabs>
      <w:snapToGrid w:val="0"/>
      <w:spacing w:line="360" w:lineRule="auto"/>
      <w:ind w:left="360"/>
      <w:jc w:val="both"/>
    </w:pPr>
    <w:rPr>
      <w:rFonts w:ascii="宋体" w:hAnsi="宋体" w:eastAsia="宋体"/>
      <w:sz w:val="21"/>
    </w:rPr>
  </w:style>
  <w:style w:type="character" w:customStyle="1" w:styleId="145">
    <w:name w:val="标题 字符"/>
    <w:link w:val="80"/>
    <w:qFormat/>
    <w:uiPriority w:val="0"/>
    <w:rPr>
      <w:rFonts w:ascii="Arial" w:hAnsi="Arial"/>
      <w:b/>
      <w:kern w:val="2"/>
      <w:sz w:val="32"/>
    </w:rPr>
  </w:style>
  <w:style w:type="character" w:customStyle="1" w:styleId="146">
    <w:name w:val="副标题 字符"/>
    <w:link w:val="60"/>
    <w:qFormat/>
    <w:uiPriority w:val="0"/>
    <w:rPr>
      <w:rFonts w:ascii="Arial" w:hAnsi="Arial"/>
      <w:b/>
      <w:kern w:val="28"/>
      <w:sz w:val="32"/>
    </w:rPr>
  </w:style>
  <w:style w:type="character" w:customStyle="1" w:styleId="147">
    <w:name w:val="标题 7 字符"/>
    <w:link w:val="8"/>
    <w:qFormat/>
    <w:uiPriority w:val="0"/>
    <w:rPr>
      <w:b/>
      <w:kern w:val="2"/>
      <w:sz w:val="24"/>
    </w:rPr>
  </w:style>
  <w:style w:type="character" w:customStyle="1" w:styleId="148">
    <w:name w:val="一级条标题 Char"/>
    <w:link w:val="149"/>
    <w:qFormat/>
    <w:uiPriority w:val="0"/>
    <w:rPr>
      <w:rFonts w:ascii="黑体" w:eastAsia="黑体"/>
      <w:b/>
      <w:sz w:val="21"/>
    </w:rPr>
  </w:style>
  <w:style w:type="paragraph" w:customStyle="1" w:styleId="149">
    <w:name w:val="一级条标题"/>
    <w:basedOn w:val="150"/>
    <w:next w:val="151"/>
    <w:link w:val="148"/>
    <w:qFormat/>
    <w:uiPriority w:val="0"/>
    <w:pPr>
      <w:tabs>
        <w:tab w:val="left" w:pos="420"/>
        <w:tab w:val="left" w:pos="525"/>
      </w:tabs>
      <w:spacing w:beforeLines="0" w:afterLines="0"/>
      <w:outlineLvl w:val="2"/>
    </w:pPr>
  </w:style>
  <w:style w:type="paragraph" w:customStyle="1" w:styleId="150">
    <w:name w:val="章标题"/>
    <w:next w:val="151"/>
    <w:qFormat/>
    <w:uiPriority w:val="0"/>
    <w:pPr>
      <w:tabs>
        <w:tab w:val="left" w:pos="420"/>
      </w:tabs>
      <w:spacing w:beforeLines="50" w:afterLines="50"/>
      <w:ind w:left="780" w:hanging="360"/>
      <w:jc w:val="both"/>
      <w:outlineLvl w:val="1"/>
    </w:pPr>
    <w:rPr>
      <w:rFonts w:ascii="黑体" w:hAnsi="Times New Roman" w:eastAsia="黑体" w:cs="Times New Roman"/>
      <w:b/>
      <w:sz w:val="21"/>
      <w:lang w:val="en-US" w:eastAsia="zh-CN" w:bidi="ar-SA"/>
    </w:rPr>
  </w:style>
  <w:style w:type="paragraph" w:customStyle="1" w:styleId="151">
    <w:name w:val="段"/>
    <w:qFormat/>
    <w:uiPriority w:val="0"/>
    <w:pPr>
      <w:ind w:firstLine="200" w:firstLine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character" w:customStyle="1" w:styleId="152">
    <w:name w:val="正文格式 Char"/>
    <w:link w:val="153"/>
    <w:qFormat/>
    <w:uiPriority w:val="0"/>
    <w:rPr>
      <w:rFonts w:ascii="宋体" w:hAnsi="宋体" w:eastAsia="宋体"/>
      <w:kern w:val="2"/>
      <w:sz w:val="21"/>
      <w:lang w:val="en-US" w:eastAsia="zh-CN"/>
    </w:rPr>
  </w:style>
  <w:style w:type="paragraph" w:customStyle="1" w:styleId="153">
    <w:name w:val="正文格式"/>
    <w:basedOn w:val="1"/>
    <w:link w:val="152"/>
    <w:qFormat/>
    <w:uiPriority w:val="0"/>
    <w:pPr>
      <w:topLinePunct/>
      <w:ind w:firstLine="420" w:firstLineChars="200"/>
    </w:pPr>
    <w:rPr>
      <w:rFonts w:ascii="宋体" w:hAnsi="宋体"/>
    </w:rPr>
  </w:style>
  <w:style w:type="character" w:customStyle="1" w:styleId="154">
    <w:name w:val="文档结构图 字符"/>
    <w:link w:val="24"/>
    <w:qFormat/>
    <w:uiPriority w:val="0"/>
    <w:rPr>
      <w:kern w:val="2"/>
      <w:sz w:val="21"/>
      <w:shd w:val="clear" w:color="auto" w:fill="000080"/>
    </w:rPr>
  </w:style>
  <w:style w:type="character" w:customStyle="1" w:styleId="155">
    <w:name w:val="HTML 预设格式 字符"/>
    <w:link w:val="76"/>
    <w:qFormat/>
    <w:uiPriority w:val="0"/>
    <w:rPr>
      <w:rFonts w:ascii="Courier New" w:hAnsi="Courier New"/>
      <w:kern w:val="2"/>
    </w:rPr>
  </w:style>
  <w:style w:type="character" w:customStyle="1" w:styleId="156">
    <w:name w:val="纯文本 Char1"/>
    <w:semiHidden/>
    <w:qFormat/>
    <w:uiPriority w:val="0"/>
    <w:rPr>
      <w:rFonts w:ascii="宋体" w:hAnsi="Courier New" w:cs="Courier New"/>
      <w:kern w:val="2"/>
      <w:sz w:val="21"/>
      <w:szCs w:val="21"/>
    </w:rPr>
  </w:style>
  <w:style w:type="character" w:customStyle="1" w:styleId="157">
    <w:name w:val="称呼 字符"/>
    <w:link w:val="27"/>
    <w:qFormat/>
    <w:uiPriority w:val="0"/>
    <w:rPr>
      <w:kern w:val="2"/>
      <w:sz w:val="21"/>
    </w:rPr>
  </w:style>
  <w:style w:type="character" w:customStyle="1" w:styleId="158">
    <w:name w:val="Normal1 Char"/>
    <w:link w:val="159"/>
    <w:qFormat/>
    <w:uiPriority w:val="0"/>
    <w:rPr>
      <w:rFonts w:ascii="宋体"/>
      <w:sz w:val="24"/>
      <w:lang w:val="en-US" w:eastAsia="zh-CN" w:bidi="ar-SA"/>
    </w:rPr>
  </w:style>
  <w:style w:type="paragraph" w:customStyle="1" w:styleId="159">
    <w:name w:val="Normal1"/>
    <w:link w:val="158"/>
    <w:qFormat/>
    <w:uiPriority w:val="0"/>
    <w:pPr>
      <w:widowControl w:val="0"/>
      <w:adjustRightInd w:val="0"/>
      <w:spacing w:line="360" w:lineRule="atLeast"/>
      <w:jc w:val="both"/>
      <w:textAlignment w:val="baseline"/>
    </w:pPr>
    <w:rPr>
      <w:rFonts w:ascii="宋体" w:hAnsi="Times New Roman" w:eastAsia="宋体" w:cs="Times New Roman"/>
      <w:sz w:val="24"/>
      <w:lang w:val="en-US" w:eastAsia="zh-CN" w:bidi="ar-SA"/>
    </w:rPr>
  </w:style>
  <w:style w:type="character" w:customStyle="1" w:styleId="160">
    <w:name w:val="个人撰写风格"/>
    <w:qFormat/>
    <w:uiPriority w:val="0"/>
    <w:rPr>
      <w:rFonts w:ascii="Arial" w:hAnsi="Arial" w:eastAsia="宋体"/>
      <w:color w:val="auto"/>
      <w:sz w:val="20"/>
    </w:rPr>
  </w:style>
  <w:style w:type="character" w:customStyle="1" w:styleId="161">
    <w:name w:val="正文 Char"/>
    <w:qFormat/>
    <w:uiPriority w:val="0"/>
    <w:rPr>
      <w:rFonts w:eastAsia="宋体" w:cs="宋体"/>
      <w:kern w:val="2"/>
      <w:sz w:val="21"/>
      <w:lang w:val="en-US" w:eastAsia="zh-CN" w:bidi="ar-SA"/>
    </w:rPr>
  </w:style>
  <w:style w:type="character" w:customStyle="1" w:styleId="162">
    <w:name w:val="标题 5 字符"/>
    <w:link w:val="6"/>
    <w:qFormat/>
    <w:uiPriority w:val="0"/>
    <w:rPr>
      <w:rFonts w:eastAsia="黑体"/>
      <w:kern w:val="2"/>
      <w:sz w:val="21"/>
    </w:rPr>
  </w:style>
  <w:style w:type="character" w:customStyle="1" w:styleId="163">
    <w:name w:val="HTML 地址 字符"/>
    <w:link w:val="38"/>
    <w:qFormat/>
    <w:uiPriority w:val="0"/>
    <w:rPr>
      <w:i/>
      <w:kern w:val="2"/>
      <w:sz w:val="21"/>
    </w:rPr>
  </w:style>
  <w:style w:type="character" w:customStyle="1" w:styleId="164">
    <w:name w:val="Char Char16"/>
    <w:qFormat/>
    <w:uiPriority w:val="0"/>
    <w:rPr>
      <w:rFonts w:ascii="Arial" w:hAnsi="Arial" w:eastAsia="黑体"/>
      <w:b/>
      <w:kern w:val="2"/>
      <w:sz w:val="32"/>
      <w:lang w:val="en-US" w:eastAsia="zh-CN"/>
    </w:rPr>
  </w:style>
  <w:style w:type="character" w:customStyle="1" w:styleId="165">
    <w:name w:val="批注主题 字符"/>
    <w:link w:val="81"/>
    <w:qFormat/>
    <w:uiPriority w:val="0"/>
    <w:rPr>
      <w:b/>
      <w:kern w:val="2"/>
      <w:sz w:val="21"/>
    </w:rPr>
  </w:style>
  <w:style w:type="character" w:customStyle="1" w:styleId="166">
    <w:name w:val="标题1.1.1.1.1 Char"/>
    <w:qFormat/>
    <w:uiPriority w:val="0"/>
    <w:rPr>
      <w:rFonts w:eastAsia="宋体"/>
      <w:b/>
      <w:kern w:val="2"/>
      <w:sz w:val="28"/>
      <w:lang w:val="en-US" w:eastAsia="zh-CN"/>
    </w:rPr>
  </w:style>
  <w:style w:type="character" w:customStyle="1" w:styleId="167">
    <w:name w:val="页脚 字符"/>
    <w:link w:val="51"/>
    <w:qFormat/>
    <w:uiPriority w:val="99"/>
    <w:rPr>
      <w:rFonts w:eastAsia="宋体"/>
      <w:kern w:val="2"/>
      <w:sz w:val="18"/>
      <w:lang w:val="en-US" w:eastAsia="zh-CN"/>
    </w:rPr>
  </w:style>
  <w:style w:type="character" w:customStyle="1" w:styleId="168">
    <w:name w:val="jl 正文 Char Char Char"/>
    <w:link w:val="169"/>
    <w:qFormat/>
    <w:uiPriority w:val="0"/>
    <w:rPr>
      <w:rFonts w:ascii="宋体" w:eastAsia="宋体"/>
      <w:kern w:val="2"/>
      <w:sz w:val="24"/>
      <w:lang w:val="en-US" w:eastAsia="zh-CN"/>
    </w:rPr>
  </w:style>
  <w:style w:type="paragraph" w:customStyle="1" w:styleId="169">
    <w:name w:val="jl 正文 Char Char"/>
    <w:basedOn w:val="1"/>
    <w:link w:val="168"/>
    <w:qFormat/>
    <w:uiPriority w:val="0"/>
    <w:pPr>
      <w:autoSpaceDE w:val="0"/>
      <w:autoSpaceDN w:val="0"/>
      <w:adjustRightInd w:val="0"/>
      <w:ind w:firstLine="200" w:firstLineChars="200"/>
      <w:jc w:val="left"/>
      <w:textAlignment w:val="baseline"/>
    </w:pPr>
    <w:rPr>
      <w:rFonts w:ascii="宋体"/>
      <w:sz w:val="24"/>
    </w:rPr>
  </w:style>
  <w:style w:type="character" w:customStyle="1" w:styleId="170">
    <w:name w:val="样式 标题 4 + (符号) 宋体 Char"/>
    <w:link w:val="171"/>
    <w:qFormat/>
    <w:uiPriority w:val="0"/>
    <w:rPr>
      <w:rFonts w:ascii="宋体"/>
      <w:kern w:val="2"/>
      <w:sz w:val="21"/>
    </w:rPr>
  </w:style>
  <w:style w:type="paragraph" w:customStyle="1" w:styleId="171">
    <w:name w:val="样式 标题 4 + (符号) 宋体"/>
    <w:basedOn w:val="5"/>
    <w:link w:val="170"/>
    <w:qFormat/>
    <w:uiPriority w:val="0"/>
    <w:pPr>
      <w:keepNext w:val="0"/>
      <w:keepLines w:val="0"/>
      <w:adjustRightInd w:val="0"/>
      <w:snapToGrid w:val="0"/>
      <w:spacing w:before="0" w:after="0" w:line="360" w:lineRule="auto"/>
    </w:pPr>
    <w:rPr>
      <w:rFonts w:ascii="宋体" w:hAnsi="Times New Roman" w:eastAsia="宋体"/>
      <w:b w:val="0"/>
      <w:sz w:val="21"/>
    </w:rPr>
  </w:style>
  <w:style w:type="character" w:customStyle="1" w:styleId="172">
    <w:name w:val="批注文字 字符"/>
    <w:link w:val="25"/>
    <w:qFormat/>
    <w:uiPriority w:val="99"/>
    <w:rPr>
      <w:kern w:val="2"/>
      <w:sz w:val="21"/>
    </w:rPr>
  </w:style>
  <w:style w:type="character" w:customStyle="1" w:styleId="173">
    <w:name w:val="标题 3 字符"/>
    <w:link w:val="4"/>
    <w:qFormat/>
    <w:uiPriority w:val="0"/>
    <w:rPr>
      <w:rFonts w:eastAsia="黑体"/>
      <w:kern w:val="2"/>
      <w:sz w:val="28"/>
    </w:rPr>
  </w:style>
  <w:style w:type="character" w:customStyle="1" w:styleId="174">
    <w:name w:val="表内居两端对齐 Char"/>
    <w:basedOn w:val="140"/>
    <w:link w:val="175"/>
    <w:qFormat/>
    <w:uiPriority w:val="0"/>
    <w:rPr>
      <w:rFonts w:eastAsia="宋体"/>
      <w:kern w:val="2"/>
      <w:sz w:val="18"/>
      <w:lang w:val="en-US" w:eastAsia="zh-CN"/>
    </w:rPr>
  </w:style>
  <w:style w:type="paragraph" w:customStyle="1" w:styleId="175">
    <w:name w:val="表内居两端对齐"/>
    <w:basedOn w:val="141"/>
    <w:link w:val="174"/>
    <w:qFormat/>
    <w:uiPriority w:val="0"/>
    <w:pPr>
      <w:jc w:val="both"/>
    </w:pPr>
  </w:style>
  <w:style w:type="character" w:customStyle="1" w:styleId="176">
    <w:name w:val="签名 字符"/>
    <w:link w:val="54"/>
    <w:qFormat/>
    <w:uiPriority w:val="0"/>
    <w:rPr>
      <w:kern w:val="2"/>
      <w:sz w:val="21"/>
    </w:rPr>
  </w:style>
  <w:style w:type="character" w:customStyle="1" w:styleId="177">
    <w:name w:val="页脚 Char1"/>
    <w:semiHidden/>
    <w:qFormat/>
    <w:uiPriority w:val="99"/>
    <w:rPr>
      <w:kern w:val="2"/>
      <w:sz w:val="18"/>
      <w:szCs w:val="18"/>
    </w:rPr>
  </w:style>
  <w:style w:type="character" w:customStyle="1" w:styleId="178">
    <w:name w:val="正文缩进 字符"/>
    <w:link w:val="19"/>
    <w:qFormat/>
    <w:uiPriority w:val="0"/>
    <w:rPr>
      <w:rFonts w:eastAsia="宋体"/>
      <w:kern w:val="2"/>
      <w:sz w:val="21"/>
      <w:lang w:val="en-US" w:eastAsia="zh-CN"/>
    </w:rPr>
  </w:style>
  <w:style w:type="character" w:customStyle="1" w:styleId="179">
    <w:name w:val="jl 三级 Char Char"/>
    <w:link w:val="180"/>
    <w:qFormat/>
    <w:uiPriority w:val="0"/>
    <w:rPr>
      <w:rFonts w:ascii="宋体" w:hAnsi="宋体" w:eastAsia="宋体"/>
      <w:b/>
      <w:color w:val="000000"/>
      <w:kern w:val="2"/>
      <w:sz w:val="24"/>
      <w:lang w:val="en-US" w:eastAsia="zh-CN"/>
    </w:rPr>
  </w:style>
  <w:style w:type="paragraph" w:customStyle="1" w:styleId="180">
    <w:name w:val="jl 三级 Char"/>
    <w:basedOn w:val="1"/>
    <w:link w:val="179"/>
    <w:qFormat/>
    <w:uiPriority w:val="0"/>
    <w:pPr>
      <w:autoSpaceDE w:val="0"/>
      <w:autoSpaceDN w:val="0"/>
      <w:adjustRightInd w:val="0"/>
      <w:spacing w:beforeLines="50" w:afterLines="50"/>
      <w:ind w:firstLine="480" w:firstLineChars="200"/>
      <w:jc w:val="left"/>
      <w:textAlignment w:val="baseline"/>
      <w:outlineLvl w:val="2"/>
    </w:pPr>
    <w:rPr>
      <w:rFonts w:ascii="宋体" w:hAnsi="宋体"/>
      <w:b/>
      <w:color w:val="000000"/>
      <w:sz w:val="24"/>
    </w:rPr>
  </w:style>
  <w:style w:type="character" w:customStyle="1" w:styleId="181">
    <w:name w:val="标题 9 字符"/>
    <w:link w:val="10"/>
    <w:qFormat/>
    <w:uiPriority w:val="0"/>
    <w:rPr>
      <w:rFonts w:ascii="Arial" w:hAnsi="Arial" w:eastAsia="黑体"/>
      <w:kern w:val="2"/>
      <w:sz w:val="21"/>
    </w:rPr>
  </w:style>
  <w:style w:type="character" w:customStyle="1" w:styleId="182">
    <w:name w:val="批注框文本 字符"/>
    <w:link w:val="50"/>
    <w:qFormat/>
    <w:uiPriority w:val="0"/>
    <w:rPr>
      <w:kern w:val="2"/>
      <w:sz w:val="18"/>
    </w:rPr>
  </w:style>
  <w:style w:type="character" w:customStyle="1" w:styleId="183">
    <w:name w:val="Char Char14"/>
    <w:qFormat/>
    <w:uiPriority w:val="0"/>
    <w:rPr>
      <w:rFonts w:eastAsia="宋体"/>
      <w:kern w:val="2"/>
      <w:sz w:val="21"/>
      <w:lang w:val="en-US" w:eastAsia="zh-CN"/>
    </w:rPr>
  </w:style>
  <w:style w:type="paragraph" w:customStyle="1" w:styleId="184">
    <w:name w:val="Char Char Char Char Char Char Char Char Char Char Char Char Char"/>
    <w:basedOn w:val="1"/>
    <w:qFormat/>
    <w:uiPriority w:val="0"/>
    <w:pPr>
      <w:spacing w:line="360" w:lineRule="auto"/>
      <w:ind w:firstLine="200" w:firstLineChars="200"/>
    </w:pPr>
    <w:rPr>
      <w:rFonts w:ascii="宋体" w:hAnsi="宋体"/>
      <w:sz w:val="24"/>
    </w:rPr>
  </w:style>
  <w:style w:type="paragraph" w:customStyle="1" w:styleId="185">
    <w:name w:val="封面一致性程度标识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8"/>
      <w:lang w:val="en-US" w:eastAsia="zh-CN" w:bidi="ar-SA"/>
    </w:rPr>
  </w:style>
  <w:style w:type="paragraph" w:customStyle="1" w:styleId="186">
    <w:name w:val="二级无标题条"/>
    <w:basedOn w:val="1"/>
    <w:qFormat/>
    <w:uiPriority w:val="0"/>
  </w:style>
  <w:style w:type="paragraph" w:customStyle="1" w:styleId="187">
    <w:name w:val="附录四级条标题"/>
    <w:basedOn w:val="188"/>
    <w:next w:val="151"/>
    <w:qFormat/>
    <w:uiPriority w:val="0"/>
    <w:pPr>
      <w:tabs>
        <w:tab w:val="left" w:pos="360"/>
        <w:tab w:val="left" w:pos="2040"/>
      </w:tabs>
      <w:ind w:left="2040" w:hanging="360"/>
      <w:outlineLvl w:val="5"/>
    </w:pPr>
  </w:style>
  <w:style w:type="paragraph" w:customStyle="1" w:styleId="188">
    <w:name w:val="附录三级条标题"/>
    <w:basedOn w:val="1"/>
    <w:next w:val="151"/>
    <w:qFormat/>
    <w:uiPriority w:val="0"/>
    <w:pPr>
      <w:widowControl/>
      <w:tabs>
        <w:tab w:val="left" w:pos="360"/>
      </w:tabs>
      <w:wordWrap w:val="0"/>
      <w:overflowPunct w:val="0"/>
      <w:autoSpaceDE w:val="0"/>
      <w:autoSpaceDN w:val="0"/>
      <w:textAlignment w:val="baseline"/>
      <w:outlineLvl w:val="4"/>
    </w:pPr>
    <w:rPr>
      <w:rFonts w:ascii="黑体" w:eastAsia="黑体"/>
      <w:kern w:val="21"/>
    </w:rPr>
  </w:style>
  <w:style w:type="paragraph" w:customStyle="1" w:styleId="189">
    <w:name w:val="xl2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left"/>
    </w:pPr>
    <w:rPr>
      <w:kern w:val="0"/>
      <w:sz w:val="16"/>
    </w:rPr>
  </w:style>
  <w:style w:type="paragraph" w:customStyle="1" w:styleId="190">
    <w:name w:val="封面标准代替信息"/>
    <w:basedOn w:val="191"/>
    <w:qFormat/>
    <w:uiPriority w:val="0"/>
    <w:pPr>
      <w:spacing w:before="57"/>
    </w:pPr>
    <w:rPr>
      <w:rFonts w:ascii="宋体"/>
      <w:sz w:val="21"/>
    </w:rPr>
  </w:style>
  <w:style w:type="paragraph" w:customStyle="1" w:styleId="191">
    <w:name w:val="封面标准号2"/>
    <w:basedOn w:val="192"/>
    <w:qFormat/>
    <w:uiPriority w:val="0"/>
    <w:pPr>
      <w:adjustRightInd w:val="0"/>
      <w:spacing w:before="357" w:line="280" w:lineRule="exact"/>
    </w:pPr>
  </w:style>
  <w:style w:type="paragraph" w:customStyle="1" w:styleId="192">
    <w:name w:val="封面标准号1"/>
    <w:qFormat/>
    <w:uiPriority w:val="0"/>
    <w:pPr>
      <w:widowControl w:val="0"/>
      <w:kinsoku w:val="0"/>
      <w:overflowPunct w:val="0"/>
      <w:autoSpaceDE w:val="0"/>
      <w:autoSpaceDN w:val="0"/>
      <w:spacing w:before="308"/>
      <w:jc w:val="right"/>
      <w:textAlignment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193">
    <w:name w:val="标准标志"/>
    <w:next w:val="1"/>
    <w:qFormat/>
    <w:uiPriority w:val="0"/>
    <w:pPr>
      <w:shd w:val="solid" w:color="FFFFFF" w:fill="FFFFFF"/>
      <w:spacing w:line="0" w:lineRule="atLeast"/>
      <w:jc w:val="right"/>
    </w:pPr>
    <w:rPr>
      <w:rFonts w:ascii="Times New Roman" w:hAnsi="Times New Roman" w:eastAsia="宋体" w:cs="Times New Roman"/>
      <w:b/>
      <w:w w:val="130"/>
      <w:sz w:val="96"/>
      <w:lang w:val="en-US" w:eastAsia="zh-CN" w:bidi="ar-SA"/>
    </w:rPr>
  </w:style>
  <w:style w:type="paragraph" w:customStyle="1" w:styleId="194">
    <w:name w:val="font6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/>
      <w:color w:val="000000"/>
      <w:kern w:val="0"/>
      <w:sz w:val="20"/>
    </w:rPr>
  </w:style>
  <w:style w:type="paragraph" w:customStyle="1" w:styleId="195">
    <w:name w:val="样式 Arial 首行缩进:  2 字符"/>
    <w:basedOn w:val="1"/>
    <w:qFormat/>
    <w:uiPriority w:val="0"/>
    <w:pPr>
      <w:ind w:firstLine="403" w:firstLineChars="200"/>
    </w:pPr>
  </w:style>
  <w:style w:type="paragraph" w:customStyle="1" w:styleId="196">
    <w:name w:val="五级条标题"/>
    <w:basedOn w:val="197"/>
    <w:next w:val="151"/>
    <w:qFormat/>
    <w:uiPriority w:val="0"/>
    <w:pPr>
      <w:tabs>
        <w:tab w:val="left" w:pos="945"/>
        <w:tab w:val="left" w:pos="1021"/>
        <w:tab w:val="left" w:pos="1080"/>
        <w:tab w:val="left" w:pos="1155"/>
        <w:tab w:val="left" w:pos="1407"/>
        <w:tab w:val="left" w:pos="1440"/>
      </w:tabs>
      <w:outlineLvl w:val="6"/>
    </w:pPr>
  </w:style>
  <w:style w:type="paragraph" w:customStyle="1" w:styleId="197">
    <w:name w:val="四级条标题"/>
    <w:basedOn w:val="198"/>
    <w:next w:val="151"/>
    <w:qFormat/>
    <w:uiPriority w:val="0"/>
    <w:pPr>
      <w:tabs>
        <w:tab w:val="left" w:pos="945"/>
        <w:tab w:val="left" w:pos="1021"/>
        <w:tab w:val="left" w:pos="1080"/>
        <w:tab w:val="left" w:pos="1155"/>
      </w:tabs>
      <w:outlineLvl w:val="5"/>
    </w:pPr>
  </w:style>
  <w:style w:type="paragraph" w:customStyle="1" w:styleId="198">
    <w:name w:val="三级条标题"/>
    <w:basedOn w:val="129"/>
    <w:next w:val="151"/>
    <w:qFormat/>
    <w:uiPriority w:val="0"/>
    <w:pPr>
      <w:tabs>
        <w:tab w:val="left" w:pos="945"/>
        <w:tab w:val="left" w:pos="1080"/>
      </w:tabs>
      <w:outlineLvl w:val="4"/>
    </w:pPr>
  </w:style>
  <w:style w:type="paragraph" w:customStyle="1" w:styleId="199">
    <w:name w:val="xl45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00">
    <w:name w:val="xl52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01">
    <w:name w:val="无标题条"/>
    <w:next w:val="151"/>
    <w:qFormat/>
    <w:uiPriority w:val="0"/>
    <w:pPr>
      <w:jc w:val="both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202">
    <w:name w:val="CM9"/>
    <w:basedOn w:val="203"/>
    <w:next w:val="203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203">
    <w:name w:val="Default"/>
    <w:qFormat/>
    <w:uiPriority w:val="0"/>
    <w:pPr>
      <w:widowControl w:val="0"/>
      <w:autoSpaceDE w:val="0"/>
      <w:autoSpaceDN w:val="0"/>
      <w:adjustRightInd w:val="0"/>
    </w:pPr>
    <w:rPr>
      <w:rFonts w:ascii="宋体" w:hAnsi="Times New Roman" w:eastAsia="宋体" w:cs="Times New Roman"/>
      <w:color w:val="000000"/>
      <w:sz w:val="24"/>
      <w:lang w:val="en-US" w:eastAsia="zh-CN" w:bidi="ar-SA"/>
    </w:rPr>
  </w:style>
  <w:style w:type="paragraph" w:customStyle="1" w:styleId="204">
    <w:name w:val="xl2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05">
    <w:name w:val="标题 3 + 小四 段前: 0 磅 段后: 0 磅 行距: 1.5 倍行距"/>
    <w:basedOn w:val="4"/>
    <w:next w:val="4"/>
    <w:qFormat/>
    <w:uiPriority w:val="0"/>
    <w:pPr>
      <w:spacing w:line="360" w:lineRule="auto"/>
    </w:pPr>
    <w:rPr>
      <w:sz w:val="24"/>
    </w:rPr>
  </w:style>
  <w:style w:type="paragraph" w:customStyle="1" w:styleId="206">
    <w:name w:val="标准称谓"/>
    <w:next w:val="1"/>
    <w:qFormat/>
    <w:uiPriority w:val="0"/>
    <w:pPr>
      <w:widowControl w:val="0"/>
      <w:kinsoku w:val="0"/>
      <w:overflowPunct w:val="0"/>
      <w:autoSpaceDE w:val="0"/>
      <w:autoSpaceDN w:val="0"/>
      <w:spacing w:line="0" w:lineRule="atLeast"/>
      <w:jc w:val="distribute"/>
    </w:pPr>
    <w:rPr>
      <w:rFonts w:ascii="宋体" w:hAnsi="Times New Roman" w:eastAsia="宋体" w:cs="Times New Roman"/>
      <w:b/>
      <w:spacing w:val="20"/>
      <w:w w:val="148"/>
      <w:sz w:val="52"/>
      <w:lang w:val="en-US" w:eastAsia="zh-CN" w:bidi="ar-SA"/>
    </w:rPr>
  </w:style>
  <w:style w:type="paragraph" w:customStyle="1" w:styleId="207">
    <w:name w:val="封面标准英文名称"/>
    <w:qFormat/>
    <w:uiPriority w:val="0"/>
    <w:pPr>
      <w:widowControl w:val="0"/>
      <w:spacing w:before="370" w:line="400" w:lineRule="exact"/>
      <w:jc w:val="center"/>
    </w:pPr>
    <w:rPr>
      <w:rFonts w:ascii="Times New Roman" w:hAnsi="Times New Roman" w:eastAsia="宋体" w:cs="Times New Roman"/>
      <w:sz w:val="28"/>
      <w:lang w:val="en-US" w:eastAsia="zh-CN" w:bidi="ar-SA"/>
    </w:rPr>
  </w:style>
  <w:style w:type="paragraph" w:customStyle="1" w:styleId="208">
    <w:name w:val="xl5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20"/>
    </w:rPr>
  </w:style>
  <w:style w:type="paragraph" w:customStyle="1" w:styleId="209">
    <w:name w:val="标准书眉一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210">
    <w:name w:val="附录标识"/>
    <w:basedOn w:val="211"/>
    <w:qFormat/>
    <w:uiPriority w:val="0"/>
    <w:pPr>
      <w:tabs>
        <w:tab w:val="left" w:pos="360"/>
        <w:tab w:val="left" w:pos="6405"/>
      </w:tabs>
      <w:spacing w:after="200"/>
      <w:ind w:left="0" w:firstLine="0"/>
    </w:pPr>
    <w:rPr>
      <w:sz w:val="21"/>
    </w:rPr>
  </w:style>
  <w:style w:type="paragraph" w:customStyle="1" w:styleId="211">
    <w:name w:val="前言、引言标题"/>
    <w:next w:val="1"/>
    <w:qFormat/>
    <w:uiPriority w:val="0"/>
    <w:pPr>
      <w:shd w:val="clear" w:color="FFFFFF" w:fill="FFFFFF"/>
      <w:tabs>
        <w:tab w:val="left" w:pos="360"/>
      </w:tabs>
      <w:spacing w:before="640" w:after="560"/>
      <w:ind w:left="360" w:hanging="360"/>
      <w:jc w:val="center"/>
      <w:outlineLvl w:val="0"/>
    </w:pPr>
    <w:rPr>
      <w:rFonts w:ascii="黑体" w:hAnsi="Times New Roman" w:eastAsia="黑体" w:cs="Times New Roman"/>
      <w:sz w:val="32"/>
      <w:lang w:val="en-US" w:eastAsia="zh-CN" w:bidi="ar-SA"/>
    </w:rPr>
  </w:style>
  <w:style w:type="paragraph" w:customStyle="1" w:styleId="212">
    <w:name w:val="xl5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20"/>
    </w:rPr>
  </w:style>
  <w:style w:type="paragraph" w:customStyle="1" w:styleId="213">
    <w:name w:val="封面标准名称"/>
    <w:qFormat/>
    <w:uiPriority w:val="0"/>
    <w:pPr>
      <w:widowControl w:val="0"/>
      <w:spacing w:line="680" w:lineRule="exact"/>
      <w:jc w:val="center"/>
      <w:textAlignment w:val="center"/>
    </w:pPr>
    <w:rPr>
      <w:rFonts w:ascii="黑体" w:hAnsi="Times New Roman" w:eastAsia="黑体" w:cs="Times New Roman"/>
      <w:sz w:val="52"/>
      <w:lang w:val="en-US" w:eastAsia="zh-CN" w:bidi="ar-SA"/>
    </w:rPr>
  </w:style>
  <w:style w:type="paragraph" w:customStyle="1" w:styleId="214">
    <w:name w:val="样式2"/>
    <w:basedOn w:val="3"/>
    <w:qFormat/>
    <w:uiPriority w:val="0"/>
    <w:pPr>
      <w:tabs>
        <w:tab w:val="left" w:pos="567"/>
        <w:tab w:val="left" w:pos="850"/>
        <w:tab w:val="clear" w:pos="1276"/>
      </w:tabs>
      <w:spacing w:line="960" w:lineRule="auto"/>
      <w:jc w:val="left"/>
    </w:pPr>
    <w:rPr>
      <w:b/>
      <w:sz w:val="36"/>
    </w:rPr>
  </w:style>
  <w:style w:type="paragraph" w:customStyle="1" w:styleId="215">
    <w:name w:val="CM33"/>
    <w:basedOn w:val="203"/>
    <w:next w:val="203"/>
    <w:qFormat/>
    <w:uiPriority w:val="0"/>
    <w:pPr>
      <w:spacing w:after="205"/>
    </w:pPr>
    <w:rPr>
      <w:rFonts w:ascii="黑体" w:eastAsia="黑体"/>
      <w:color w:val="auto"/>
    </w:rPr>
  </w:style>
  <w:style w:type="paragraph" w:customStyle="1" w:styleId="216">
    <w:name w:val="样式7"/>
    <w:basedOn w:val="1"/>
    <w:qFormat/>
    <w:uiPriority w:val="0"/>
    <w:pPr>
      <w:tabs>
        <w:tab w:val="left" w:pos="840"/>
      </w:tabs>
      <w:ind w:left="840" w:hanging="420"/>
    </w:pPr>
  </w:style>
  <w:style w:type="paragraph" w:customStyle="1" w:styleId="217">
    <w:name w:val="列项·"/>
    <w:qFormat/>
    <w:uiPriority w:val="0"/>
    <w:pPr>
      <w:tabs>
        <w:tab w:val="left" w:pos="360"/>
        <w:tab w:val="left" w:pos="840"/>
      </w:tabs>
      <w:ind w:left="425" w:hanging="425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18">
    <w:name w:val="Char Char Char Char Char Char Char"/>
    <w:basedOn w:val="1"/>
    <w:qFormat/>
    <w:uiPriority w:val="0"/>
  </w:style>
  <w:style w:type="paragraph" w:customStyle="1" w:styleId="219">
    <w:name w:val="附录图标题"/>
    <w:next w:val="151"/>
    <w:qFormat/>
    <w:uiPriority w:val="0"/>
    <w:pPr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220">
    <w:name w:val="样式 标题 5 + 右侧:  1 字符"/>
    <w:basedOn w:val="6"/>
    <w:qFormat/>
    <w:uiPriority w:val="0"/>
    <w:pPr>
      <w:adjustRightInd w:val="0"/>
      <w:ind w:left="0" w:right="100" w:rightChars="100"/>
      <w:textAlignment w:val="baseline"/>
    </w:pPr>
    <w:rPr>
      <w:rFonts w:eastAsia="宋体"/>
      <w:kern w:val="0"/>
    </w:rPr>
  </w:style>
  <w:style w:type="paragraph" w:customStyle="1" w:styleId="221">
    <w:name w:val="五级无标题条"/>
    <w:basedOn w:val="1"/>
    <w:qFormat/>
    <w:uiPriority w:val="0"/>
  </w:style>
  <w:style w:type="paragraph" w:customStyle="1" w:styleId="222">
    <w:name w:val="标准书脚_奇数页"/>
    <w:qFormat/>
    <w:uiPriority w:val="0"/>
    <w:pPr>
      <w:spacing w:before="120"/>
      <w:jc w:val="right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23">
    <w:name w:val="xl53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24">
    <w:name w:val="默认段落字体 Para Char"/>
    <w:basedOn w:val="1"/>
    <w:qFormat/>
    <w:uiPriority w:val="0"/>
    <w:pPr>
      <w:spacing w:line="360" w:lineRule="auto"/>
    </w:pPr>
    <w:rPr>
      <w:rFonts w:ascii="Tahoma" w:hAnsi="Tahoma"/>
      <w:sz w:val="24"/>
    </w:rPr>
  </w:style>
  <w:style w:type="paragraph" w:customStyle="1" w:styleId="225">
    <w:name w:val="条文脚注"/>
    <w:basedOn w:val="63"/>
    <w:qFormat/>
    <w:uiPriority w:val="0"/>
    <w:pPr>
      <w:ind w:left="780" w:leftChars="200" w:hanging="360" w:hangingChars="200"/>
      <w:jc w:val="both"/>
    </w:pPr>
    <w:rPr>
      <w:rFonts w:ascii="宋体"/>
    </w:rPr>
  </w:style>
  <w:style w:type="paragraph" w:customStyle="1" w:styleId="226">
    <w:name w:val="样式4"/>
    <w:basedOn w:val="5"/>
    <w:qFormat/>
    <w:uiPriority w:val="0"/>
    <w:pPr>
      <w:topLinePunct/>
      <w:spacing w:before="0" w:after="0" w:line="480" w:lineRule="auto"/>
      <w:ind w:firstLine="420"/>
    </w:pPr>
    <w:rPr>
      <w:rFonts w:ascii="Times New Roman" w:hAnsi="Times New Roman" w:eastAsia="楷体_GB2312"/>
      <w:b w:val="0"/>
      <w:sz w:val="24"/>
    </w:rPr>
  </w:style>
  <w:style w:type="paragraph" w:customStyle="1" w:styleId="227">
    <w:name w:val="样式 首行缩进:  0 厘米 行距: 单倍行距 Char"/>
    <w:basedOn w:val="1"/>
    <w:qFormat/>
    <w:uiPriority w:val="0"/>
    <w:pPr>
      <w:adjustRightInd w:val="0"/>
      <w:textAlignment w:val="baseline"/>
    </w:pPr>
    <w:rPr>
      <w:kern w:val="0"/>
      <w:szCs w:val="21"/>
    </w:rPr>
  </w:style>
  <w:style w:type="paragraph" w:customStyle="1" w:styleId="228">
    <w:name w:val="xl4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29">
    <w:name w:val="标准书眉_奇数页"/>
    <w:next w:val="1"/>
    <w:qFormat/>
    <w:uiPriority w:val="0"/>
    <w:pPr>
      <w:tabs>
        <w:tab w:val="center" w:pos="4154"/>
        <w:tab w:val="right" w:pos="8306"/>
      </w:tabs>
      <w:spacing w:after="120"/>
      <w:jc w:val="right"/>
    </w:pPr>
    <w:rPr>
      <w:rFonts w:ascii="Times New Roman" w:hAnsi="Times New Roman" w:eastAsia="宋体" w:cs="Times New Roman"/>
      <w:sz w:val="21"/>
      <w:lang w:val="en-US" w:eastAsia="zh-CN" w:bidi="ar-SA"/>
    </w:rPr>
  </w:style>
  <w:style w:type="paragraph" w:customStyle="1" w:styleId="230">
    <w:name w:val="其他标准称谓"/>
    <w:qFormat/>
    <w:uiPriority w:val="0"/>
    <w:pPr>
      <w:spacing w:line="0" w:lineRule="atLeast"/>
      <w:jc w:val="distribute"/>
    </w:pPr>
    <w:rPr>
      <w:rFonts w:ascii="黑体" w:hAnsi="宋体" w:eastAsia="黑体" w:cs="Times New Roman"/>
      <w:sz w:val="52"/>
      <w:lang w:val="en-US" w:eastAsia="zh-CN" w:bidi="ar-SA"/>
    </w:rPr>
  </w:style>
  <w:style w:type="paragraph" w:customStyle="1" w:styleId="231">
    <w:name w:val="注×："/>
    <w:qFormat/>
    <w:uiPriority w:val="0"/>
    <w:pPr>
      <w:widowControl w:val="0"/>
      <w:tabs>
        <w:tab w:val="left" w:pos="360"/>
        <w:tab w:val="left" w:pos="630"/>
      </w:tabs>
      <w:autoSpaceDE w:val="0"/>
      <w:autoSpaceDN w:val="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32">
    <w:name w:val="文献分类号"/>
    <w:qFormat/>
    <w:uiPriority w:val="0"/>
    <w:pPr>
      <w:widowControl w:val="0"/>
      <w:textAlignment w:val="center"/>
    </w:pPr>
    <w:rPr>
      <w:rFonts w:ascii="Times New Roman" w:hAnsi="Times New Roman" w:eastAsia="黑体" w:cs="Times New Roman"/>
      <w:sz w:val="21"/>
      <w:lang w:val="en-US" w:eastAsia="zh-CN" w:bidi="ar-SA"/>
    </w:rPr>
  </w:style>
  <w:style w:type="paragraph" w:customStyle="1" w:styleId="233">
    <w:name w:val="发布日期"/>
    <w:qFormat/>
    <w:uiPriority w:val="0"/>
    <w:rPr>
      <w:rFonts w:ascii="Times New Roman" w:hAnsi="Times New Roman" w:eastAsia="黑体" w:cs="Times New Roman"/>
      <w:sz w:val="28"/>
      <w:lang w:val="en-US" w:eastAsia="zh-CN" w:bidi="ar-SA"/>
    </w:rPr>
  </w:style>
  <w:style w:type="paragraph" w:customStyle="1" w:styleId="234">
    <w:name w:val="xl43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35">
    <w:name w:val="默认段落字体 Para Char Char Char Char"/>
    <w:basedOn w:val="1"/>
    <w:qFormat/>
    <w:uiPriority w:val="0"/>
    <w:rPr>
      <w:rFonts w:ascii="宋体" w:hAnsi="宋体"/>
      <w:b/>
      <w:color w:val="000000"/>
      <w:sz w:val="24"/>
    </w:rPr>
  </w:style>
  <w:style w:type="paragraph" w:customStyle="1" w:styleId="236">
    <w:name w:val="xl30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37">
    <w:name w:val="附录表标题"/>
    <w:next w:val="151"/>
    <w:qFormat/>
    <w:uiPriority w:val="0"/>
    <w:pPr>
      <w:jc w:val="center"/>
      <w:textAlignment w:val="baseline"/>
    </w:pPr>
    <w:rPr>
      <w:rFonts w:ascii="黑体" w:hAnsi="Times New Roman" w:eastAsia="黑体" w:cs="Times New Roman"/>
      <w:kern w:val="21"/>
      <w:sz w:val="21"/>
      <w:lang w:val="en-US" w:eastAsia="zh-CN" w:bidi="ar-SA"/>
    </w:rPr>
  </w:style>
  <w:style w:type="paragraph" w:customStyle="1" w:styleId="238">
    <w:name w:val="font7"/>
    <w:basedOn w:val="1"/>
    <w:qFormat/>
    <w:uiPriority w:val="0"/>
    <w:pPr>
      <w:widowControl/>
      <w:spacing w:before="100" w:beforeAutospacing="1" w:after="100" w:afterAutospacing="1"/>
      <w:jc w:val="left"/>
    </w:pPr>
    <w:rPr>
      <w:color w:val="000000"/>
      <w:kern w:val="0"/>
      <w:sz w:val="20"/>
    </w:rPr>
  </w:style>
  <w:style w:type="paragraph" w:customStyle="1" w:styleId="239">
    <w:name w:val="xl4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40">
    <w:name w:val="图表脚注"/>
    <w:next w:val="151"/>
    <w:qFormat/>
    <w:uiPriority w:val="0"/>
    <w:pPr>
      <w:ind w:left="300" w:leftChars="200" w:hanging="100" w:hangingChars="10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41">
    <w:name w:val="参考文献、索引标题"/>
    <w:basedOn w:val="1"/>
    <w:next w:val="1"/>
    <w:qFormat/>
    <w:uiPriority w:val="0"/>
    <w:pPr>
      <w:widowControl/>
      <w:shd w:val="clear" w:color="FFFFFF" w:fill="FFFFFF"/>
      <w:spacing w:before="640" w:after="200"/>
      <w:jc w:val="center"/>
      <w:outlineLvl w:val="0"/>
    </w:pPr>
    <w:rPr>
      <w:rFonts w:ascii="黑体" w:eastAsia="黑体"/>
      <w:kern w:val="0"/>
    </w:rPr>
  </w:style>
  <w:style w:type="paragraph" w:customStyle="1" w:styleId="242">
    <w:name w:val="p82"/>
    <w:basedOn w:val="1"/>
    <w:qFormat/>
    <w:uiPriority w:val="0"/>
    <w:pPr>
      <w:widowControl/>
      <w:tabs>
        <w:tab w:val="left" w:pos="460"/>
      </w:tabs>
      <w:overflowPunct w:val="0"/>
      <w:autoSpaceDE w:val="0"/>
      <w:autoSpaceDN w:val="0"/>
      <w:adjustRightInd w:val="0"/>
      <w:spacing w:line="320" w:lineRule="atLeast"/>
      <w:textAlignment w:val="baseline"/>
    </w:pPr>
    <w:rPr>
      <w:kern w:val="0"/>
      <w:sz w:val="24"/>
      <w:lang w:val="en-GB"/>
    </w:rPr>
  </w:style>
  <w:style w:type="paragraph" w:customStyle="1" w:styleId="243">
    <w:name w:val="xl42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44">
    <w:name w:val="Char"/>
    <w:basedOn w:val="1"/>
    <w:qFormat/>
    <w:uiPriority w:val="0"/>
  </w:style>
  <w:style w:type="paragraph" w:customStyle="1" w:styleId="245">
    <w:name w:val="CM3"/>
    <w:basedOn w:val="203"/>
    <w:next w:val="203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246">
    <w:name w:val="节小标题"/>
    <w:basedOn w:val="9"/>
    <w:qFormat/>
    <w:uiPriority w:val="0"/>
    <w:pPr>
      <w:adjustRightInd w:val="0"/>
      <w:snapToGrid w:val="0"/>
      <w:spacing w:before="100" w:after="0" w:line="300" w:lineRule="auto"/>
      <w:ind w:firstLine="359"/>
      <w:outlineLvl w:val="9"/>
    </w:pPr>
    <w:rPr>
      <w:rFonts w:ascii="Times New Roman" w:hAnsi="Times New Roman" w:eastAsia="仿宋_GB2312"/>
      <w:sz w:val="30"/>
    </w:rPr>
  </w:style>
  <w:style w:type="paragraph" w:customStyle="1" w:styleId="247">
    <w:name w:val="附录一级条标题"/>
    <w:basedOn w:val="248"/>
    <w:next w:val="151"/>
    <w:qFormat/>
    <w:uiPriority w:val="0"/>
    <w:pPr>
      <w:tabs>
        <w:tab w:val="left" w:pos="360"/>
      </w:tabs>
      <w:autoSpaceDN w:val="0"/>
      <w:spacing w:beforeLines="0" w:afterLines="0"/>
      <w:outlineLvl w:val="2"/>
    </w:pPr>
  </w:style>
  <w:style w:type="paragraph" w:customStyle="1" w:styleId="248">
    <w:name w:val="附录章标题"/>
    <w:next w:val="151"/>
    <w:qFormat/>
    <w:uiPriority w:val="0"/>
    <w:pPr>
      <w:tabs>
        <w:tab w:val="left" w:pos="360"/>
      </w:tabs>
      <w:wordWrap w:val="0"/>
      <w:overflowPunct w:val="0"/>
      <w:autoSpaceDE w:val="0"/>
      <w:spacing w:beforeLines="50" w:afterLines="50"/>
      <w:jc w:val="both"/>
      <w:textAlignment w:val="baseline"/>
      <w:outlineLvl w:val="1"/>
    </w:pPr>
    <w:rPr>
      <w:rFonts w:ascii="黑体" w:hAnsi="Times New Roman" w:eastAsia="黑体" w:cs="Times New Roman"/>
      <w:kern w:val="21"/>
      <w:sz w:val="21"/>
      <w:lang w:val="en-US" w:eastAsia="zh-CN" w:bidi="ar-SA"/>
    </w:rPr>
  </w:style>
  <w:style w:type="paragraph" w:customStyle="1" w:styleId="249">
    <w:name w:val="目次、索引正文"/>
    <w:qFormat/>
    <w:uiPriority w:val="0"/>
    <w:pPr>
      <w:spacing w:line="320" w:lineRule="exact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50">
    <w:name w:val="样式 标题 2 + 黑体 段前: 10.25 磅 段后: 10.25 磅 行距: 单倍行距"/>
    <w:basedOn w:val="3"/>
    <w:qFormat/>
    <w:uiPriority w:val="0"/>
    <w:pPr>
      <w:topLinePunct w:val="0"/>
      <w:adjustRightInd w:val="0"/>
      <w:spacing w:beforeLines="50" w:afterLines="50"/>
      <w:jc w:val="left"/>
      <w:textAlignment w:val="baseline"/>
    </w:pPr>
    <w:rPr>
      <w:rFonts w:ascii="黑体" w:hAnsi="黑体"/>
      <w:b/>
      <w:kern w:val="0"/>
      <w:sz w:val="24"/>
    </w:rPr>
  </w:style>
  <w:style w:type="paragraph" w:customStyle="1" w:styleId="251">
    <w:name w:val="注："/>
    <w:next w:val="151"/>
    <w:qFormat/>
    <w:uiPriority w:val="0"/>
    <w:pPr>
      <w:widowControl w:val="0"/>
      <w:tabs>
        <w:tab w:val="left" w:pos="360"/>
      </w:tabs>
      <w:autoSpaceDE w:val="0"/>
      <w:autoSpaceDN w:val="0"/>
      <w:ind w:left="1620" w:hanging="36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52">
    <w:name w:val="一级无标题条"/>
    <w:basedOn w:val="1"/>
    <w:qFormat/>
    <w:uiPriority w:val="0"/>
  </w:style>
  <w:style w:type="paragraph" w:customStyle="1" w:styleId="253">
    <w:name w:val="列项——"/>
    <w:qFormat/>
    <w:uiPriority w:val="0"/>
    <w:pPr>
      <w:widowControl w:val="0"/>
      <w:tabs>
        <w:tab w:val="left" w:pos="360"/>
      </w:tabs>
      <w:ind w:left="425" w:hanging="425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54">
    <w:name w:val="xl3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FFFFFF"/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255">
    <w:name w:val="附录五级条标题"/>
    <w:basedOn w:val="187"/>
    <w:next w:val="151"/>
    <w:qFormat/>
    <w:uiPriority w:val="0"/>
    <w:pPr>
      <w:outlineLvl w:val="6"/>
    </w:pPr>
  </w:style>
  <w:style w:type="paragraph" w:customStyle="1" w:styleId="256">
    <w:name w:val="1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paragraph" w:customStyle="1" w:styleId="257">
    <w:name w:val="标准书脚_偶数页"/>
    <w:qFormat/>
    <w:uiPriority w:val="0"/>
    <w:pPr>
      <w:spacing w:before="120"/>
    </w:pPr>
    <w:rPr>
      <w:rFonts w:ascii="Times New Roman" w:hAnsi="Times New Roman" w:eastAsia="宋体" w:cs="Times New Roman"/>
      <w:sz w:val="18"/>
      <w:lang w:val="en-US" w:eastAsia="zh-CN" w:bidi="ar-SA"/>
    </w:rPr>
  </w:style>
  <w:style w:type="paragraph" w:customStyle="1" w:styleId="258">
    <w:name w:val="xl51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59">
    <w:name w:val="三级无标题条"/>
    <w:basedOn w:val="1"/>
    <w:qFormat/>
    <w:uiPriority w:val="0"/>
  </w:style>
  <w:style w:type="paragraph" w:customStyle="1" w:styleId="260">
    <w:name w:val="Char Char Char Char Char Char Char Char Char Char Char Char Char Char"/>
    <w:basedOn w:val="1"/>
    <w:qFormat/>
    <w:uiPriority w:val="0"/>
  </w:style>
  <w:style w:type="paragraph" w:customStyle="1" w:styleId="261">
    <w:name w:val="xl3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/>
      <w:kern w:val="0"/>
      <w:sz w:val="20"/>
    </w:rPr>
  </w:style>
  <w:style w:type="paragraph" w:customStyle="1" w:styleId="262">
    <w:name w:val="其他发布部门"/>
    <w:basedOn w:val="1"/>
    <w:qFormat/>
    <w:uiPriority w:val="0"/>
    <w:pPr>
      <w:widowControl/>
      <w:spacing w:line="0" w:lineRule="atLeast"/>
      <w:jc w:val="center"/>
    </w:pPr>
    <w:rPr>
      <w:rFonts w:ascii="黑体" w:eastAsia="黑体"/>
      <w:spacing w:val="20"/>
      <w:w w:val="135"/>
      <w:kern w:val="0"/>
      <w:sz w:val="36"/>
    </w:rPr>
  </w:style>
  <w:style w:type="paragraph" w:customStyle="1" w:styleId="263">
    <w:name w:val="正文1"/>
    <w:basedOn w:val="264"/>
    <w:qFormat/>
    <w:uiPriority w:val="0"/>
    <w:pPr>
      <w:keepNext w:val="0"/>
      <w:keepLines w:val="0"/>
      <w:tabs>
        <w:tab w:val="left" w:pos="2160"/>
      </w:tabs>
      <w:topLinePunct w:val="0"/>
      <w:adjustRightInd w:val="0"/>
      <w:spacing w:line="490" w:lineRule="exact"/>
      <w:textAlignment w:val="baseline"/>
      <w:outlineLvl w:val="9"/>
    </w:pPr>
    <w:rPr>
      <w:rFonts w:ascii="仿宋_GB2312" w:eastAsia="仿宋_GB2312"/>
      <w:b w:val="0"/>
      <w:kern w:val="0"/>
      <w:sz w:val="34"/>
    </w:rPr>
  </w:style>
  <w:style w:type="paragraph" w:customStyle="1" w:styleId="264">
    <w:name w:val="样式1"/>
    <w:basedOn w:val="1"/>
    <w:qFormat/>
    <w:uiPriority w:val="0"/>
    <w:pPr>
      <w:keepNext/>
      <w:keepLines/>
      <w:topLinePunct/>
      <w:spacing w:line="1200" w:lineRule="auto"/>
      <w:jc w:val="center"/>
      <w:outlineLvl w:val="0"/>
    </w:pPr>
    <w:rPr>
      <w:b/>
      <w:kern w:val="44"/>
      <w:sz w:val="52"/>
    </w:rPr>
  </w:style>
  <w:style w:type="paragraph" w:customStyle="1" w:styleId="265">
    <w:name w:val="Char1"/>
    <w:basedOn w:val="1"/>
    <w:qFormat/>
    <w:uiPriority w:val="0"/>
  </w:style>
  <w:style w:type="paragraph" w:customStyle="1" w:styleId="266">
    <w:name w:val="xl44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267">
    <w:name w:val="CM23"/>
    <w:basedOn w:val="203"/>
    <w:next w:val="203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268">
    <w:name w:val="font0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/>
      <w:kern w:val="0"/>
      <w:sz w:val="24"/>
    </w:rPr>
  </w:style>
  <w:style w:type="paragraph" w:customStyle="1" w:styleId="269">
    <w:name w:val="实施日期"/>
    <w:basedOn w:val="1"/>
    <w:qFormat/>
    <w:uiPriority w:val="0"/>
    <w:pPr>
      <w:widowControl/>
      <w:jc w:val="right"/>
    </w:pPr>
    <w:rPr>
      <w:rFonts w:eastAsia="黑体"/>
      <w:kern w:val="0"/>
      <w:sz w:val="28"/>
    </w:rPr>
  </w:style>
  <w:style w:type="paragraph" w:customStyle="1" w:styleId="270">
    <w:name w:val="前言首行"/>
    <w:basedOn w:val="1"/>
    <w:qFormat/>
    <w:uiPriority w:val="0"/>
    <w:pPr>
      <w:spacing w:after="120"/>
      <w:jc w:val="center"/>
    </w:pPr>
    <w:rPr>
      <w:rFonts w:eastAsia="黑体"/>
      <w:b/>
      <w:sz w:val="32"/>
    </w:rPr>
  </w:style>
  <w:style w:type="paragraph" w:customStyle="1" w:styleId="271">
    <w:name w:val="样式 标题 2 + 宋体 加粗"/>
    <w:basedOn w:val="3"/>
    <w:qFormat/>
    <w:uiPriority w:val="0"/>
    <w:pPr>
      <w:numPr>
        <w:numId w:val="0"/>
      </w:numPr>
      <w:topLinePunct w:val="0"/>
      <w:spacing w:line="600" w:lineRule="exact"/>
    </w:pPr>
    <w:rPr>
      <w:rFonts w:ascii="宋体" w:hAnsi="宋体" w:eastAsia="宋体"/>
      <w:b/>
      <w:sz w:val="32"/>
    </w:rPr>
  </w:style>
  <w:style w:type="paragraph" w:customStyle="1" w:styleId="272">
    <w:name w:val="默认段落字体 Para Char Char Char Char Char"/>
    <w:basedOn w:val="1"/>
    <w:qFormat/>
    <w:uiPriority w:val="0"/>
    <w:rPr>
      <w:rFonts w:ascii="宋体" w:hAnsi="宋体"/>
      <w:b/>
      <w:color w:val="000000"/>
      <w:sz w:val="24"/>
      <w:szCs w:val="24"/>
    </w:rPr>
  </w:style>
  <w:style w:type="paragraph" w:customStyle="1" w:styleId="273">
    <w:name w:val="列出段落1"/>
    <w:basedOn w:val="1"/>
    <w:qFormat/>
    <w:uiPriority w:val="0"/>
    <w:pPr>
      <w:widowControl/>
      <w:adjustRightInd w:val="0"/>
      <w:snapToGrid w:val="0"/>
      <w:spacing w:after="200"/>
      <w:ind w:firstLine="420" w:firstLineChars="200"/>
      <w:jc w:val="left"/>
    </w:pPr>
    <w:rPr>
      <w:rFonts w:ascii="Tahoma" w:hAnsi="Tahoma" w:eastAsia="微软雅黑"/>
      <w:kern w:val="0"/>
      <w:sz w:val="22"/>
      <w:szCs w:val="22"/>
    </w:rPr>
  </w:style>
  <w:style w:type="paragraph" w:customStyle="1" w:styleId="274">
    <w:name w:val="xl3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color w:val="000000"/>
      <w:kern w:val="0"/>
      <w:sz w:val="20"/>
    </w:rPr>
  </w:style>
  <w:style w:type="paragraph" w:customStyle="1" w:styleId="275">
    <w:name w:val="xl4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/>
      <w:kern w:val="0"/>
      <w:sz w:val="20"/>
    </w:rPr>
  </w:style>
  <w:style w:type="paragraph" w:customStyle="1" w:styleId="276">
    <w:name w:val="发布部门"/>
    <w:next w:val="151"/>
    <w:qFormat/>
    <w:uiPriority w:val="0"/>
    <w:pPr>
      <w:jc w:val="center"/>
    </w:pPr>
    <w:rPr>
      <w:rFonts w:ascii="宋体" w:hAnsi="Times New Roman" w:eastAsia="宋体" w:cs="Times New Roman"/>
      <w:b/>
      <w:spacing w:val="20"/>
      <w:w w:val="135"/>
      <w:sz w:val="36"/>
      <w:lang w:val="en-US" w:eastAsia="zh-CN" w:bidi="ar-SA"/>
    </w:rPr>
  </w:style>
  <w:style w:type="paragraph" w:customStyle="1" w:styleId="277">
    <w:name w:val="xl29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78">
    <w:name w:val="样式 首行缩进:  0 厘米 行距: 单倍行距"/>
    <w:basedOn w:val="1"/>
    <w:qFormat/>
    <w:uiPriority w:val="0"/>
    <w:pPr>
      <w:adjustRightInd w:val="0"/>
      <w:textAlignment w:val="baseline"/>
    </w:pPr>
    <w:rPr>
      <w:kern w:val="0"/>
    </w:rPr>
  </w:style>
  <w:style w:type="paragraph" w:customStyle="1" w:styleId="279">
    <w:name w:val="Char3"/>
    <w:basedOn w:val="1"/>
    <w:qFormat/>
    <w:uiPriority w:val="0"/>
    <w:pPr>
      <w:spacing w:line="360" w:lineRule="auto"/>
    </w:pPr>
    <w:rPr>
      <w:rFonts w:ascii="Tahoma" w:hAnsi="Tahoma"/>
      <w:sz w:val="24"/>
    </w:rPr>
  </w:style>
  <w:style w:type="paragraph" w:customStyle="1" w:styleId="280">
    <w:name w:val="xl25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281">
    <w:name w:val="表文"/>
    <w:basedOn w:val="1"/>
    <w:qFormat/>
    <w:uiPriority w:val="0"/>
    <w:pPr>
      <w:topLinePunct/>
      <w:spacing w:before="40" w:after="40"/>
    </w:pPr>
    <w:rPr>
      <w:sz w:val="18"/>
    </w:rPr>
  </w:style>
  <w:style w:type="paragraph" w:customStyle="1" w:styleId="282">
    <w:name w:val="xl3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rFonts w:ascii="宋体" w:hAnsi="宋体"/>
      <w:color w:val="000000"/>
      <w:kern w:val="0"/>
      <w:sz w:val="20"/>
    </w:rPr>
  </w:style>
  <w:style w:type="paragraph" w:customStyle="1" w:styleId="283">
    <w:name w:val="样式 标题 1 + 首行缩进:  2 字符 段前: 1 行 段后: 1 行"/>
    <w:basedOn w:val="2"/>
    <w:qFormat/>
    <w:uiPriority w:val="0"/>
    <w:pPr>
      <w:topLinePunct w:val="0"/>
      <w:spacing w:beforeLines="100" w:afterLines="100" w:line="360" w:lineRule="auto"/>
      <w:textAlignment w:val="auto"/>
    </w:pPr>
    <w:rPr>
      <w:rFonts w:eastAsia="宋体"/>
      <w:b/>
      <w:sz w:val="28"/>
    </w:rPr>
  </w:style>
  <w:style w:type="paragraph" w:customStyle="1" w:styleId="284">
    <w:name w:val="xl26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85">
    <w:name w:val="列表段落1"/>
    <w:basedOn w:val="1"/>
    <w:qFormat/>
    <w:uiPriority w:val="34"/>
    <w:pPr>
      <w:ind w:firstLine="420" w:firstLineChars="200"/>
    </w:pPr>
    <w:rPr>
      <w:rFonts w:ascii="Calibri" w:hAnsi="Calibri"/>
      <w:szCs w:val="22"/>
    </w:rPr>
  </w:style>
  <w:style w:type="paragraph" w:customStyle="1" w:styleId="286">
    <w:name w:val="正文表标题"/>
    <w:next w:val="151"/>
    <w:qFormat/>
    <w:uiPriority w:val="0"/>
    <w:pPr>
      <w:tabs>
        <w:tab w:val="left" w:pos="360"/>
      </w:tabs>
      <w:ind w:left="425" w:hanging="425"/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287">
    <w:name w:val="修订1"/>
    <w:qFormat/>
    <w:uiPriority w:val="0"/>
    <w:rPr>
      <w:rFonts w:ascii="Times New Roman" w:hAnsi="Times New Roman" w:eastAsia="宋体" w:cs="Times New Roman"/>
      <w:kern w:val="2"/>
      <w:sz w:val="21"/>
      <w:lang w:val="en-US" w:eastAsia="zh-CN" w:bidi="ar-SA"/>
    </w:rPr>
  </w:style>
  <w:style w:type="paragraph" w:customStyle="1" w:styleId="288">
    <w:name w:val="xl50"/>
    <w:basedOn w:val="1"/>
    <w:qFormat/>
    <w:uiPriority w:val="0"/>
    <w:pPr>
      <w:widowControl/>
      <w:spacing w:before="100" w:beforeAutospacing="1" w:after="100" w:afterAutospacing="1"/>
      <w:jc w:val="center"/>
    </w:pPr>
    <w:rPr>
      <w:rFonts w:ascii="宋体" w:hAnsi="宋体"/>
      <w:kern w:val="0"/>
      <w:sz w:val="24"/>
    </w:rPr>
  </w:style>
  <w:style w:type="paragraph" w:customStyle="1" w:styleId="289">
    <w:name w:val="xl32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290">
    <w:name w:val="xl55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291">
    <w:name w:val="数字编号列项（二级）"/>
    <w:qFormat/>
    <w:uiPriority w:val="0"/>
    <w:pPr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292">
    <w:name w:val="附录"/>
    <w:basedOn w:val="2"/>
    <w:qFormat/>
    <w:uiPriority w:val="0"/>
    <w:pPr>
      <w:spacing w:line="960" w:lineRule="auto"/>
      <w:ind w:firstLine="420"/>
      <w:jc w:val="center"/>
    </w:pPr>
    <w:rPr>
      <w:rFonts w:eastAsia="黑体"/>
      <w:kern w:val="2"/>
      <w:sz w:val="28"/>
    </w:rPr>
  </w:style>
  <w:style w:type="paragraph" w:customStyle="1" w:styleId="293">
    <w:name w:val="示例"/>
    <w:next w:val="151"/>
    <w:qFormat/>
    <w:uiPriority w:val="0"/>
    <w:pPr>
      <w:tabs>
        <w:tab w:val="left" w:pos="360"/>
      </w:tabs>
      <w:ind w:left="360"/>
      <w:jc w:val="both"/>
    </w:pPr>
    <w:rPr>
      <w:rFonts w:ascii="宋体" w:hAnsi="Times New Roman" w:eastAsia="宋体" w:cs="Times New Roman"/>
      <w:sz w:val="18"/>
      <w:lang w:val="en-US" w:eastAsia="zh-CN" w:bidi="ar-SA"/>
    </w:rPr>
  </w:style>
  <w:style w:type="paragraph" w:customStyle="1" w:styleId="294">
    <w:name w:val="图形标题"/>
    <w:basedOn w:val="20"/>
    <w:qFormat/>
    <w:uiPriority w:val="0"/>
    <w:pPr>
      <w:spacing w:before="0" w:after="0"/>
      <w:jc w:val="center"/>
    </w:pPr>
    <w:rPr>
      <w:rFonts w:ascii="宋体" w:hAnsi="Plotter" w:eastAsia="宋体"/>
      <w:sz w:val="21"/>
    </w:rPr>
  </w:style>
  <w:style w:type="paragraph" w:customStyle="1" w:styleId="295">
    <w:name w:val="目次、标准名称标题"/>
    <w:basedOn w:val="1"/>
    <w:next w:val="151"/>
    <w:qFormat/>
    <w:uiPriority w:val="0"/>
    <w:pPr>
      <w:widowControl/>
      <w:shd w:val="clear" w:color="FFFFFF" w:fill="FFFFFF"/>
      <w:tabs>
        <w:tab w:val="left" w:pos="1140"/>
      </w:tabs>
      <w:spacing w:before="640" w:after="560" w:line="460" w:lineRule="exact"/>
      <w:jc w:val="center"/>
      <w:outlineLvl w:val="0"/>
    </w:pPr>
    <w:rPr>
      <w:rFonts w:ascii="黑体" w:eastAsia="黑体"/>
      <w:kern w:val="0"/>
      <w:sz w:val="32"/>
    </w:rPr>
  </w:style>
  <w:style w:type="paragraph" w:customStyle="1" w:styleId="296">
    <w:name w:val="font5"/>
    <w:basedOn w:val="1"/>
    <w:qFormat/>
    <w:uiPriority w:val="0"/>
    <w:pPr>
      <w:widowControl/>
      <w:spacing w:before="100" w:beforeAutospacing="1" w:after="100" w:afterAutospacing="1"/>
      <w:jc w:val="left"/>
    </w:pPr>
    <w:rPr>
      <w:rFonts w:hint="eastAsia" w:ascii="宋体" w:hAnsi="宋体"/>
      <w:kern w:val="0"/>
      <w:sz w:val="18"/>
    </w:rPr>
  </w:style>
  <w:style w:type="paragraph" w:customStyle="1" w:styleId="297">
    <w:name w:val="Char Char1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paragraph" w:customStyle="1" w:styleId="298">
    <w:name w:val="样式 样式 标题 2 + 段前: 0.5 行 段后: 0.5 行 + 首行缩进:  2 字符 段前: 0.5 行 段后: 0..."/>
    <w:basedOn w:val="1"/>
    <w:qFormat/>
    <w:uiPriority w:val="0"/>
    <w:pPr>
      <w:keepNext/>
      <w:keepLines/>
      <w:adjustRightInd w:val="0"/>
      <w:spacing w:beforeLines="50" w:afterLines="50"/>
      <w:jc w:val="left"/>
      <w:textAlignment w:val="baseline"/>
      <w:outlineLvl w:val="1"/>
    </w:pPr>
    <w:rPr>
      <w:rFonts w:eastAsia="黑体"/>
      <w:kern w:val="0"/>
    </w:rPr>
  </w:style>
  <w:style w:type="paragraph" w:customStyle="1" w:styleId="299">
    <w:name w:val="xl39"/>
    <w:basedOn w:val="1"/>
    <w:qFormat/>
    <w:uiPriority w:val="0"/>
    <w:pPr>
      <w:widowControl/>
      <w:pBdr>
        <w:top w:val="single" w:color="auto" w:sz="4" w:space="0"/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300">
    <w:name w:val="图说"/>
    <w:basedOn w:val="1"/>
    <w:qFormat/>
    <w:uiPriority w:val="0"/>
    <w:pPr>
      <w:topLinePunct/>
      <w:spacing w:before="40" w:after="160"/>
      <w:jc w:val="center"/>
    </w:pPr>
    <w:rPr>
      <w:sz w:val="18"/>
    </w:rPr>
  </w:style>
  <w:style w:type="paragraph" w:customStyle="1" w:styleId="301">
    <w:name w:val="四级无标题条"/>
    <w:basedOn w:val="1"/>
    <w:qFormat/>
    <w:uiPriority w:val="0"/>
  </w:style>
  <w:style w:type="paragraph" w:customStyle="1" w:styleId="302">
    <w:name w:val="样式 标题 2标题 2 Char + 宋体"/>
    <w:basedOn w:val="3"/>
    <w:qFormat/>
    <w:uiPriority w:val="0"/>
    <w:pPr>
      <w:keepNext w:val="0"/>
      <w:numPr>
        <w:ilvl w:val="0"/>
        <w:numId w:val="0"/>
      </w:numPr>
      <w:tabs>
        <w:tab w:val="left" w:pos="1320"/>
      </w:tabs>
      <w:topLinePunct w:val="0"/>
      <w:adjustRightInd w:val="0"/>
      <w:snapToGrid w:val="0"/>
      <w:spacing w:line="360" w:lineRule="auto"/>
      <w:ind w:left="1320" w:hanging="420"/>
    </w:pPr>
    <w:rPr>
      <w:rFonts w:ascii="宋体" w:eastAsia="宋体"/>
    </w:rPr>
  </w:style>
  <w:style w:type="paragraph" w:customStyle="1" w:styleId="303">
    <w:name w:val="封面标准文稿类别"/>
    <w:qFormat/>
    <w:uiPriority w:val="0"/>
    <w:pPr>
      <w:spacing w:before="440" w:line="400" w:lineRule="exact"/>
      <w:jc w:val="center"/>
    </w:pPr>
    <w:rPr>
      <w:rFonts w:ascii="宋体" w:hAnsi="Times New Roman" w:eastAsia="宋体" w:cs="Times New Roman"/>
      <w:sz w:val="24"/>
      <w:lang w:val="en-US" w:eastAsia="zh-CN" w:bidi="ar-SA"/>
    </w:rPr>
  </w:style>
  <w:style w:type="paragraph" w:customStyle="1" w:styleId="304">
    <w:name w:val="字母编号列项（一级）"/>
    <w:qFormat/>
    <w:uiPriority w:val="0"/>
    <w:pPr>
      <w:tabs>
        <w:tab w:val="left" w:pos="1200"/>
      </w:tabs>
      <w:ind w:left="840" w:leftChars="200" w:hanging="420" w:hangingChars="200"/>
      <w:jc w:val="both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305">
    <w:name w:val="Char Char Char"/>
    <w:basedOn w:val="1"/>
    <w:qFormat/>
    <w:uiPriority w:val="0"/>
  </w:style>
  <w:style w:type="paragraph" w:customStyle="1" w:styleId="306">
    <w:name w:val="CM5"/>
    <w:basedOn w:val="203"/>
    <w:next w:val="203"/>
    <w:qFormat/>
    <w:uiPriority w:val="0"/>
    <w:pPr>
      <w:spacing w:line="471" w:lineRule="atLeast"/>
    </w:pPr>
    <w:rPr>
      <w:rFonts w:ascii="黑体" w:eastAsia="黑体"/>
      <w:color w:val="auto"/>
    </w:rPr>
  </w:style>
  <w:style w:type="paragraph" w:customStyle="1" w:styleId="307">
    <w:name w:val="xl31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308">
    <w:name w:val="CM22"/>
    <w:basedOn w:val="203"/>
    <w:next w:val="203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309">
    <w:name w:val="xl37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</w:pPr>
    <w:rPr>
      <w:rFonts w:ascii="宋体" w:hAnsi="宋体"/>
      <w:kern w:val="0"/>
      <w:sz w:val="20"/>
    </w:rPr>
  </w:style>
  <w:style w:type="paragraph" w:customStyle="1" w:styleId="310">
    <w:name w:val="Char Char Char1"/>
    <w:basedOn w:val="1"/>
    <w:qFormat/>
    <w:uiPriority w:val="0"/>
  </w:style>
  <w:style w:type="paragraph" w:customStyle="1" w:styleId="311">
    <w:name w:val="TOC 标题1"/>
    <w:basedOn w:val="2"/>
    <w:next w:val="1"/>
    <w:qFormat/>
    <w:uiPriority w:val="39"/>
    <w:pPr>
      <w:widowControl/>
      <w:topLinePunct w:val="0"/>
      <w:spacing w:before="480" w:line="276" w:lineRule="auto"/>
      <w:jc w:val="left"/>
      <w:textAlignment w:val="auto"/>
      <w:outlineLvl w:val="9"/>
    </w:pPr>
    <w:rPr>
      <w:rFonts w:ascii="Cambria" w:hAnsi="Cambria" w:eastAsia="宋体"/>
      <w:b/>
      <w:bCs/>
      <w:color w:val="365F91"/>
      <w:kern w:val="0"/>
      <w:sz w:val="28"/>
      <w:szCs w:val="28"/>
    </w:rPr>
  </w:style>
  <w:style w:type="paragraph" w:customStyle="1" w:styleId="312">
    <w:name w:val="正文图标题"/>
    <w:next w:val="151"/>
    <w:qFormat/>
    <w:uiPriority w:val="0"/>
    <w:pPr>
      <w:tabs>
        <w:tab w:val="left" w:pos="360"/>
      </w:tabs>
      <w:jc w:val="center"/>
    </w:pPr>
    <w:rPr>
      <w:rFonts w:ascii="黑体" w:hAnsi="Times New Roman" w:eastAsia="黑体" w:cs="Times New Roman"/>
      <w:sz w:val="21"/>
      <w:lang w:val="en-US" w:eastAsia="zh-CN" w:bidi="ar-SA"/>
    </w:rPr>
  </w:style>
  <w:style w:type="paragraph" w:customStyle="1" w:styleId="313">
    <w:name w:val="标准书眉_偶数页"/>
    <w:basedOn w:val="229"/>
    <w:next w:val="1"/>
    <w:qFormat/>
    <w:uiPriority w:val="0"/>
    <w:pPr>
      <w:jc w:val="left"/>
    </w:pPr>
  </w:style>
  <w:style w:type="paragraph" w:customStyle="1" w:styleId="314">
    <w:name w:val="xl24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</w:pPr>
    <w:rPr>
      <w:kern w:val="0"/>
      <w:sz w:val="16"/>
    </w:rPr>
  </w:style>
  <w:style w:type="paragraph" w:customStyle="1" w:styleId="315">
    <w:name w:val="xl33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316">
    <w:name w:val="附录二级条标题"/>
    <w:basedOn w:val="247"/>
    <w:next w:val="151"/>
    <w:qFormat/>
    <w:uiPriority w:val="0"/>
    <w:pPr>
      <w:tabs>
        <w:tab w:val="left" w:pos="2040"/>
        <w:tab w:val="clear" w:pos="360"/>
      </w:tabs>
      <w:ind w:left="2040" w:hanging="360"/>
      <w:outlineLvl w:val="3"/>
    </w:pPr>
  </w:style>
  <w:style w:type="paragraph" w:customStyle="1" w:styleId="317">
    <w:name w:val="Char Char Char1 Char Char Char Char Char Char Char"/>
    <w:basedOn w:val="1"/>
    <w:qFormat/>
    <w:uiPriority w:val="0"/>
  </w:style>
  <w:style w:type="paragraph" w:customStyle="1" w:styleId="318">
    <w:name w:val="Char Char9"/>
    <w:basedOn w:val="1"/>
    <w:qFormat/>
    <w:uiPriority w:val="0"/>
    <w:rPr>
      <w:rFonts w:ascii="宋体" w:hAnsi="宋体"/>
      <w:b/>
      <w:color w:val="000000"/>
      <w:sz w:val="24"/>
      <w:szCs w:val="24"/>
    </w:rPr>
  </w:style>
  <w:style w:type="paragraph" w:customStyle="1" w:styleId="319">
    <w:name w:val="样式5"/>
    <w:qFormat/>
    <w:uiPriority w:val="0"/>
    <w:pPr>
      <w:snapToGrid w:val="0"/>
      <w:spacing w:before="160" w:after="40"/>
      <w:jc w:val="center"/>
    </w:pPr>
    <w:rPr>
      <w:rFonts w:ascii="Times New Roman" w:hAnsi="Times New Roman" w:eastAsia="宋体" w:cs="Times New Roman"/>
      <w:kern w:val="2"/>
      <w:sz w:val="18"/>
      <w:lang w:val="en-US" w:eastAsia="zh-CN" w:bidi="ar-SA"/>
    </w:rPr>
  </w:style>
  <w:style w:type="paragraph" w:customStyle="1" w:styleId="320">
    <w:name w:val="CM17"/>
    <w:basedOn w:val="203"/>
    <w:next w:val="203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321">
    <w:name w:val="CM10"/>
    <w:basedOn w:val="203"/>
    <w:next w:val="203"/>
    <w:qFormat/>
    <w:uiPriority w:val="0"/>
    <w:pPr>
      <w:spacing w:line="468" w:lineRule="atLeast"/>
    </w:pPr>
    <w:rPr>
      <w:rFonts w:ascii="黑体" w:eastAsia="黑体"/>
      <w:color w:val="auto"/>
    </w:rPr>
  </w:style>
  <w:style w:type="paragraph" w:customStyle="1" w:styleId="322">
    <w:name w:val="xl48"/>
    <w:basedOn w:val="1"/>
    <w:qFormat/>
    <w:uiPriority w:val="0"/>
    <w:pPr>
      <w:widowControl/>
      <w:pBdr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20"/>
    </w:rPr>
  </w:style>
  <w:style w:type="paragraph" w:customStyle="1" w:styleId="323">
    <w:name w:val="Char31"/>
    <w:basedOn w:val="1"/>
    <w:qFormat/>
    <w:uiPriority w:val="0"/>
  </w:style>
  <w:style w:type="paragraph" w:customStyle="1" w:styleId="324">
    <w:name w:val="封面标准文稿编辑信息"/>
    <w:qFormat/>
    <w:uiPriority w:val="0"/>
    <w:pPr>
      <w:spacing w:before="180" w:line="180" w:lineRule="exact"/>
      <w:jc w:val="center"/>
    </w:pPr>
    <w:rPr>
      <w:rFonts w:ascii="宋体" w:hAnsi="Times New Roman" w:eastAsia="宋体" w:cs="Times New Roman"/>
      <w:sz w:val="21"/>
      <w:lang w:val="en-US" w:eastAsia="zh-CN" w:bidi="ar-SA"/>
    </w:rPr>
  </w:style>
  <w:style w:type="paragraph" w:customStyle="1" w:styleId="325">
    <w:name w:val="xl49"/>
    <w:basedOn w:val="1"/>
    <w:qFormat/>
    <w:uiPriority w:val="0"/>
    <w:pPr>
      <w:widowControl/>
      <w:pBdr>
        <w:left w:val="single" w:color="auto" w:sz="4" w:space="0"/>
        <w:right w:val="single" w:color="auto" w:sz="4" w:space="0"/>
      </w:pBdr>
      <w:spacing w:before="100" w:beforeAutospacing="1" w:after="100" w:afterAutospacing="1"/>
      <w:jc w:val="center"/>
      <w:textAlignment w:val="center"/>
    </w:pPr>
    <w:rPr>
      <w:kern w:val="0"/>
      <w:sz w:val="16"/>
    </w:rPr>
  </w:style>
  <w:style w:type="paragraph" w:customStyle="1" w:styleId="326">
    <w:name w:val="Char Char Char Char Char Char Char Char Char Char Char Char"/>
    <w:basedOn w:val="1"/>
    <w:qFormat/>
    <w:uiPriority w:val="0"/>
    <w:pPr>
      <w:spacing w:line="360" w:lineRule="auto"/>
    </w:pPr>
    <w:rPr>
      <w:rFonts w:ascii="Tahoma" w:hAnsi="Tahoma"/>
      <w:sz w:val="24"/>
    </w:rPr>
  </w:style>
  <w:style w:type="paragraph" w:customStyle="1" w:styleId="327">
    <w:name w:val="样式3"/>
    <w:basedOn w:val="4"/>
    <w:qFormat/>
    <w:uiPriority w:val="0"/>
    <w:pPr>
      <w:tabs>
        <w:tab w:val="left" w:pos="709"/>
        <w:tab w:val="clear" w:pos="2126"/>
      </w:tabs>
      <w:topLinePunct/>
      <w:spacing w:line="720" w:lineRule="auto"/>
      <w:jc w:val="left"/>
    </w:pPr>
    <w:rPr>
      <w:rFonts w:ascii="Arial" w:hAnsi="Arial"/>
      <w:b/>
      <w:sz w:val="30"/>
    </w:rPr>
  </w:style>
  <w:style w:type="paragraph" w:customStyle="1" w:styleId="328">
    <w:name w:val="样式 标题 3 + 宋体 段前: 7.8 磅"/>
    <w:basedOn w:val="4"/>
    <w:qFormat/>
    <w:uiPriority w:val="0"/>
    <w:pPr>
      <w:keepNext w:val="0"/>
      <w:keepLines w:val="0"/>
      <w:tabs>
        <w:tab w:val="left" w:pos="900"/>
        <w:tab w:val="left" w:pos="1560"/>
      </w:tabs>
      <w:adjustRightInd w:val="0"/>
      <w:snapToGrid w:val="0"/>
      <w:spacing w:before="156" w:line="360" w:lineRule="auto"/>
      <w:ind w:left="900" w:hanging="420"/>
      <w:jc w:val="both"/>
    </w:pPr>
    <w:rPr>
      <w:rFonts w:ascii="宋体" w:hAnsi="宋体" w:eastAsia="宋体"/>
      <w:sz w:val="21"/>
    </w:rPr>
  </w:style>
  <w:style w:type="paragraph" w:customStyle="1" w:styleId="329">
    <w:name w:val="jl 正文"/>
    <w:basedOn w:val="1"/>
    <w:qFormat/>
    <w:uiPriority w:val="0"/>
    <w:pPr>
      <w:autoSpaceDE w:val="0"/>
      <w:autoSpaceDN w:val="0"/>
      <w:adjustRightInd w:val="0"/>
      <w:ind w:firstLine="200" w:firstLineChars="200"/>
      <w:jc w:val="left"/>
      <w:textAlignment w:val="baseline"/>
    </w:pPr>
    <w:rPr>
      <w:rFonts w:ascii="宋体"/>
      <w:kern w:val="0"/>
      <w:sz w:val="24"/>
    </w:rPr>
  </w:style>
  <w:style w:type="paragraph" w:customStyle="1" w:styleId="330">
    <w:name w:val="Char Char1 Char Char Char Char Char Char Char"/>
    <w:basedOn w:val="1"/>
    <w:qFormat/>
    <w:uiPriority w:val="0"/>
    <w:pPr>
      <w:widowControl/>
      <w:spacing w:before="100" w:beforeAutospacing="1" w:after="100" w:afterAutospacing="1" w:line="330" w:lineRule="atLeast"/>
      <w:ind w:left="360"/>
      <w:jc w:val="left"/>
    </w:pPr>
    <w:rPr>
      <w:rFonts w:ascii="ˎ̥" w:hAnsi="ˎ̥"/>
      <w:color w:val="51585D"/>
      <w:kern w:val="0"/>
      <w:sz w:val="24"/>
    </w:rPr>
  </w:style>
  <w:style w:type="paragraph" w:customStyle="1" w:styleId="331">
    <w:name w:val="xl46"/>
    <w:basedOn w:val="1"/>
    <w:qFormat/>
    <w:uiPriority w:val="0"/>
    <w:pPr>
      <w:widowControl/>
      <w:pBdr>
        <w:left w:val="single" w:color="auto" w:sz="4" w:space="0"/>
        <w:bottom w:val="single" w:color="auto" w:sz="4" w:space="0"/>
        <w:right w:val="single" w:color="auto" w:sz="4" w:space="0"/>
      </w:pBdr>
      <w:shd w:val="clear" w:color="auto" w:fill="C0C0C0"/>
      <w:spacing w:before="100" w:beforeAutospacing="1" w:after="100" w:afterAutospacing="1"/>
      <w:jc w:val="center"/>
      <w:textAlignment w:val="center"/>
    </w:pPr>
    <w:rPr>
      <w:color w:val="000000"/>
      <w:kern w:val="0"/>
      <w:sz w:val="16"/>
    </w:rPr>
  </w:style>
  <w:style w:type="paragraph" w:customStyle="1" w:styleId="332">
    <w:name w:val="封面正文"/>
    <w:qFormat/>
    <w:uiPriority w:val="0"/>
    <w:pPr>
      <w:jc w:val="both"/>
    </w:pPr>
    <w:rPr>
      <w:rFonts w:ascii="Times New Roman" w:hAnsi="Times New Roman" w:eastAsia="宋体" w:cs="Times New Roman"/>
      <w:lang w:val="en-US" w:eastAsia="zh-CN" w:bidi="ar-SA"/>
    </w:rPr>
  </w:style>
  <w:style w:type="paragraph" w:customStyle="1" w:styleId="333">
    <w:name w:val="Char Char"/>
    <w:basedOn w:val="1"/>
    <w:qFormat/>
    <w:uiPriority w:val="0"/>
    <w:pPr>
      <w:widowControl/>
      <w:spacing w:after="160" w:line="240" w:lineRule="exact"/>
      <w:jc w:val="left"/>
    </w:pPr>
    <w:rPr>
      <w:rFonts w:ascii="Verdana" w:hAnsi="Verdana"/>
      <w:kern w:val="0"/>
      <w:sz w:val="20"/>
      <w:lang w:eastAsia="en-US"/>
    </w:rPr>
  </w:style>
  <w:style w:type="paragraph" w:customStyle="1" w:styleId="334">
    <w:name w:val="缺省文本"/>
    <w:basedOn w:val="1"/>
    <w:qFormat/>
    <w:uiPriority w:val="0"/>
    <w:pPr>
      <w:autoSpaceDE w:val="0"/>
      <w:autoSpaceDN w:val="0"/>
      <w:adjustRightInd w:val="0"/>
      <w:spacing w:line="360" w:lineRule="auto"/>
      <w:jc w:val="left"/>
    </w:pPr>
    <w:rPr>
      <w:kern w:val="0"/>
    </w:rPr>
  </w:style>
  <w:style w:type="paragraph" w:styleId="335">
    <w:name w:val="List Paragraph"/>
    <w:basedOn w:val="1"/>
    <w:unhideWhenUsed/>
    <w:qFormat/>
    <w:uiPriority w:val="99"/>
    <w:pPr>
      <w:ind w:firstLine="420" w:firstLineChars="200"/>
    </w:pPr>
  </w:style>
  <w:style w:type="paragraph" w:customStyle="1" w:styleId="336">
    <w:name w:val="Revision"/>
    <w:hidden/>
    <w:unhideWhenUsed/>
    <w:uiPriority w:val="99"/>
    <w:rPr>
      <w:rFonts w:ascii="Times New Roman" w:hAnsi="Times New Roman" w:eastAsia="宋体" w:cs="Times New Roman"/>
      <w:kern w:val="2"/>
      <w:sz w:val="21"/>
      <w:lang w:val="en-US" w:eastAsia="zh-CN" w:bidi="ar-SA"/>
    </w:r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ntTable" Target="fontTable.xml"/><Relationship Id="rId8" Type="http://schemas.openxmlformats.org/officeDocument/2006/relationships/customXml" Target="../customXml/item1.xml"/><Relationship Id="rId7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oter" Target="footer3.xml"/><Relationship Id="rId4" Type="http://schemas.openxmlformats.org/officeDocument/2006/relationships/footer" Target="footer2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37357FB-49A4-4358-890E-B14C6B038DEE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CETIC</Company>
  <Pages>5</Pages>
  <Words>1359</Words>
  <Characters>1456</Characters>
  <Lines>145</Lines>
  <Paragraphs>175</Paragraphs>
  <TotalTime>3</TotalTime>
  <ScaleCrop>false</ScaleCrop>
  <LinksUpToDate>false</LinksUpToDate>
  <CharactersWithSpaces>2640</CharactersWithSpaces>
  <Application>WPS Office_11.8.2.12085_F1E327BC-269C-435d-A152-05C5408002CA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2017-07-26T02:07:00Z</dcterms:created>
  <dc:creator>liuruoqiao</dc:creator>
  <cp:lastModifiedBy>陈霖</cp:lastModifiedBy>
  <cp:lastPrinted>2022-08-04T02:14:00Z</cp:lastPrinted>
  <dcterms:modified xsi:type="dcterms:W3CDTF">2025-10-13T07:21:20Z</dcterms:modified>
  <dc:title>（2009年版）</dc:title>
  <cp:revision>122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2052-11.8.2.12085</vt:lpwstr>
  </property>
  <property fmtid="{D5CDD505-2E9C-101B-9397-08002B2CF9AE}" pid="3" name="状态">
    <vt:lpwstr>xxx</vt:lpwstr>
  </property>
  <property fmtid="{D5CDD505-2E9C-101B-9397-08002B2CF9AE}" pid="4" name="ICV">
    <vt:lpwstr>3A20455C86714AF6ABB9410E7221BA8E</vt:lpwstr>
  </property>
  <property fmtid="{D5CDD505-2E9C-101B-9397-08002B2CF9AE}" pid="5" name="KSOTemplateDocerSaveRecord">
    <vt:lpwstr>eyJoZGlkIjoiNWE3MWJkZDM2YTY3Yzg1NjgzYjI4NmJmNjA4NGM5NWQiLCJ1c2VySWQiOiI0NzIzNzcwOTkifQ==</vt:lpwstr>
  </property>
</Properties>
</file>