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framePr w:wrap="auto" w:vAnchor="margin" w:hAnchor="text" w:yAlign="inline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center"/>
        <w:textAlignment w:val="auto"/>
        <w:outlineLvl w:val="9"/>
        <w:rPr>
          <w:rFonts w:hint="eastAsia" w:ascii="Songti SC Regular" w:hAnsi="Songti SC Regular" w:eastAsia="Songti SC Regular" w:cs="Songti SC Regular"/>
          <w:b/>
          <w:bCs/>
          <w:i w:val="0"/>
          <w:iCs w:val="0"/>
          <w:sz w:val="44"/>
          <w:szCs w:val="44"/>
          <w:rtl w:val="0"/>
          <w:lang w:val="en-US" w:eastAsia="zh-CN"/>
        </w:rPr>
      </w:pPr>
      <w:r>
        <w:rPr>
          <w:rFonts w:hint="eastAsia" w:ascii="Songti SC Regular" w:hAnsi="Songti SC Regular" w:eastAsia="Songti SC Regular" w:cs="Songti SC Regular"/>
          <w:b/>
          <w:bCs/>
          <w:i w:val="0"/>
          <w:iCs w:val="0"/>
          <w:sz w:val="44"/>
          <w:szCs w:val="44"/>
          <w:rtl w:val="0"/>
          <w:lang w:val="en-US" w:eastAsia="zh-CN"/>
        </w:rPr>
        <w:t>报价明细表</w:t>
      </w:r>
    </w:p>
    <w:tbl>
      <w:tblPr>
        <w:tblStyle w:val="3"/>
        <w:tblW w:w="831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6"/>
        <w:gridCol w:w="2775"/>
        <w:gridCol w:w="1365"/>
        <w:gridCol w:w="1260"/>
        <w:gridCol w:w="21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项目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单价（元）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租赁模式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最高限价（元/月）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排气量1.5升以下、价格15万元以内的5座</w:t>
            </w:r>
          </w:p>
          <w:p>
            <w:pPr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小轿车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月租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4000</w:t>
            </w:r>
          </w:p>
        </w:tc>
      </w:tr>
    </w:tbl>
    <w:p>
      <w:pPr>
        <w:shd w:val="clear" w:color="auto" w:fill="auto"/>
        <w:jc w:val="left"/>
        <w:rPr>
          <w:rFonts w:hint="eastAsia" w:ascii="宋体" w:hAnsi="宋体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备注：报价包含车辆保险、保养等费用，车辆油费，停车路桥费据实</w:t>
      </w:r>
      <w:bookmarkStart w:id="0" w:name="_GoBack"/>
      <w:bookmarkEnd w:id="0"/>
      <w:r>
        <w:rPr>
          <w:rFonts w:hint="eastAsia" w:ascii="宋体" w:hAnsi="宋体"/>
          <w:sz w:val="24"/>
          <w:szCs w:val="24"/>
          <w:lang w:val="en-US" w:eastAsia="zh-CN"/>
        </w:rPr>
        <w:t>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Songti SC Regular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44C06"/>
    <w:rsid w:val="035705BC"/>
    <w:rsid w:val="0F2F428F"/>
    <w:rsid w:val="28685023"/>
    <w:rsid w:val="392B4DA4"/>
    <w:rsid w:val="3A394391"/>
    <w:rsid w:val="3CCC3A44"/>
    <w:rsid w:val="3CD77A90"/>
    <w:rsid w:val="41E168D7"/>
    <w:rsid w:val="483F3EA7"/>
    <w:rsid w:val="52DD597D"/>
    <w:rsid w:val="5770115F"/>
    <w:rsid w:val="5AEE065D"/>
    <w:rsid w:val="62E81237"/>
    <w:rsid w:val="66C74DEE"/>
    <w:rsid w:val="6FD6318C"/>
    <w:rsid w:val="7D5B2E9E"/>
    <w:rsid w:val="7ED7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9"/>
    <w:pPr>
      <w:widowControl w:val="0"/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正文1"/>
    <w:qFormat/>
    <w:uiPriority w:val="0"/>
    <w:pPr>
      <w:keepNext w:val="0"/>
      <w:keepLines w:val="0"/>
      <w:pageBreakBefore w:val="0"/>
      <w:framePr w:wrap="around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hint="eastAsia" w:ascii="Arial Unicode MS" w:hAnsi="Arial Unicode MS" w:eastAsia="Arial Unicode MS" w:cs="Arial Unicode MS"/>
      <w:color w:val="000000"/>
      <w:spacing w:val="0"/>
      <w:w w:val="100"/>
      <w:kern w:val="0"/>
      <w:position w:val="0"/>
      <w:sz w:val="22"/>
      <w:szCs w:val="22"/>
      <w:u w:val="none" w:color="auto"/>
      <w:vertAlign w:val="baseline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wuww</dc:creator>
  <cp:lastModifiedBy>冯纲娜</cp:lastModifiedBy>
  <dcterms:modified xsi:type="dcterms:W3CDTF">2025-11-04T09:23:00Z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F61C4A41422F4DBD9059C54138895C53</vt:lpwstr>
  </property>
</Properties>
</file>