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503836C">
      <w:pPr>
        <w:keepNext w:val="0"/>
        <w:keepLines w:val="0"/>
        <w:widowControl w:val="0"/>
        <w:suppressLineNumbers w:val="0"/>
        <w:autoSpaceDE w:val="0"/>
        <w:autoSpaceDN/>
        <w:snapToGrid w:val="0"/>
        <w:spacing w:before="0" w:beforeLines="0" w:beforeAutospacing="0" w:after="0" w:afterLines="0" w:afterAutospacing="0" w:line="560" w:lineRule="exact"/>
        <w:ind w:left="0" w:right="0"/>
        <w:jc w:val="center"/>
        <w:outlineLvl w:val="0"/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</w:pPr>
      <w:r>
        <w:rPr>
          <w:rFonts w:hint="eastAsia" w:ascii="方正小标宋_GBK" w:hAnsi="方正小标宋_GBK" w:eastAsia="方正小标宋_GBK" w:cs="方正小标宋_GBK"/>
          <w:b w:val="0"/>
          <w:spacing w:val="0"/>
          <w:kern w:val="2"/>
          <w:sz w:val="44"/>
          <w:szCs w:val="44"/>
          <w:lang w:val="en-US" w:eastAsia="zh-CN" w:bidi="ar"/>
        </w:rPr>
        <w:t>南方电网供应链（云南）有限公司2025年智能密码钥匙（Ukey）零星采购项目零星采购项目技术规范书</w:t>
      </w:r>
    </w:p>
    <w:p w14:paraId="44798410">
      <w:pPr>
        <w:rPr>
          <w:rFonts w:ascii="宋体" w:hAnsi="宋体" w:eastAsia="宋体" w:cs="宋体"/>
          <w:sz w:val="24"/>
          <w:szCs w:val="24"/>
        </w:rPr>
      </w:pPr>
    </w:p>
    <w:p w14:paraId="5A24593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560" w:lineRule="exact"/>
        <w:jc w:val="both"/>
        <w:textAlignment w:val="auto"/>
        <w:rPr>
          <w:rFonts w:hint="eastAsia" w:ascii="黑体" w:hAnsi="黑体" w:eastAsia="黑体" w:cs="黑体"/>
          <w:b w:val="0"/>
          <w:bCs w:val="0"/>
          <w:color w:val="auto"/>
          <w:spacing w:val="-6"/>
          <w:sz w:val="32"/>
          <w:szCs w:val="32"/>
          <w:highlight w:val="none"/>
          <w:lang w:val="en-US" w:eastAsia="zh-CN" w:bidi="ar"/>
        </w:rPr>
      </w:pPr>
    </w:p>
    <w:p w14:paraId="58D30B20"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_GB2312" w:hAnsi="仿宋_GB2312" w:eastAsia="仿宋_GB2312" w:cs="仿宋_GB2312"/>
          <w:b w:val="0"/>
          <w:bCs w:val="0"/>
          <w:iCs w:val="0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b w:val="0"/>
          <w:bCs w:val="0"/>
          <w:iCs w:val="0"/>
          <w:color w:val="auto"/>
          <w:sz w:val="32"/>
          <w:szCs w:val="32"/>
          <w:highlight w:val="none"/>
        </w:rPr>
        <w:t>规格型号</w:t>
      </w:r>
    </w:p>
    <w:p w14:paraId="48B8D02E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吉大正元智能密码钥匙 SJK1424</w:t>
      </w:r>
    </w:p>
    <w:p w14:paraId="4C5EEF4B">
      <w:pPr>
        <w:pStyle w:val="2"/>
        <w:keepNext w:val="0"/>
        <w:keepLines w:val="0"/>
        <w:pageBreakBefore w:val="0"/>
        <w:numPr>
          <w:ilvl w:val="1"/>
          <w:numId w:val="0"/>
        </w:numPr>
        <w:tabs>
          <w:tab w:val="clear" w:pos="225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  <w:t>二、技术要求：</w:t>
      </w:r>
    </w:p>
    <w:p w14:paraId="5BC744C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1.接口类型：USB2.0接口；</w:t>
      </w:r>
    </w:p>
    <w:p w14:paraId="328024A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2.按照国家密码管理局颁布的《智能IC卡及智能密码钥匙密码应用接口规范》设计的国产高性能密码芯片；</w:t>
      </w:r>
    </w:p>
    <w:p w14:paraId="300191DF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top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3.采用安全的加密算法，内置SSF33SM1、SM2、SM3、SM4等国产加密算法；</w:t>
      </w:r>
      <w:bookmarkStart w:id="0" w:name="_GoBack"/>
      <w:bookmarkEnd w:id="0"/>
    </w:p>
    <w:p w14:paraId="2E257941">
      <w:pPr>
        <w:pStyle w:val="4"/>
        <w:keepNext w:val="0"/>
        <w:keepLines w:val="0"/>
        <w:pageBreakBefore w:val="0"/>
        <w:numPr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color w:val="auto"/>
          <w:sz w:val="32"/>
          <w:szCs w:val="32"/>
        </w:rPr>
        <w:t>4.兼容云南电网公司PKI/CA 身份认证系统制作证书。</w:t>
      </w:r>
    </w:p>
    <w:p w14:paraId="4BDC4A1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0" w:line="312" w:lineRule="auto"/>
        <w:ind w:right="-20" w:rightChars="0" w:firstLine="644" w:firstLineChars="200"/>
        <w:rPr>
          <w:rFonts w:hint="eastAsia" w:ascii="宋体" w:hAnsi="宋体" w:eastAsia="宋体" w:cs="宋体"/>
          <w:spacing w:val="1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楷体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6C8A06D"/>
    <w:multiLevelType w:val="singleLevel"/>
    <w:tmpl w:val="26C8A06D"/>
    <w:lvl w:ilvl="0" w:tentative="0">
      <w:start w:val="1"/>
      <w:numFmt w:val="chineseCounting"/>
      <w:lvlText w:val="%1."/>
      <w:lvlJc w:val="left"/>
      <w:pPr>
        <w:tabs>
          <w:tab w:val="left" w:pos="312"/>
        </w:tabs>
      </w:pPr>
      <w:rPr>
        <w:rFonts w:hint="eastAsia"/>
      </w:rPr>
    </w:lvl>
  </w:abstractNum>
  <w:abstractNum w:abstractNumId="1">
    <w:nsid w:val="53035426"/>
    <w:multiLevelType w:val="multilevel"/>
    <w:tmpl w:val="53035426"/>
    <w:lvl w:ilvl="0" w:tentative="0">
      <w:start w:val="1"/>
      <w:numFmt w:val="chineseCountingThousand"/>
      <w:lvlText w:val="第%1章"/>
      <w:lvlJc w:val="left"/>
      <w:pPr>
        <w:tabs>
          <w:tab w:val="left" w:pos="1534"/>
        </w:tabs>
        <w:ind w:left="454" w:firstLine="0"/>
      </w:pPr>
      <w:rPr>
        <w:rFonts w:hint="eastAsia"/>
      </w:rPr>
    </w:lvl>
    <w:lvl w:ilvl="1" w:tentative="0">
      <w:start w:val="1"/>
      <w:numFmt w:val="decimal"/>
      <w:pStyle w:val="2"/>
      <w:isLgl/>
      <w:lvlText w:val="附录%1.%2. "/>
      <w:lvlJc w:val="left"/>
      <w:pPr>
        <w:tabs>
          <w:tab w:val="left" w:pos="2254"/>
        </w:tabs>
        <w:ind w:left="454" w:firstLine="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spacing w:val="0"/>
        <w:position w:val="0"/>
        <w:u w:val="none"/>
        <w:vertAlign w:val="baseline"/>
      </w:rPr>
    </w:lvl>
    <w:lvl w:ilvl="2" w:tentative="0">
      <w:start w:val="1"/>
      <w:numFmt w:val="decimal"/>
      <w:isLgl/>
      <w:lvlText w:val="%1.%2.%3"/>
      <w:lvlJc w:val="left"/>
      <w:pPr>
        <w:tabs>
          <w:tab w:val="left" w:pos="1174"/>
        </w:tabs>
        <w:ind w:left="454" w:firstLine="0"/>
      </w:pPr>
      <w:rPr>
        <w:rFonts w:hint="eastAsia"/>
      </w:rPr>
    </w:lvl>
    <w:lvl w:ilvl="3" w:tentative="0">
      <w:start w:val="1"/>
      <w:numFmt w:val="decimal"/>
      <w:isLgl/>
      <w:lvlText w:val="%1.%2.%3.%4"/>
      <w:lvlJc w:val="left"/>
      <w:pPr>
        <w:tabs>
          <w:tab w:val="left" w:pos="1647"/>
        </w:tabs>
        <w:ind w:left="567" w:firstLine="0"/>
      </w:pPr>
      <w:rPr>
        <w:rFonts w:hint="eastAsia"/>
      </w:rPr>
    </w:lvl>
    <w:lvl w:ilvl="4" w:tentative="0">
      <w:start w:val="1"/>
      <w:numFmt w:val="decimal"/>
      <w:isLgl/>
      <w:lvlText w:val="%1.%2.%3.%4.%5"/>
      <w:lvlJc w:val="left"/>
      <w:pPr>
        <w:tabs>
          <w:tab w:val="left" w:pos="2120"/>
        </w:tabs>
        <w:ind w:left="680" w:firstLine="0"/>
      </w:pPr>
      <w:rPr>
        <w:rFonts w:hint="eastAsia"/>
      </w:rPr>
    </w:lvl>
    <w:lvl w:ilvl="5" w:tentative="0">
      <w:start w:val="1"/>
      <w:numFmt w:val="decimal"/>
      <w:isLgl/>
      <w:lvlText w:val="%1.%2.%3.%4.%5.%6"/>
      <w:lvlJc w:val="left"/>
      <w:pPr>
        <w:tabs>
          <w:tab w:val="left" w:pos="2594"/>
        </w:tabs>
        <w:ind w:left="794" w:firstLine="0"/>
      </w:pPr>
      <w:rPr>
        <w:rFonts w:hint="eastAsia"/>
      </w:rPr>
    </w:lvl>
    <w:lvl w:ilvl="6" w:tentative="0">
      <w:start w:val="1"/>
      <w:numFmt w:val="decimal"/>
      <w:isLgl/>
      <w:lvlText w:val="%1.%2.%3.%4.%5.%6.%7"/>
      <w:lvlJc w:val="left"/>
      <w:pPr>
        <w:tabs>
          <w:tab w:val="left" w:pos="2254"/>
        </w:tabs>
        <w:ind w:left="1750" w:hanging="1296"/>
      </w:pPr>
      <w:rPr>
        <w:rFonts w:hint="eastAsia"/>
      </w:rPr>
    </w:lvl>
    <w:lvl w:ilvl="7" w:tentative="0">
      <w:start w:val="1"/>
      <w:numFmt w:val="decimal"/>
      <w:isLgl/>
      <w:lvlText w:val="%1.%2.%3.%4.%5.%6.%7.%8"/>
      <w:lvlJc w:val="left"/>
      <w:pPr>
        <w:tabs>
          <w:tab w:val="left" w:pos="2614"/>
        </w:tabs>
        <w:ind w:left="1894" w:hanging="1440"/>
      </w:pPr>
      <w:rPr>
        <w:rFonts w:hint="eastAsia"/>
      </w:rPr>
    </w:lvl>
    <w:lvl w:ilvl="8" w:tentative="0">
      <w:start w:val="1"/>
      <w:numFmt w:val="decimal"/>
      <w:isLgl/>
      <w:lvlText w:val="%1.%2.%3.%4.%5.%6.%7.%8.%9"/>
      <w:lvlJc w:val="left"/>
      <w:pPr>
        <w:tabs>
          <w:tab w:val="left" w:pos="2974"/>
        </w:tabs>
        <w:ind w:left="2038" w:hanging="1584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Dk5ZWI3MjIxYTc2NjIwMWUyZGUzODFhODJkMjViNzUifQ=="/>
  </w:docVars>
  <w:rsids>
    <w:rsidRoot w:val="63DA0245"/>
    <w:rsid w:val="01F154BA"/>
    <w:rsid w:val="0DB24D24"/>
    <w:rsid w:val="11AF315F"/>
    <w:rsid w:val="19576CB8"/>
    <w:rsid w:val="2CF46617"/>
    <w:rsid w:val="34CC1AF0"/>
    <w:rsid w:val="35250F09"/>
    <w:rsid w:val="364933A6"/>
    <w:rsid w:val="39527D01"/>
    <w:rsid w:val="3EF96BCF"/>
    <w:rsid w:val="41570BEE"/>
    <w:rsid w:val="476D389D"/>
    <w:rsid w:val="4A3C592E"/>
    <w:rsid w:val="52896DE0"/>
    <w:rsid w:val="560E29FE"/>
    <w:rsid w:val="63DA0245"/>
    <w:rsid w:val="69414C3E"/>
    <w:rsid w:val="6C2F7A4B"/>
    <w:rsid w:val="6DEF427B"/>
    <w:rsid w:val="748A42EB"/>
    <w:rsid w:val="76656036"/>
    <w:rsid w:val="78377A64"/>
    <w:rsid w:val="7BCE12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3"/>
    <w:qFormat/>
    <w:uiPriority w:val="0"/>
    <w:pPr>
      <w:numPr>
        <w:ilvl w:val="1"/>
        <w:numId w:val="1"/>
      </w:numPr>
      <w:tabs>
        <w:tab w:val="left" w:pos="1534"/>
      </w:tabs>
    </w:pPr>
  </w:style>
  <w:style w:type="paragraph" w:customStyle="1" w:styleId="3">
    <w:name w:val="正文（绿盟科技）"/>
    <w:qFormat/>
    <w:uiPriority w:val="0"/>
    <w:pPr>
      <w:spacing w:line="300" w:lineRule="auto"/>
    </w:pPr>
    <w:rPr>
      <w:rFonts w:ascii="Arial" w:hAnsi="Arial" w:eastAsia="宋体" w:cs="Times New Roman"/>
      <w:szCs w:val="21"/>
      <w:lang w:val="en-US" w:eastAsia="zh-CN" w:bidi="ar-SA"/>
    </w:rPr>
  </w:style>
  <w:style w:type="paragraph" w:styleId="4">
    <w:name w:val="Body Text"/>
    <w:basedOn w:val="5"/>
    <w:next w:val="5"/>
    <w:qFormat/>
    <w:uiPriority w:val="1"/>
    <w:rPr>
      <w:rFonts w:ascii="宋体" w:hAnsi="宋体" w:eastAsia="宋体" w:cs="宋体"/>
      <w:sz w:val="24"/>
      <w:szCs w:val="24"/>
    </w:rPr>
  </w:style>
  <w:style w:type="paragraph" w:styleId="5">
    <w:name w:val="Title"/>
    <w:basedOn w:val="1"/>
    <w:next w:val="1"/>
    <w:qFormat/>
    <w:uiPriority w:val="0"/>
    <w:pPr>
      <w:widowControl/>
      <w:spacing w:before="240" w:after="60" w:line="560" w:lineRule="exact"/>
      <w:jc w:val="center"/>
      <w:outlineLvl w:val="0"/>
    </w:pPr>
    <w:rPr>
      <w:rFonts w:ascii="Arial" w:hAnsi="Arial" w:eastAsia="华文中宋" w:cs="Arial"/>
      <w:b/>
      <w:bCs/>
      <w:color w:val="FF0000"/>
      <w:sz w:val="84"/>
      <w:szCs w:val="32"/>
    </w:rPr>
  </w:style>
  <w:style w:type="table" w:styleId="7">
    <w:name w:val="Table Grid"/>
    <w:basedOn w:val="6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9">
    <w:name w:val="_Style 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889</Words>
  <Characters>908</Characters>
  <Lines>0</Lines>
  <Paragraphs>0</Paragraphs>
  <TotalTime>0</TotalTime>
  <ScaleCrop>false</ScaleCrop>
  <LinksUpToDate>false</LinksUpToDate>
  <CharactersWithSpaces>955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2024-08-16T02:57:00Z</dcterms:created>
  <dc:creator>王腾</dc:creator>
  <cp:lastModifiedBy>马菁泽</cp:lastModifiedBy>
  <cp:lastPrinted>2024-11-06T07:45:00Z</cp:lastPrinted>
  <dcterms:modified xsi:type="dcterms:W3CDTF">2025-10-29T03:22:24Z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8AB439D9ED61473286EDCEC0AB06390F</vt:lpwstr>
  </property>
</Properties>
</file>