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eastAsia="宋体" w:cs="Times New Roman"/>
          <w:b/>
          <w:sz w:val="48"/>
          <w:szCs w:val="48"/>
          <w:lang w:eastAsia="zh-CN"/>
        </w:rPr>
      </w:pPr>
      <w:r>
        <w:rPr>
          <w:rFonts w:hint="eastAsia" w:ascii="Times New Roman" w:cs="Times New Roman"/>
          <w:b/>
          <w:sz w:val="48"/>
          <w:szCs w:val="48"/>
          <w:lang w:eastAsia="zh-CN"/>
        </w:rPr>
        <w:t>一种组装式电安绝缘隔离板设计</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7054"/>
      <w:bookmarkStart w:id="1" w:name="_Toc318799924"/>
      <w:bookmarkStart w:id="2" w:name="_Toc444945508"/>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299606280"/>
      <w:bookmarkStart w:id="5" w:name="_Toc353940791"/>
      <w:bookmarkStart w:id="6" w:name="_Toc353939553"/>
      <w:bookmarkStart w:id="7" w:name="_Toc44494551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sz w:val="24"/>
          <w:szCs w:val="24"/>
          <w:lang w:eastAsia="zh-CN"/>
        </w:rPr>
        <w:t>一种组装式电安绝缘隔离板设计</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61810243"/>
      <w:bookmarkStart w:id="9" w:name="_Toc222711875"/>
      <w:bookmarkStart w:id="10" w:name="_Toc252485428"/>
      <w:bookmarkStart w:id="11" w:name="_Toc5163"/>
      <w:bookmarkStart w:id="12" w:name="_Toc252486971"/>
      <w:bookmarkStart w:id="13" w:name="_Toc293665071"/>
      <w:bookmarkStart w:id="14" w:name="_Toc582"/>
      <w:bookmarkStart w:id="15" w:name="_Toc255894290"/>
      <w:bookmarkStart w:id="16" w:name="_Toc445194080"/>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一种组装式电安绝缘隔离板设计</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一种组装式电安绝缘隔离板设计</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一种组装式电安绝缘隔离板设计</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cs="Times New Roman"/>
          <w:sz w:val="24"/>
          <w:szCs w:val="24"/>
          <w:lang w:val="en-US" w:eastAsia="zh-CN"/>
        </w:rPr>
      </w:pPr>
      <w:r>
        <w:rPr>
          <w:rFonts w:hint="default" w:ascii="Times New Roman" w:cs="Times New Roman"/>
          <w:sz w:val="24"/>
          <w:szCs w:val="24"/>
          <w:lang w:val="en-US" w:eastAsia="zh-CN"/>
        </w:rPr>
        <w:t>在配网的中压和低压维护作业中，当前操作环境缺乏有效的物理隔离措施，尤其是在进行0.4kV和10kV线路的带电作业时。这种缺失导致作业场合的安全保障不足，增加了工作人员在处理电线间距及相地操作时的危险性。此外，由于缺少专用的绝缘和限位工具，作业人员不得不投入更多的时间进行手动遮蔽，这不仅提高了劳动强度，也影响了作业效率。这种情况下，作业现场的规范性也难以保证，使得整个作业过程中的标准化水平受到影响。为解决上述问题研制一种组装式电安绝缘隔离板</w:t>
      </w:r>
      <w:r>
        <w:rPr>
          <w:rFonts w:hint="eastAsia" w:ascii="Times New Roman" w:cs="Times New Roman"/>
          <w:sz w:val="24"/>
          <w:szCs w:val="24"/>
          <w:lang w:val="en-US" w:eastAsia="zh-CN"/>
        </w:rPr>
        <w:t>解决现存在问题。</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一种组装式电安绝缘隔离板设计</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1、一种组装式电安绝缘隔离板背景调研及设计分析；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2、一种组装式电安绝缘隔离板的加工、组装；</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3、一种组装式电安绝缘隔离板测试。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.1项目目标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采用高绝缘强度、耐腐蚀、阻燃的复合材料，结合模块化、轻量化结构设计，构建一种可快速安装、便捷拆卸的标准化隔离防护装置。能够有效实现作业区与带电部分的物理隔离，显著提升作业安全性；同时通过优化拼装结构和连接方式，降低人工遮蔽强度，提升作业效率；并配套制定规范化使用流程，增强现场操作的一致性，保障配网运维作业的安全、高效和专业化。</w:t>
      </w:r>
    </w:p>
    <w:p>
      <w:pPr>
        <w:pStyle w:val="9"/>
        <w:ind w:firstLine="640"/>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绝缘材料的成型与处理加工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材料加工方面，需选用具备优良电绝缘性能的基材，如玻璃纤维增强塑料（FRP）、聚酯树脂或聚氨酯复合材料，通过模压、层压或注塑工艺进行成型。为确保其在高温、潮湿及酸碱环境中的稳定性，成型后还需进行表面固化处理和多重环境应力试验，同时可考虑加入阻燃剂与抗UV成分，提升材料整体性能。材料的绝缘电阻、耐腐蚀性和耐燃等级需在加工前中后阶段进行逐批检测，确保其满足电力作业场景的长周期稳定应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（2）模块化结构件的机械加工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需对各类隔离板模块进行尺寸切割、边缘倒角、表面打磨等机械加工操作，确保每一块隔板都具有统一的接口精度与光滑边缘，防止使用过程中刮伤作业人员或造成搭接不良。此外，还需预设标准化的连接孔位或卡槽结构，便于后续使用螺栓、卡扣、插接式连接件等方式实现高效组装</w:t>
      </w:r>
      <w:r>
        <w:rPr>
          <w:rFonts w:hint="eastAsia" w:ascii="宋体" w:hAnsi="宋体" w:cs="宋体"/>
          <w:sz w:val="24"/>
          <w:szCs w:val="24"/>
          <w:lang w:val="en-US" w:eastAsia="zh-CN"/>
        </w:rPr>
        <w:t>，采用合理化设计</w:t>
      </w:r>
      <w:r>
        <w:rPr>
          <w:rFonts w:hint="eastAsia" w:ascii="宋体" w:hAnsi="宋体" w:eastAsia="宋体" w:cs="宋体"/>
          <w:sz w:val="24"/>
          <w:szCs w:val="24"/>
          <w:lang w:val="en-US" w:eastAsia="zh-CN"/>
        </w:rPr>
        <w:t>提升使用时的操控舒适度与安全性。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（3）连接结构与安装组件的精密加工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需对卡扣、螺栓、插接件等连接元件进行专用CNC精密</w:t>
      </w:r>
      <w:r>
        <w:rPr>
          <w:rFonts w:hint="eastAsia" w:ascii="宋体" w:hAnsi="宋体" w:cs="宋体"/>
          <w:sz w:val="24"/>
          <w:szCs w:val="24"/>
          <w:lang w:val="en-US" w:eastAsia="zh-CN"/>
        </w:rPr>
        <w:t>加工及</w:t>
      </w:r>
      <w:r>
        <w:rPr>
          <w:rFonts w:hint="eastAsia" w:ascii="宋体" w:hAnsi="宋体" w:eastAsia="宋体" w:cs="宋体"/>
          <w:sz w:val="24"/>
          <w:szCs w:val="24"/>
          <w:lang w:val="en-US" w:eastAsia="zh-CN"/>
        </w:rPr>
        <w:t>制造。连接部件应使用绝缘工程塑料或轻质铝合金制成，具备良好的机械强度与电绝缘特性。其加工过程需严格控制公差，确保连接结构在反复拆装中不发生松动或变形，同时满足手动工具即可快速完成组装拆卸的作业需求。加工后还需对所有连接部位进行装配实验，验证结构可靠性及连接密合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（4）绝缘性能测试样板的制备与检测加工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为验证成品的绝缘性能及整体安全性，需专门加工多个测试样板和标准化隔离板实体样品，进行包括介电强度、绝缘电阻、耐电压、爬电距离、热稳定性等在内的系统测试。加工样品需</w:t>
      </w:r>
      <w:r>
        <w:rPr>
          <w:rFonts w:hint="eastAsia" w:ascii="宋体" w:hAnsi="宋体" w:cs="宋体"/>
          <w:sz w:val="24"/>
          <w:szCs w:val="24"/>
          <w:lang w:val="en-US" w:eastAsia="zh-CN"/>
        </w:rPr>
        <w:t>满足</w:t>
      </w:r>
      <w:r>
        <w:rPr>
          <w:rFonts w:hint="eastAsia" w:ascii="宋体" w:hAnsi="宋体" w:eastAsia="宋体" w:cs="宋体"/>
          <w:sz w:val="24"/>
          <w:szCs w:val="24"/>
          <w:lang w:val="en-US" w:eastAsia="zh-CN"/>
        </w:rPr>
        <w:t>不同电压等级（0.4kV与10kV）工况</w:t>
      </w:r>
      <w:r>
        <w:rPr>
          <w:rFonts w:hint="eastAsia" w:ascii="宋体" w:hAnsi="宋体" w:cs="宋体"/>
          <w:sz w:val="24"/>
          <w:szCs w:val="24"/>
          <w:lang w:val="en-US" w:eastAsia="zh-CN"/>
        </w:rPr>
        <w:t>使用要求</w:t>
      </w:r>
      <w:r>
        <w:rPr>
          <w:rFonts w:hint="eastAsia" w:ascii="宋体" w:hAnsi="宋体" w:eastAsia="宋体" w:cs="宋体"/>
          <w:sz w:val="24"/>
          <w:szCs w:val="24"/>
          <w:lang w:val="en-US" w:eastAsia="zh-CN"/>
        </w:rPr>
        <w:t>，确保在典型与极端条件下均能达到设计指标。部分测试还需对样板进行潮湿老化、盐雾腐蚀、阻燃性试验等，加工过程必须兼顾样品的结构完整性和测试可重复性。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加工图如下所示：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sz w:val="24"/>
          <w:szCs w:val="24"/>
          <w:lang w:val="en-US" w:eastAsia="zh-CN"/>
        </w:rPr>
      </w:pPr>
      <w:r>
        <w:drawing>
          <wp:inline distT="0" distB="0" distL="114300" distR="114300">
            <wp:extent cx="5642610" cy="2639060"/>
            <wp:effectExtent l="0" t="0" r="889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642610" cy="2639060"/>
                    </a:xfrm>
                    <a:prstGeom prst="rect">
                      <a:avLst/>
                    </a:prstGeom>
                    <a:noFill/>
                    <a:ln>
                      <a:noFill/>
                    </a:ln>
                  </pic:spPr>
                </pic:pic>
              </a:graphicData>
            </a:graphic>
          </wp:inline>
        </w:drawing>
      </w:r>
    </w:p>
    <w:p>
      <w:pPr>
        <w:pStyle w:val="9"/>
        <w:ind w:firstLine="640"/>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2.3.3主要技术指标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（1）绝缘性能指标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绝缘隔离板需具备良好的绝缘性能，确保隔离效果稳定可靠。同时，产品应通过工频耐压测试，保证在不同电压等级下的安全使用，至少能够保证在0.4kv至10kv电压条件下不被击穿。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（2）安全性能指标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隔离板应具备优异的阻燃性能，保证在高温或电弧环境下不助燃、不滴落。设计中应避免锐利边角，以防操作人员划伤。并且还能有效避免在潮湿或污染环境中发生闪络或表面放电。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（3）结构性能指标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便于单人搬运和快速部署，降低劳动强度。拼装和拆卸过程应简单快捷，提高作业效率。模块之间的连接结构要牢固可靠，确保作业过程中不因外力或晃动而松脱。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（4）环境适应性指标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产品需具备良好的环境适应能力，能在-30℃至+65℃的气温条件下正常使用，适应不同气候与地域需求。材料应通过96小时盐雾测试无明显腐蚀，确保在沿海、酸碱或高污染区域的可靠性。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（5）标准化与耐用性指标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隔离板应具备良好的通用性和标准化特征，适配0.4kV至10kV配电作业环境，模块尺寸与连接接口应兼容现有作业工具与支架系统，便于推广与互换。产品应能承受至少1000次拼装与拆卸循环，结构和性能无明显损耗，具备良好的可重复使用性与使用寿命。</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2.3.4交付成果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（1）一种组装式电安绝缘隔离板加工服务</w:t>
      </w:r>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w:t>
      </w:r>
      <w:bookmarkStart w:id="17" w:name="_GoBack"/>
      <w:bookmarkEnd w:id="17"/>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85123CD"/>
    <w:rsid w:val="0A5B1F0B"/>
    <w:rsid w:val="0B671072"/>
    <w:rsid w:val="16CC73AC"/>
    <w:rsid w:val="1C750644"/>
    <w:rsid w:val="27836D3B"/>
    <w:rsid w:val="28DB0C6A"/>
    <w:rsid w:val="32F12805"/>
    <w:rsid w:val="343E5470"/>
    <w:rsid w:val="39707A48"/>
    <w:rsid w:val="3CB21484"/>
    <w:rsid w:val="447B0352"/>
    <w:rsid w:val="449657B8"/>
    <w:rsid w:val="47305B9A"/>
    <w:rsid w:val="4D3C70C3"/>
    <w:rsid w:val="4D7D11B1"/>
    <w:rsid w:val="4EC50E66"/>
    <w:rsid w:val="4F952547"/>
    <w:rsid w:val="5CDD75C9"/>
    <w:rsid w:val="628C5DDF"/>
    <w:rsid w:val="6A5269B8"/>
    <w:rsid w:val="7A7E1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4374</Words>
  <Characters>4629</Characters>
  <Lines>0</Lines>
  <Paragraphs>0</Paragraphs>
  <TotalTime>35</TotalTime>
  <ScaleCrop>false</ScaleCrop>
  <LinksUpToDate>false</LinksUpToDate>
  <CharactersWithSpaces>4642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2025-11-16T04:12:01Z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7179E21C013040F391CE32403E48D02F_13</vt:lpwstr>
  </property>
  <property fmtid="{D5CDD505-2E9C-101B-9397-08002B2CF9AE}" pid="4" name="KSOTemplateDocerSaveRecord">
    <vt:lpwstr>eyJoZGlkIjoiNmUwZThlNzcwZDVlN2I0ZTMzZDU3N2Y5OWY4OWFmZDkiLCJ1c2VySWQiOiIxMjA0ODk3OTI2In0=</vt:lpwstr>
  </property>
</Properties>
</file>