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线式装订机采购项目</w:t>
      </w:r>
    </w:p>
    <w:p>
      <w:pPr>
        <w:jc w:val="center"/>
        <w:rPr>
          <w:rFonts w:hint="default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技术要求及报价表</w:t>
      </w:r>
    </w:p>
    <w:p>
      <w:pPr>
        <w:numPr>
          <w:ilvl w:val="0"/>
          <w:numId w:val="1"/>
        </w:num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产品规格及要求</w:t>
      </w:r>
    </w:p>
    <w:tbl>
      <w:tblPr>
        <w:tblStyle w:val="5"/>
        <w:tblW w:w="86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8"/>
        <w:gridCol w:w="1525"/>
        <w:gridCol w:w="3783"/>
        <w:gridCol w:w="739"/>
        <w:gridCol w:w="722"/>
        <w:gridCol w:w="12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序号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名称</w:t>
            </w:r>
          </w:p>
        </w:tc>
        <w:tc>
          <w:tcPr>
            <w:tcW w:w="378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规格/型号</w:t>
            </w:r>
          </w:p>
        </w:tc>
        <w:tc>
          <w:tcPr>
            <w:tcW w:w="73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单位</w:t>
            </w:r>
          </w:p>
        </w:tc>
        <w:tc>
          <w:tcPr>
            <w:tcW w:w="72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数量</w:t>
            </w:r>
          </w:p>
        </w:tc>
        <w:tc>
          <w:tcPr>
            <w:tcW w:w="129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atLeast"/>
        </w:trPr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1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智能线式装订机</w:t>
            </w:r>
          </w:p>
        </w:tc>
        <w:tc>
          <w:tcPr>
            <w:tcW w:w="378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畅接深度全智能线式装订机 SL-508D</w:t>
            </w:r>
          </w:p>
        </w:tc>
        <w:tc>
          <w:tcPr>
            <w:tcW w:w="73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台</w:t>
            </w:r>
          </w:p>
        </w:tc>
        <w:tc>
          <w:tcPr>
            <w:tcW w:w="72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2</w:t>
            </w:r>
          </w:p>
        </w:tc>
        <w:tc>
          <w:tcPr>
            <w:tcW w:w="129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含液晶触摸屏、装订功能齐全。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2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合计</w:t>
            </w:r>
          </w:p>
        </w:tc>
        <w:tc>
          <w:tcPr>
            <w:tcW w:w="378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73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72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2</w:t>
            </w:r>
          </w:p>
        </w:tc>
        <w:tc>
          <w:tcPr>
            <w:tcW w:w="129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</w:p>
        </w:tc>
      </w:tr>
    </w:tbl>
    <w:p>
      <w:pPr>
        <w:numPr>
          <w:ilvl w:val="0"/>
          <w:numId w:val="1"/>
        </w:num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投标要求</w:t>
      </w:r>
    </w:p>
    <w:p>
      <w:pPr>
        <w:numPr>
          <w:ilvl w:val="0"/>
          <w:numId w:val="0"/>
        </w:numPr>
        <w:ind w:firstLine="64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为保证所采购的智能线式装订机在技术先进性、使用效能及长期运行稳定性方面符合项目需求，供应商须在采购公告发布后的三个工作日内，通过指定系统提交以下资料：</w:t>
      </w:r>
    </w:p>
    <w:p>
      <w:pPr>
        <w:numPr>
          <w:ilvl w:val="0"/>
          <w:numId w:val="0"/>
        </w:numPr>
        <w:ind w:firstLine="64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所投产品型号的详细技术白皮书，内容应明确涵盖技术原理（如智能触摸控制、装订材质兼容性、装订尺寸范围等）、关键性能参数（如装订速度、工作台尺寸、功耗、噪音水平等）、设备尺寸及安装要求；</w:t>
      </w:r>
    </w:p>
    <w:p>
      <w:pPr>
        <w:numPr>
          <w:ilvl w:val="0"/>
          <w:numId w:val="0"/>
        </w:numPr>
        <w:ind w:firstLine="64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完整的产品报价清单；</w:t>
      </w:r>
    </w:p>
    <w:p>
      <w:pPr>
        <w:numPr>
          <w:ilvl w:val="0"/>
          <w:numId w:val="0"/>
        </w:numPr>
        <w:ind w:firstLine="64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针对本项目的售后服务方案，包括但不限于质保期限、响应时间、维护内容等。</w:t>
      </w:r>
    </w:p>
    <w:p>
      <w:pPr>
        <w:numPr>
          <w:ilvl w:val="0"/>
          <w:numId w:val="1"/>
        </w:num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中标推荐原则</w:t>
      </w:r>
    </w:p>
    <w:p>
      <w:pPr>
        <w:numPr>
          <w:ilvl w:val="0"/>
          <w:numId w:val="0"/>
        </w:numPr>
        <w:ind w:firstLine="64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本项目推荐报价在限价以内的最低价供应商成交。</w:t>
      </w:r>
    </w:p>
    <w:p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br w:type="page"/>
      </w:r>
    </w:p>
    <w:p>
      <w:pPr>
        <w:numPr>
          <w:ilvl w:val="0"/>
          <w:numId w:val="0"/>
        </w:numPr>
        <w:ind w:firstLine="640"/>
        <w:jc w:val="center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线式装订机采购项目报价表</w:t>
      </w:r>
    </w:p>
    <w:tbl>
      <w:tblPr>
        <w:tblStyle w:val="5"/>
        <w:tblW w:w="84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8"/>
        <w:gridCol w:w="1525"/>
        <w:gridCol w:w="1873"/>
        <w:gridCol w:w="1090"/>
        <w:gridCol w:w="960"/>
        <w:gridCol w:w="1350"/>
        <w:gridCol w:w="9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1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序号</w:t>
            </w:r>
          </w:p>
        </w:tc>
        <w:tc>
          <w:tcPr>
            <w:tcW w:w="152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名称</w:t>
            </w:r>
          </w:p>
        </w:tc>
        <w:tc>
          <w:tcPr>
            <w:tcW w:w="187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规格/型号</w:t>
            </w:r>
          </w:p>
        </w:tc>
        <w:tc>
          <w:tcPr>
            <w:tcW w:w="109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单位</w:t>
            </w:r>
          </w:p>
        </w:tc>
        <w:tc>
          <w:tcPr>
            <w:tcW w:w="96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数量</w:t>
            </w:r>
          </w:p>
        </w:tc>
        <w:tc>
          <w:tcPr>
            <w:tcW w:w="135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备注</w:t>
            </w:r>
          </w:p>
        </w:tc>
        <w:tc>
          <w:tcPr>
            <w:tcW w:w="99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单价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atLeast"/>
        </w:trPr>
        <w:tc>
          <w:tcPr>
            <w:tcW w:w="61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1</w:t>
            </w:r>
          </w:p>
        </w:tc>
        <w:tc>
          <w:tcPr>
            <w:tcW w:w="152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智能线式装订机</w:t>
            </w:r>
          </w:p>
        </w:tc>
        <w:tc>
          <w:tcPr>
            <w:tcW w:w="187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畅接深度全智能线式装订机 SL-508D</w:t>
            </w:r>
          </w:p>
        </w:tc>
        <w:tc>
          <w:tcPr>
            <w:tcW w:w="109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台</w:t>
            </w:r>
          </w:p>
        </w:tc>
        <w:tc>
          <w:tcPr>
            <w:tcW w:w="96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2</w:t>
            </w:r>
          </w:p>
        </w:tc>
        <w:tc>
          <w:tcPr>
            <w:tcW w:w="135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含液晶触摸屏、装订功能齐全。</w:t>
            </w:r>
          </w:p>
        </w:tc>
        <w:tc>
          <w:tcPr>
            <w:tcW w:w="99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61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2</w:t>
            </w:r>
          </w:p>
        </w:tc>
        <w:tc>
          <w:tcPr>
            <w:tcW w:w="152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合计</w:t>
            </w:r>
          </w:p>
        </w:tc>
        <w:tc>
          <w:tcPr>
            <w:tcW w:w="187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09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96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2</w:t>
            </w:r>
          </w:p>
        </w:tc>
        <w:tc>
          <w:tcPr>
            <w:tcW w:w="135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</w:p>
        </w:tc>
      </w:tr>
    </w:tbl>
    <w:p>
      <w:pPr>
        <w:numPr>
          <w:ilvl w:val="0"/>
          <w:numId w:val="0"/>
        </w:numPr>
        <w:ind w:firstLine="64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wordWrap w:val="0"/>
        <w:ind w:firstLine="64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报价单位（盖章）：             </w:t>
      </w:r>
    </w:p>
    <w:p>
      <w:pPr>
        <w:numPr>
          <w:ilvl w:val="0"/>
          <w:numId w:val="0"/>
        </w:numPr>
        <w:wordWrap w:val="0"/>
        <w:ind w:firstLine="64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日期：            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D8DE4D1"/>
    <w:multiLevelType w:val="singleLevel"/>
    <w:tmpl w:val="CD8DE4D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1F1180"/>
    <w:rsid w:val="00B26217"/>
    <w:rsid w:val="06652659"/>
    <w:rsid w:val="0A674DCE"/>
    <w:rsid w:val="107D72C1"/>
    <w:rsid w:val="1FFB350E"/>
    <w:rsid w:val="2CE032BE"/>
    <w:rsid w:val="2F5064AC"/>
    <w:rsid w:val="3E3553B6"/>
    <w:rsid w:val="3EEA56AC"/>
    <w:rsid w:val="48156F65"/>
    <w:rsid w:val="5842572D"/>
    <w:rsid w:val="5E1F209E"/>
    <w:rsid w:val="5F1F1180"/>
    <w:rsid w:val="5F2612BE"/>
    <w:rsid w:val="6E2A0D29"/>
    <w:rsid w:val="77B05E0B"/>
    <w:rsid w:val="7FC24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rPr>
      <w:sz w:val="24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2025-08-28T09:15:00Z</dcterms:created>
  <dc:creator>何姗璟</dc:creator>
  <cp:lastModifiedBy>何姗璟</cp:lastModifiedBy>
  <dcterms:modified xsi:type="dcterms:W3CDTF">2025-12-19T11:38:10Z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3D2A47855E0E49FBA33FCE807A416E77</vt:lpwstr>
  </property>
</Properties>
</file>