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i w:val="0"/>
          <w:iCs w:val="0"/>
          <w:caps w:val="0"/>
          <w:color w:val="000000"/>
          <w:spacing w:val="0"/>
          <w:sz w:val="32"/>
          <w:szCs w:val="32"/>
        </w:rPr>
        <w:t>南网数字运营软件科技（广东）有限公司2026年第二期供应</w:t>
      </w:r>
      <w:r>
        <w:rPr>
          <w:rFonts w:hint="eastAsia" w:ascii="方正小标宋_GBK" w:hAnsi="方正小标宋_GBK" w:eastAsia="方正小标宋_GBK" w:cs="方正小标宋_GBK"/>
          <w:i w:val="0"/>
          <w:iCs w:val="0"/>
          <w:caps w:val="0"/>
          <w:color w:val="000000"/>
          <w:spacing w:val="0"/>
          <w:sz w:val="32"/>
          <w:szCs w:val="32"/>
        </w:rPr>
        <w:t>商交流活动参会回执</w:t>
      </w:r>
    </w:p>
    <w:p>
      <w:pPr>
        <w:jc w:val="center"/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vertAlign w:val="baseline"/>
        </w:rPr>
      </w:pPr>
    </w:p>
    <w:tbl>
      <w:tblPr>
        <w:tblStyle w:val="3"/>
        <w:tblW w:w="9885" w:type="dxa"/>
        <w:tblInd w:w="-4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140"/>
        <w:gridCol w:w="2820"/>
        <w:gridCol w:w="2415"/>
        <w:gridCol w:w="1860"/>
        <w:gridCol w:w="16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50" w:hRule="atLeast"/>
        </w:trPr>
        <w:tc>
          <w:tcPr>
            <w:tcW w:w="11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  <w:lang w:val="en-US" w:eastAsia="zh-CN"/>
              </w:rPr>
              <w:t>序号</w:t>
            </w:r>
          </w:p>
        </w:tc>
        <w:tc>
          <w:tcPr>
            <w:tcW w:w="2820" w:type="dxa"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2415" w:type="dxa"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  <w:lang w:val="en-US" w:eastAsia="zh-CN"/>
              </w:rPr>
              <w:t>交流议题</w:t>
            </w:r>
          </w:p>
        </w:tc>
        <w:tc>
          <w:tcPr>
            <w:tcW w:w="1860" w:type="dxa"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  <w:lang w:val="en-US" w:eastAsia="zh-CN"/>
              </w:rPr>
              <w:t>交流人员</w:t>
            </w:r>
          </w:p>
        </w:tc>
        <w:tc>
          <w:tcPr>
            <w:tcW w:w="165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23" w:hRule="atLeast"/>
        </w:trPr>
        <w:tc>
          <w:tcPr>
            <w:tcW w:w="114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82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415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  <w:bookmarkStart w:id="0" w:name="_GoBack"/>
            <w:bookmarkEnd w:id="0"/>
          </w:p>
        </w:tc>
        <w:tc>
          <w:tcPr>
            <w:tcW w:w="186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65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23" w:hRule="atLeast"/>
        </w:trPr>
        <w:tc>
          <w:tcPr>
            <w:tcW w:w="114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82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415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86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65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23" w:hRule="atLeast"/>
        </w:trPr>
        <w:tc>
          <w:tcPr>
            <w:tcW w:w="114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82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415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86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65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23" w:hRule="atLeast"/>
        </w:trPr>
        <w:tc>
          <w:tcPr>
            <w:tcW w:w="114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82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415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86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65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23" w:hRule="atLeast"/>
        </w:trPr>
        <w:tc>
          <w:tcPr>
            <w:tcW w:w="114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82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415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86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65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23" w:hRule="atLeast"/>
        </w:trPr>
        <w:tc>
          <w:tcPr>
            <w:tcW w:w="114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82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415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86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65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23" w:hRule="atLeast"/>
        </w:trPr>
        <w:tc>
          <w:tcPr>
            <w:tcW w:w="114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82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415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86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65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</w:tr>
    </w:tbl>
    <w:p>
      <w:pPr>
        <w:jc w:val="center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1107BB"/>
    <w:rsid w:val="56272F83"/>
    <w:rsid w:val="74110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2026-04-22T01:29:00Z</dcterms:created>
  <dc:creator>汤羽鸿</dc:creator>
  <cp:lastModifiedBy>汤羽鸿</cp:lastModifiedBy>
  <dcterms:modified xsi:type="dcterms:W3CDTF">2026-04-22T01:46:31Z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A288A69290E64949926CD7DF9D900199</vt:lpwstr>
  </property>
</Properties>
</file>