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color w:val="auto"/>
          <w:lang w:val="en-US" w:eastAsia="zh-CN"/>
        </w:rPr>
      </w:pPr>
      <w:bookmarkStart w:id="0" w:name="_GoBack"/>
      <w:r>
        <w:rPr>
          <w:rFonts w:hint="eastAsia" w:ascii="宋体" w:hAnsi="宋体" w:eastAsia="宋体" w:cs="宋体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采购服务需求</w:t>
      </w:r>
    </w:p>
    <w:p>
      <w:pPr>
        <w:spacing w:before="0" w:after="0" w:line="360" w:lineRule="auto"/>
        <w:ind w:right="0"/>
        <w:jc w:val="left"/>
        <w:rPr>
          <w:rFonts w:hint="eastAsia" w:ascii="宋体" w:hAnsi="宋体" w:eastAsia="宋体" w:cs="宋体"/>
          <w:b/>
          <w:bCs/>
          <w:color w:val="auto"/>
          <w:spacing w:val="0"/>
          <w:position w:val="0"/>
          <w:sz w:val="28"/>
          <w:szCs w:val="28"/>
          <w:u w:val="none"/>
          <w:shd w:val="clear" w:fill="auto"/>
          <w:lang w:eastAsia="zh-CN"/>
        </w:rPr>
      </w:pP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 w:firstLine="560" w:firstLineChars="200"/>
        <w:rPr>
          <w:rFonts w:hint="default" w:ascii="宋体" w:hAnsi="宋体" w:eastAsia="宋体" w:cs="宋体"/>
          <w:b w:val="0"/>
          <w:bCs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eastAsia="zh-CN"/>
        </w:rPr>
        <w:t>采购方因业务发展需要，拟需采购具备资质的运输公司为采购方提供相关物流运输服务，运输货物的品类包含但不限于工程类物资、通信类主材及辅材等，</w:t>
      </w:r>
      <w:r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val="en-US" w:eastAsia="zh-CN"/>
        </w:rPr>
        <w:t>具体货物类别以采购方下达的货物运输派车单为准。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 w:firstLine="560" w:firstLineChars="200"/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val="en-US" w:eastAsia="zh-CN"/>
        </w:rPr>
        <w:t>本项为框架采购项目，服务内容中的数量为采购方根据公司业务开展计划进行预估，采购方不保证预估数量的准确性，最终按照实际发生数量及成交价格双方据实结算。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 w:firstLine="560" w:firstLineChars="200"/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val="en-US" w:eastAsia="zh-CN"/>
        </w:rPr>
        <w:t>运输</w:t>
      </w:r>
      <w:r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eastAsia="zh-CN"/>
        </w:rPr>
        <w:t>地点为云南省内，</w:t>
      </w:r>
      <w:r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val="en-US" w:eastAsia="zh-CN"/>
        </w:rPr>
        <w:t>单个任务具体运输地址以采购方下达的货物运输派车单为准。</w:t>
      </w:r>
    </w:p>
    <w:p>
      <w:pPr>
        <w:ind w:firstLine="562" w:firstLineChars="200"/>
        <w:rPr>
          <w:rFonts w:hint="eastAsia" w:ascii="宋体" w:hAnsi="宋体" w:eastAsia="宋体" w:cs="宋体"/>
          <w:b w:val="0"/>
          <w:bCs/>
          <w:color w:val="auto"/>
          <w:kern w:val="0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8"/>
          <w:szCs w:val="28"/>
          <w:lang w:val="en-US" w:eastAsia="zh-CN" w:bidi="ar-SA"/>
        </w:rPr>
        <w:t>报价运输车型：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8"/>
          <w:szCs w:val="28"/>
          <w:lang w:val="en-US" w:eastAsia="zh-CN" w:bidi="ar-SA"/>
        </w:rPr>
        <w:t>按130货车（4米-4.5米）规格进行报价；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 w:firstLine="562" w:firstLineChars="200"/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8"/>
          <w:szCs w:val="28"/>
          <w:lang w:eastAsia="zh-CN"/>
        </w:rPr>
        <w:t>报价需包含：</w:t>
      </w:r>
      <w:r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eastAsia="zh-CN"/>
        </w:rPr>
        <w:t>运输费、税</w:t>
      </w:r>
      <w:r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val="en-US" w:eastAsia="zh-CN"/>
        </w:rPr>
        <w:t>费、服务费等完成项目项下内容的所有费用，除此之外，采购方不再另行支付其他费用。</w:t>
      </w:r>
    </w:p>
    <w:p>
      <w:pPr>
        <w:rPr>
          <w:rFonts w:hint="eastAsia" w:ascii="宋体" w:hAnsi="宋体" w:eastAsia="宋体" w:cs="宋体"/>
          <w:b/>
          <w:bCs w:val="0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/>
          <w:bCs w:val="0"/>
          <w:color w:val="auto"/>
          <w:sz w:val="28"/>
          <w:szCs w:val="28"/>
          <w:lang w:eastAsia="zh-CN"/>
        </w:rPr>
        <w:t>报价范围：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 w:firstLine="560" w:firstLineChars="200"/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eastAsia="zh-CN"/>
        </w:rPr>
        <w:t>报价按公里数区间包干进行报价。</w:t>
      </w:r>
      <w:r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val="en-US" w:eastAsia="zh-CN"/>
        </w:rPr>
        <w:t>区间公里数为：运输公里数小于等于50公里、51-80、81-110、261-290、351-380、651-680。</w:t>
      </w:r>
    </w:p>
    <w:p>
      <w:pPr>
        <w:pStyle w:val="4"/>
        <w:numPr>
          <w:ilvl w:val="0"/>
          <w:numId w:val="0"/>
        </w:numPr>
        <w:tabs>
          <w:tab w:val="left" w:pos="1259"/>
        </w:tabs>
        <w:spacing w:line="360" w:lineRule="auto"/>
        <w:ind w:firstLine="280" w:firstLineChars="100"/>
        <w:jc w:val="left"/>
        <w:rPr>
          <w:rFonts w:hint="default" w:ascii="宋体" w:hAnsi="宋体" w:eastAsia="宋体" w:cs="宋体"/>
          <w:b w:val="0"/>
          <w:bCs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val="en-US" w:eastAsia="zh-CN" w:bidi="ar-SA"/>
        </w:rPr>
        <w:t>备注：除以上约定</w:t>
      </w:r>
      <w:r>
        <w:rPr>
          <w:rFonts w:hint="eastAsia" w:ascii="宋体" w:hAnsi="宋体" w:cs="宋体"/>
          <w:b w:val="0"/>
          <w:bCs/>
          <w:color w:val="auto"/>
          <w:sz w:val="28"/>
          <w:szCs w:val="28"/>
          <w:lang w:val="en-US" w:eastAsia="zh-CN" w:bidi="ar-SA"/>
        </w:rPr>
        <w:t>公里数</w:t>
      </w:r>
      <w:r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val="en-US" w:eastAsia="zh-CN" w:bidi="ar-SA"/>
        </w:rPr>
        <w:t>，</w:t>
      </w:r>
      <w:r>
        <w:rPr>
          <w:rFonts w:hint="eastAsia" w:ascii="宋体" w:hAnsi="宋体" w:cs="宋体"/>
          <w:b w:val="0"/>
          <w:bCs/>
          <w:color w:val="auto"/>
          <w:sz w:val="28"/>
          <w:szCs w:val="28"/>
          <w:lang w:val="en-US" w:eastAsia="zh-CN" w:bidi="ar-SA"/>
        </w:rPr>
        <w:t>超出部分</w:t>
      </w:r>
      <w:r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val="en-US" w:eastAsia="zh-CN" w:bidi="ar-SA"/>
        </w:rPr>
        <w:t>按报价人此项成交价格据实结算</w:t>
      </w:r>
      <w:r>
        <w:rPr>
          <w:rFonts w:hint="eastAsia" w:ascii="宋体" w:hAnsi="宋体" w:cs="宋体"/>
          <w:b w:val="0"/>
          <w:bCs/>
          <w:color w:val="auto"/>
          <w:sz w:val="28"/>
          <w:szCs w:val="28"/>
          <w:lang w:val="en-US" w:eastAsia="zh-CN" w:bidi="ar-SA"/>
        </w:rPr>
        <w:t>。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 w:firstLine="562" w:firstLineChars="200"/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8"/>
          <w:szCs w:val="28"/>
          <w:lang w:val="en-US" w:eastAsia="zh-CN"/>
        </w:rPr>
        <w:t>安全保障：</w:t>
      </w:r>
      <w:r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val="en-US" w:eastAsia="zh-CN"/>
        </w:rPr>
        <w:t>在运输过程中确保运输物资的安全，应采取必要的措施，确保货物在运输过程中不受损失或丢失，确保货物安全送达。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0" w:leftChars="0" w:firstLine="562" w:firstLineChars="200"/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8"/>
          <w:szCs w:val="28"/>
          <w:lang w:val="en-US" w:eastAsia="zh-CN"/>
        </w:rPr>
        <w:t>考核方式：</w:t>
      </w:r>
      <w:r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val="en-US" w:eastAsia="zh-CN"/>
        </w:rPr>
        <w:t>采购方将对成交人服务质量进行评价，运输过程中货物出现破损或丢失等问题，成交人应派服务人员解决问题，采购方不予支付单次运输费用，给采购方带来损失的，成交人须按合同约定进行赔偿。</w:t>
      </w:r>
    </w:p>
    <w:p>
      <w:pPr>
        <w:pStyle w:val="4"/>
        <w:numPr>
          <w:ilvl w:val="0"/>
          <w:numId w:val="0"/>
        </w:numPr>
        <w:tabs>
          <w:tab w:val="left" w:pos="1259"/>
        </w:tabs>
        <w:spacing w:line="360" w:lineRule="auto"/>
        <w:ind w:firstLine="281" w:firstLineChars="100"/>
        <w:jc w:val="left"/>
        <w:rPr>
          <w:rFonts w:hint="default" w:ascii="宋体" w:hAnsi="宋体" w:eastAsia="宋体" w:cs="宋体"/>
          <w:b w:val="0"/>
          <w:bCs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8"/>
          <w:szCs w:val="28"/>
          <w:lang w:val="en-US" w:eastAsia="zh-CN" w:bidi="ar-SA"/>
        </w:rPr>
        <w:t>结算方式：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8"/>
          <w:szCs w:val="28"/>
          <w:lang w:val="en-US" w:eastAsia="zh-CN" w:bidi="ar-SA"/>
        </w:rPr>
        <w:t>按货物运输派车单上的上货地址至下货地址，以导航截图的公里数，在公里数区间包干报价进行结算，</w:t>
      </w:r>
      <w:r>
        <w:rPr>
          <w:rFonts w:hint="eastAsia" w:ascii="宋体" w:hAnsi="宋体" w:cs="宋体"/>
          <w:b w:val="0"/>
          <w:bCs/>
          <w:color w:val="auto"/>
          <w:sz w:val="28"/>
          <w:szCs w:val="28"/>
          <w:lang w:val="en-US" w:eastAsia="zh-CN" w:bidi="ar-SA"/>
        </w:rPr>
        <w:t>超出部分公里数</w:t>
      </w:r>
      <w:r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val="en-US" w:eastAsia="zh-CN" w:bidi="ar-SA"/>
        </w:rPr>
        <w:t>按报价人此项成交价格据实结算</w:t>
      </w:r>
      <w:r>
        <w:rPr>
          <w:rFonts w:hint="eastAsia" w:ascii="宋体" w:hAnsi="宋体" w:cs="宋体"/>
          <w:b w:val="0"/>
          <w:bCs/>
          <w:color w:val="auto"/>
          <w:sz w:val="28"/>
          <w:szCs w:val="28"/>
          <w:lang w:val="en-US" w:eastAsia="zh-CN" w:bidi="ar-SA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8"/>
          <w:szCs w:val="28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8"/>
          <w:szCs w:val="28"/>
          <w:lang w:val="en-US" w:eastAsia="zh-CN"/>
        </w:rPr>
        <w:t>付款方式：按照季度结算并支付。</w:t>
      </w:r>
      <w:r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val="en-US" w:eastAsia="zh-CN"/>
        </w:rPr>
        <w:t>在</w:t>
      </w:r>
      <w:r>
        <w:rPr>
          <w:rFonts w:hint="eastAsia" w:ascii="宋体" w:hAnsi="宋体" w:eastAsia="宋体" w:cs="宋体"/>
          <w:color w:val="auto"/>
          <w:sz w:val="28"/>
          <w:szCs w:val="28"/>
          <w:u w:val="none"/>
          <w:lang w:eastAsia="zh-CN"/>
        </w:rPr>
        <w:t>合同履行过程中，双方每季度</w:t>
      </w:r>
      <w:r>
        <w:rPr>
          <w:rFonts w:hint="eastAsia" w:ascii="宋体" w:hAnsi="宋体" w:eastAsia="宋体" w:cs="宋体"/>
          <w:color w:val="auto"/>
          <w:sz w:val="28"/>
          <w:szCs w:val="28"/>
          <w:u w:val="none"/>
          <w:lang w:val="en-US" w:eastAsia="zh-CN"/>
        </w:rPr>
        <w:t>初</w:t>
      </w:r>
      <w:r>
        <w:rPr>
          <w:rFonts w:hint="eastAsia" w:ascii="宋体" w:hAnsi="宋体" w:eastAsia="宋体" w:cs="宋体"/>
          <w:color w:val="auto"/>
          <w:sz w:val="28"/>
          <w:szCs w:val="28"/>
          <w:u w:val="none"/>
          <w:lang w:eastAsia="zh-CN"/>
        </w:rPr>
        <w:t>对</w:t>
      </w:r>
      <w:r>
        <w:rPr>
          <w:rFonts w:hint="eastAsia" w:ascii="宋体" w:hAnsi="宋体" w:eastAsia="宋体" w:cs="宋体"/>
          <w:color w:val="auto"/>
          <w:sz w:val="28"/>
          <w:szCs w:val="28"/>
          <w:u w:val="none"/>
          <w:lang w:val="en-US" w:eastAsia="zh-CN"/>
        </w:rPr>
        <w:t>上</w:t>
      </w:r>
      <w:r>
        <w:rPr>
          <w:rFonts w:hint="eastAsia" w:ascii="宋体" w:hAnsi="宋体" w:eastAsia="宋体" w:cs="宋体"/>
          <w:color w:val="auto"/>
          <w:sz w:val="28"/>
          <w:szCs w:val="28"/>
          <w:u w:val="none"/>
          <w:lang w:eastAsia="zh-CN"/>
        </w:rPr>
        <w:t>季度发生费用进行结算。结算清单确认无误后，</w:t>
      </w:r>
      <w:r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val="en-US" w:eastAsia="zh-CN"/>
        </w:rPr>
        <w:t>成交人</w:t>
      </w:r>
      <w:r>
        <w:rPr>
          <w:rFonts w:hint="eastAsia" w:ascii="宋体" w:hAnsi="宋体" w:eastAsia="宋体" w:cs="宋体"/>
          <w:vanish/>
          <w:color w:val="auto"/>
          <w:kern w:val="0"/>
          <w:sz w:val="28"/>
          <w:szCs w:val="28"/>
          <w:u w:val="none"/>
          <w:lang w:val="zh-CN"/>
        </w:rPr>
        <w:t>确认</w:t>
      </w:r>
      <w:r>
        <w:rPr>
          <w:rFonts w:hint="eastAsia" w:ascii="宋体" w:hAnsi="宋体" w:eastAsia="宋体" w:cs="宋体"/>
          <w:vanish/>
          <w:color w:val="auto"/>
          <w:kern w:val="0"/>
          <w:sz w:val="28"/>
          <w:szCs w:val="28"/>
          <w:u w:val="none"/>
          <w:lang w:val="en-US" w:eastAsia="zh-CN"/>
        </w:rPr>
        <w:t xml:space="preserve">  确认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u w:val="none"/>
          <w:lang w:val="zh-CN"/>
        </w:rPr>
        <w:t>开具符合国家税务及采购方财务要求的</w:t>
      </w:r>
      <w:r>
        <w:rPr>
          <w:rFonts w:hint="eastAsia" w:ascii="宋体" w:hAnsi="宋体" w:eastAsia="宋体" w:cs="宋体"/>
          <w:color w:val="auto"/>
          <w:sz w:val="28"/>
          <w:szCs w:val="28"/>
          <w:u w:val="none"/>
          <w:lang w:val="en-US" w:eastAsia="zh-CN"/>
        </w:rPr>
        <w:t>发票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u w:val="none"/>
          <w:lang w:val="zh-CN"/>
        </w:rPr>
        <w:t>，采购方于收到发票后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u w:val="none"/>
          <w:lang w:val="en-US" w:eastAsia="zh-CN"/>
        </w:rPr>
        <w:t>20个工作日内向</w:t>
      </w:r>
      <w:r>
        <w:rPr>
          <w:rFonts w:hint="eastAsia" w:ascii="宋体" w:hAnsi="宋体" w:eastAsia="宋体" w:cs="宋体"/>
          <w:b w:val="0"/>
          <w:bCs/>
          <w:color w:val="auto"/>
          <w:sz w:val="28"/>
          <w:szCs w:val="28"/>
          <w:lang w:val="en-US" w:eastAsia="zh-CN"/>
        </w:rPr>
        <w:t>成交人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u w:val="none"/>
          <w:lang w:val="en-US" w:eastAsia="zh-CN"/>
        </w:rPr>
        <w:t>支付结算当期费用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u w:val="none"/>
          <w:lang w:val="zh-CN"/>
        </w:rPr>
        <w:t>。</w:t>
      </w:r>
    </w:p>
    <w:p>
      <w:pPr>
        <w:pStyle w:val="8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00" w:lineRule="atLeast"/>
        <w:ind w:firstLine="562" w:firstLineChars="200"/>
        <w:jc w:val="left"/>
        <w:textAlignment w:val="auto"/>
        <w:rPr>
          <w:rFonts w:hint="eastAsia" w:ascii="宋体" w:hAnsi="宋体" w:eastAsia="宋体" w:cs="宋体"/>
          <w:color w:val="auto"/>
          <w:sz w:val="28"/>
          <w:szCs w:val="32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eastAsia="zh-CN"/>
        </w:rPr>
        <w:t>服务期限：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自合同签订之日起壹年止。合同履行</w:t>
      </w:r>
      <w:r>
        <w:rPr>
          <w:rFonts w:hint="eastAsia" w:ascii="宋体" w:hAnsi="宋体" w:eastAsia="宋体" w:cs="宋体"/>
          <w:color w:val="auto"/>
          <w:sz w:val="28"/>
          <w:szCs w:val="32"/>
          <w:highlight w:val="none"/>
        </w:rPr>
        <w:t>有效期未满时，实际结算量达到项目采购预估金额规定上限的，合同自动提前终止</w:t>
      </w:r>
      <w:r>
        <w:rPr>
          <w:rFonts w:hint="eastAsia" w:ascii="宋体" w:hAnsi="宋体" w:eastAsia="宋体" w:cs="宋体"/>
          <w:color w:val="auto"/>
          <w:sz w:val="28"/>
          <w:szCs w:val="32"/>
          <w:highlight w:val="none"/>
          <w:lang w:eastAsia="zh-CN"/>
        </w:rPr>
        <w:t>。</w:t>
      </w:r>
    </w:p>
    <w:p>
      <w:pPr>
        <w:spacing w:line="360" w:lineRule="auto"/>
        <w:ind w:firstLine="562" w:firstLineChars="200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 w:bidi="ar-SA"/>
        </w:rPr>
        <w:t>资质要求：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 w:bidi="ar-SA"/>
        </w:rPr>
        <w:t>报价人需提供道路运输经营许可证明。</w:t>
      </w:r>
    </w:p>
    <w:bookmarkEnd w:id="0"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00000" w:csb1="00000000"/>
  </w:font>
  <w:font w:name="MingLiU">
    <w:altName w:val="PMingLiU-ExtB"/>
    <w:panose1 w:val="02020509000000000000"/>
    <w:charset w:val="88"/>
    <w:family w:val="modern"/>
    <w:pitch w:val="default"/>
    <w:sig w:usb0="00000000" w:usb1="00000000" w:usb2="00000016" w:usb3="00000000" w:csb0="0010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1E40AA"/>
    <w:rsid w:val="1E1E4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adjustRightInd w:val="0"/>
      <w:snapToGrid w:val="0"/>
      <w:spacing w:after="20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unhideWhenUsed/>
    <w:qFormat/>
    <w:uiPriority w:val="99"/>
    <w:pPr>
      <w:autoSpaceDE/>
      <w:autoSpaceDN/>
      <w:spacing w:line="312" w:lineRule="atLeast"/>
      <w:ind w:left="0" w:firstLine="210"/>
      <w:textAlignment w:val="baseline"/>
    </w:pPr>
    <w:rPr>
      <w:sz w:val="21"/>
    </w:rPr>
  </w:style>
  <w:style w:type="paragraph" w:styleId="3">
    <w:name w:val="Body Text Indent"/>
    <w:basedOn w:val="1"/>
    <w:unhideWhenUsed/>
    <w:qFormat/>
    <w:uiPriority w:val="99"/>
    <w:pPr>
      <w:autoSpaceDE w:val="0"/>
      <w:autoSpaceDN w:val="0"/>
      <w:adjustRightInd w:val="0"/>
      <w:spacing w:after="120" w:line="360" w:lineRule="atLeast"/>
      <w:ind w:left="900"/>
    </w:pPr>
    <w:rPr>
      <w:rFonts w:ascii="楷体_GB2312" w:eastAsia="楷体_GB2312"/>
      <w:kern w:val="0"/>
      <w:sz w:val="28"/>
      <w:szCs w:val="20"/>
    </w:rPr>
  </w:style>
  <w:style w:type="paragraph" w:styleId="4">
    <w:name w:val="Body Text"/>
    <w:basedOn w:val="1"/>
    <w:next w:val="5"/>
    <w:qFormat/>
    <w:uiPriority w:val="99"/>
    <w:pPr>
      <w:shd w:val="clear" w:color="auto" w:fill="FFFFFF"/>
      <w:spacing w:line="403" w:lineRule="auto"/>
      <w:ind w:firstLine="400"/>
    </w:pPr>
    <w:rPr>
      <w:rFonts w:ascii="MingLiU" w:hAnsi="Calibri" w:eastAsia="MingLiU" w:cs="MingLiU"/>
      <w:kern w:val="2"/>
      <w:sz w:val="30"/>
      <w:szCs w:val="30"/>
    </w:rPr>
  </w:style>
  <w:style w:type="paragraph" w:styleId="5">
    <w:name w:val="Title"/>
    <w:basedOn w:val="1"/>
    <w:next w:val="1"/>
    <w:qFormat/>
    <w:uiPriority w:val="0"/>
    <w:pPr>
      <w:spacing w:after="300"/>
      <w:contextualSpacing/>
      <w:jc w:val="center"/>
    </w:pPr>
    <w:rPr>
      <w:rFonts w:ascii="黑体" w:hAnsi="黑体" w:eastAsia="黑体"/>
      <w:spacing w:val="5"/>
      <w:kern w:val="28"/>
      <w:sz w:val="56"/>
      <w:szCs w:val="52"/>
    </w:rPr>
  </w:style>
  <w:style w:type="paragraph" w:customStyle="1" w:styleId="8">
    <w:name w:val="列出段落1"/>
    <w:basedOn w:val="1"/>
    <w:qFormat/>
    <w:uiPriority w:val="34"/>
    <w:pPr>
      <w:ind w:firstLine="420" w:firstLineChars="200"/>
    </w:pPr>
    <w:rPr>
      <w:rFonts w:ascii="Times New Roman" w:hAnsi="Times New Roman" w:eastAsia="仿宋_GB2312"/>
      <w:sz w:val="32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2026-05-09T01:52:00Z</dcterms:created>
  <dc:creator>杨睿琦</dc:creator>
  <cp:lastModifiedBy>杨睿琦</cp:lastModifiedBy>
  <dcterms:modified xsi:type="dcterms:W3CDTF">2026-05-09T01:57:25Z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5A2F91575008415A81E31ECD9338C49F</vt:lpwstr>
  </property>
</Properties>
</file>